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2127" w14:textId="77777777" w:rsidR="0010071A" w:rsidRDefault="0010071A" w:rsidP="00472F1A">
      <w:pPr>
        <w:widowControl/>
        <w:rPr>
          <w:rFonts w:ascii="Times New Roman" w:eastAsia="黑体" w:hAnsi="Times New Roman"/>
          <w:color w:val="000000"/>
          <w:kern w:val="0"/>
          <w:sz w:val="32"/>
          <w:szCs w:val="32"/>
        </w:rPr>
      </w:pPr>
      <w:r>
        <w:rPr>
          <w:rFonts w:ascii="Times New Roman" w:eastAsia="黑体" w:hAnsi="Times New Roman"/>
          <w:color w:val="000000"/>
          <w:kern w:val="0"/>
          <w:sz w:val="32"/>
          <w:szCs w:val="32"/>
        </w:rPr>
        <w:t>附件</w:t>
      </w:r>
      <w:r>
        <w:rPr>
          <w:rFonts w:ascii="Times New Roman" w:eastAsia="黑体" w:hAnsi="Times New Roman"/>
          <w:color w:val="000000"/>
          <w:kern w:val="0"/>
          <w:sz w:val="32"/>
          <w:szCs w:val="32"/>
        </w:rPr>
        <w:t>3</w:t>
      </w:r>
    </w:p>
    <w:p w14:paraId="6116BBE5" w14:textId="4BC6F814" w:rsidR="0010071A" w:rsidRDefault="0010071A" w:rsidP="00472F1A">
      <w:pPr>
        <w:jc w:val="center"/>
        <w:rPr>
          <w:rFonts w:ascii="华文中宋" w:eastAsia="华文中宋" w:hAnsi="华文中宋" w:cs="华文中宋" w:hint="eastAsia"/>
          <w:sz w:val="32"/>
          <w:szCs w:val="32"/>
        </w:rPr>
      </w:pPr>
      <w:r>
        <w:rPr>
          <w:rFonts w:ascii="华文中宋" w:eastAsia="华文中宋" w:hAnsi="华文中宋" w:cs="华文中宋" w:hint="eastAsia"/>
          <w:sz w:val="32"/>
          <w:szCs w:val="32"/>
        </w:rPr>
        <w:t>《</w:t>
      </w:r>
      <w:r w:rsidR="00953E86">
        <w:rPr>
          <w:rFonts w:ascii="Times New Roman" w:hAnsi="Times New Roman" w:hint="eastAsia"/>
          <w:b/>
          <w:sz w:val="32"/>
          <w:szCs w:val="32"/>
        </w:rPr>
        <w:t>果园、茶园绿肥种植与利用技术规范</w:t>
      </w:r>
      <w:r>
        <w:rPr>
          <w:rFonts w:ascii="华文中宋" w:eastAsia="华文中宋" w:hAnsi="华文中宋" w:cs="华文中宋" w:hint="eastAsia"/>
          <w:sz w:val="32"/>
          <w:szCs w:val="32"/>
        </w:rPr>
        <w:t>》</w:t>
      </w:r>
    </w:p>
    <w:p w14:paraId="40331B28" w14:textId="77777777" w:rsidR="0010071A" w:rsidRDefault="0010071A" w:rsidP="00472F1A">
      <w:pPr>
        <w:jc w:val="center"/>
        <w:rPr>
          <w:rFonts w:ascii="华文中宋" w:eastAsia="华文中宋" w:hAnsi="华文中宋" w:cs="华文中宋" w:hint="eastAsia"/>
          <w:sz w:val="32"/>
          <w:szCs w:val="32"/>
        </w:rPr>
      </w:pPr>
      <w:r>
        <w:rPr>
          <w:rFonts w:ascii="华文中宋" w:eastAsia="华文中宋" w:hAnsi="华文中宋" w:cs="华文中宋" w:hint="eastAsia"/>
          <w:sz w:val="32"/>
          <w:szCs w:val="32"/>
        </w:rPr>
        <w:t>农业行业标准编制说明</w:t>
      </w:r>
    </w:p>
    <w:p w14:paraId="03A594A4" w14:textId="77777777" w:rsidR="0010071A" w:rsidRDefault="0010071A" w:rsidP="00472F1A">
      <w:pPr>
        <w:jc w:val="center"/>
        <w:rPr>
          <w:rFonts w:ascii="华文中宋" w:eastAsia="华文中宋" w:hAnsi="华文中宋" w:cs="华文中宋" w:hint="eastAsia"/>
          <w:sz w:val="32"/>
          <w:szCs w:val="32"/>
        </w:rPr>
      </w:pPr>
      <w:r>
        <w:rPr>
          <w:rFonts w:ascii="华文中宋" w:eastAsia="华文中宋" w:hAnsi="华文中宋" w:cs="华文中宋" w:hint="eastAsia"/>
          <w:sz w:val="32"/>
          <w:szCs w:val="32"/>
        </w:rPr>
        <w:t>（草案阶段）</w:t>
      </w:r>
    </w:p>
    <w:p w14:paraId="02441985" w14:textId="3F887BC6" w:rsidR="0010071A" w:rsidRPr="00953E86" w:rsidRDefault="0010071A" w:rsidP="00472F1A">
      <w:pPr>
        <w:ind w:firstLineChars="200" w:firstLine="643"/>
        <w:rPr>
          <w:rFonts w:ascii="Times New Roman" w:hAnsi="Times New Roman"/>
          <w:b/>
          <w:sz w:val="32"/>
          <w:szCs w:val="32"/>
        </w:rPr>
      </w:pPr>
      <w:r>
        <w:rPr>
          <w:rFonts w:ascii="Times New Roman" w:hAnsi="Times New Roman"/>
          <w:b/>
          <w:sz w:val="32"/>
          <w:szCs w:val="32"/>
        </w:rPr>
        <w:t>承担单位</w:t>
      </w:r>
      <w:r w:rsidRPr="00953E86">
        <w:rPr>
          <w:rFonts w:ascii="Times New Roman" w:hAnsi="Times New Roman"/>
          <w:b/>
          <w:sz w:val="32"/>
          <w:szCs w:val="32"/>
        </w:rPr>
        <w:t>：</w:t>
      </w:r>
      <w:r w:rsidR="00953E86" w:rsidRPr="00953E86">
        <w:rPr>
          <w:rFonts w:ascii="Times New Roman" w:hAnsi="Times New Roman"/>
          <w:b/>
          <w:sz w:val="32"/>
          <w:szCs w:val="32"/>
        </w:rPr>
        <w:t>中国农业科学院农业资源与农业区划研究所</w:t>
      </w:r>
      <w:r w:rsidR="006D39F3">
        <w:rPr>
          <w:rFonts w:ascii="Times New Roman" w:hAnsi="Times New Roman" w:hint="eastAsia"/>
          <w:b/>
          <w:sz w:val="32"/>
          <w:szCs w:val="32"/>
        </w:rPr>
        <w:t>、</w:t>
      </w:r>
      <w:r w:rsidR="006D39F3" w:rsidRPr="00953E86">
        <w:rPr>
          <w:rFonts w:ascii="Times New Roman" w:hAnsi="Times New Roman" w:hint="eastAsia"/>
          <w:b/>
          <w:sz w:val="32"/>
          <w:szCs w:val="32"/>
        </w:rPr>
        <w:t>西南大学</w:t>
      </w:r>
      <w:r w:rsidR="006D39F3">
        <w:rPr>
          <w:rFonts w:ascii="Times New Roman" w:hAnsi="Times New Roman" w:hint="eastAsia"/>
          <w:b/>
          <w:sz w:val="32"/>
          <w:szCs w:val="32"/>
        </w:rPr>
        <w:t>，</w:t>
      </w:r>
      <w:r w:rsidR="00953E86" w:rsidRPr="00953E86">
        <w:rPr>
          <w:rFonts w:ascii="Times New Roman" w:hAnsi="Times New Roman" w:hint="eastAsia"/>
          <w:b/>
          <w:sz w:val="32"/>
          <w:szCs w:val="32"/>
        </w:rPr>
        <w:t>等</w:t>
      </w:r>
    </w:p>
    <w:p w14:paraId="0993B0CD" w14:textId="0650BCCF" w:rsidR="0010071A" w:rsidRDefault="0010071A" w:rsidP="00472F1A">
      <w:pPr>
        <w:ind w:firstLineChars="200" w:firstLine="643"/>
        <w:rPr>
          <w:rFonts w:ascii="Times New Roman" w:hAnsi="Times New Roman"/>
          <w:b/>
          <w:sz w:val="32"/>
          <w:szCs w:val="32"/>
        </w:rPr>
      </w:pPr>
      <w:r>
        <w:rPr>
          <w:rFonts w:ascii="Times New Roman" w:hAnsi="Times New Roman"/>
          <w:b/>
          <w:sz w:val="32"/>
          <w:szCs w:val="32"/>
        </w:rPr>
        <w:t>标准负责人：</w:t>
      </w:r>
      <w:r w:rsidR="00953E86">
        <w:rPr>
          <w:rFonts w:ascii="Times New Roman" w:hAnsi="Times New Roman" w:hint="eastAsia"/>
          <w:b/>
          <w:sz w:val="32"/>
          <w:szCs w:val="32"/>
        </w:rPr>
        <w:t>曹卫东</w:t>
      </w:r>
    </w:p>
    <w:p w14:paraId="01F265C5" w14:textId="0E0C1A08" w:rsidR="0010071A" w:rsidRDefault="0010071A" w:rsidP="00472F1A">
      <w:pPr>
        <w:ind w:firstLineChars="200" w:firstLine="643"/>
        <w:rPr>
          <w:rFonts w:ascii="Times New Roman" w:hAnsi="Times New Roman"/>
          <w:b/>
          <w:sz w:val="32"/>
          <w:szCs w:val="32"/>
        </w:rPr>
      </w:pPr>
      <w:r>
        <w:rPr>
          <w:rFonts w:ascii="Times New Roman" w:hAnsi="Times New Roman"/>
          <w:b/>
          <w:sz w:val="32"/>
          <w:szCs w:val="32"/>
        </w:rPr>
        <w:t>联系电话：</w:t>
      </w:r>
      <w:r w:rsidR="00953E86">
        <w:rPr>
          <w:rFonts w:ascii="Times New Roman" w:hAnsi="Times New Roman"/>
          <w:b/>
          <w:sz w:val="32"/>
          <w:szCs w:val="32"/>
        </w:rPr>
        <w:t>15652190727</w:t>
      </w:r>
    </w:p>
    <w:p w14:paraId="4B36F100" w14:textId="1ECA304D" w:rsidR="0010071A" w:rsidRDefault="008A4755" w:rsidP="00472F1A">
      <w:pPr>
        <w:ind w:firstLineChars="200" w:firstLine="643"/>
        <w:rPr>
          <w:rFonts w:ascii="Times New Roman" w:hAnsi="Times New Roman"/>
          <w:b/>
          <w:sz w:val="32"/>
          <w:szCs w:val="32"/>
        </w:rPr>
      </w:pPr>
      <w:r>
        <w:rPr>
          <w:rFonts w:ascii="Times New Roman" w:hAnsi="Times New Roman" w:hint="eastAsia"/>
          <w:b/>
          <w:sz w:val="32"/>
          <w:szCs w:val="32"/>
        </w:rPr>
        <w:t>电子</w:t>
      </w:r>
      <w:r w:rsidR="0010071A">
        <w:rPr>
          <w:rFonts w:ascii="Times New Roman" w:hAnsi="Times New Roman"/>
          <w:b/>
          <w:sz w:val="32"/>
          <w:szCs w:val="32"/>
        </w:rPr>
        <w:t>邮箱：</w:t>
      </w:r>
      <w:r w:rsidR="00953E86">
        <w:rPr>
          <w:rFonts w:ascii="Times New Roman" w:hAnsi="Times New Roman" w:hint="eastAsia"/>
          <w:b/>
          <w:sz w:val="32"/>
          <w:szCs w:val="32"/>
        </w:rPr>
        <w:t>c</w:t>
      </w:r>
      <w:r w:rsidR="00953E86">
        <w:rPr>
          <w:rFonts w:ascii="Times New Roman" w:hAnsi="Times New Roman"/>
          <w:b/>
          <w:sz w:val="32"/>
          <w:szCs w:val="32"/>
        </w:rPr>
        <w:t>aoweidong@caas.cn</w:t>
      </w:r>
    </w:p>
    <w:p w14:paraId="15C871A9" w14:textId="77777777" w:rsidR="0010071A" w:rsidRDefault="0010071A" w:rsidP="00472F1A">
      <w:pPr>
        <w:ind w:firstLineChars="200" w:firstLine="640"/>
        <w:rPr>
          <w:rFonts w:ascii="Times New Roman" w:eastAsia="黑体" w:hAnsi="Times New Roman"/>
          <w:bCs/>
          <w:sz w:val="32"/>
          <w:szCs w:val="32"/>
        </w:rPr>
      </w:pPr>
    </w:p>
    <w:p w14:paraId="3F2B0FE3" w14:textId="66A94A0F" w:rsidR="0010071A" w:rsidRDefault="00E84065" w:rsidP="00E84065">
      <w:pPr>
        <w:ind w:left="420" w:firstLineChars="68" w:firstLine="218"/>
        <w:rPr>
          <w:rFonts w:ascii="楷体_GB2312" w:eastAsia="楷体_GB2312" w:hAnsi="楷体_GB2312" w:cs="楷体_GB2312" w:hint="eastAsia"/>
          <w:b/>
          <w:bCs/>
          <w:color w:val="0070C0"/>
          <w:sz w:val="32"/>
          <w:szCs w:val="32"/>
        </w:rPr>
      </w:pPr>
      <w:r w:rsidRPr="008A4755">
        <w:rPr>
          <w:rFonts w:ascii="Times New Roman" w:eastAsia="黑体" w:hAnsi="Times New Roman" w:hint="eastAsia"/>
          <w:snapToGrid w:val="0"/>
          <w:color w:val="0070C0"/>
          <w:kern w:val="0"/>
          <w:sz w:val="32"/>
          <w:szCs w:val="32"/>
        </w:rPr>
        <w:t>一、工作简况，包括任务来源、制定背景、起草过程等</w:t>
      </w:r>
      <w:r w:rsidR="0010071A" w:rsidRPr="001241E9">
        <w:rPr>
          <w:rFonts w:ascii="楷体_GB2312" w:eastAsia="楷体_GB2312" w:hAnsi="楷体_GB2312" w:cs="楷体_GB2312" w:hint="eastAsia"/>
          <w:b/>
          <w:bCs/>
          <w:color w:val="0070C0"/>
          <w:sz w:val="32"/>
          <w:szCs w:val="32"/>
        </w:rPr>
        <w:t>（一）立项必要性和依据</w:t>
      </w:r>
    </w:p>
    <w:p w14:paraId="078AFC31" w14:textId="1ED3832C" w:rsidR="00C34827" w:rsidRPr="00C34827" w:rsidRDefault="00C34827" w:rsidP="00C34827">
      <w:pPr>
        <w:pStyle w:val="a8"/>
        <w:ind w:firstLine="640"/>
        <w:rPr>
          <w:rFonts w:ascii="Times New Roman"/>
          <w:snapToGrid w:val="0"/>
          <w:color w:val="0070C0"/>
          <w:kern w:val="0"/>
          <w:sz w:val="32"/>
          <w:szCs w:val="32"/>
        </w:rPr>
      </w:pPr>
      <w:r w:rsidRPr="00C34827">
        <w:rPr>
          <w:rFonts w:ascii="Times New Roman"/>
          <w:snapToGrid w:val="0"/>
          <w:color w:val="0070C0"/>
          <w:kern w:val="0"/>
          <w:sz w:val="32"/>
          <w:szCs w:val="32"/>
        </w:rPr>
        <w:t>国家政策和技术依据，拟解决的主要问题</w:t>
      </w:r>
    </w:p>
    <w:p w14:paraId="6D6CC73E" w14:textId="77777777" w:rsidR="00BA5497" w:rsidRPr="004D7B56" w:rsidRDefault="00BA5497" w:rsidP="00472F1A">
      <w:pPr>
        <w:ind w:firstLineChars="200" w:firstLine="562"/>
        <w:rPr>
          <w:rFonts w:ascii="Times New Roman" w:cs="Times New Roman"/>
          <w:b/>
          <w:bCs/>
          <w:sz w:val="28"/>
          <w:szCs w:val="28"/>
        </w:rPr>
      </w:pPr>
      <w:r w:rsidRPr="004D7B56">
        <w:rPr>
          <w:rFonts w:ascii="Times New Roman" w:cs="Times New Roman" w:hint="eastAsia"/>
          <w:b/>
          <w:bCs/>
          <w:sz w:val="28"/>
          <w:szCs w:val="28"/>
        </w:rPr>
        <w:t>1</w:t>
      </w:r>
      <w:r w:rsidRPr="004D7B56">
        <w:rPr>
          <w:rFonts w:ascii="Times New Roman" w:cs="Times New Roman"/>
          <w:b/>
          <w:bCs/>
          <w:sz w:val="28"/>
          <w:szCs w:val="28"/>
        </w:rPr>
        <w:t xml:space="preserve">. </w:t>
      </w:r>
      <w:r w:rsidR="0010071A" w:rsidRPr="004D7B56">
        <w:rPr>
          <w:rFonts w:ascii="Times New Roman" w:eastAsia="黑体" w:hAnsi="Times New Roman" w:cs="Times New Roman"/>
          <w:b/>
          <w:bCs/>
          <w:kern w:val="0"/>
          <w:sz w:val="28"/>
          <w:szCs w:val="28"/>
        </w:rPr>
        <w:t>国家政策和技术依据</w:t>
      </w:r>
    </w:p>
    <w:p w14:paraId="31256C63" w14:textId="77777777" w:rsidR="00A949C6" w:rsidRPr="004D7B56" w:rsidRDefault="00A949C6" w:rsidP="00472F1A">
      <w:pPr>
        <w:pStyle w:val="Default"/>
        <w:ind w:firstLineChars="200" w:firstLine="560"/>
        <w:jc w:val="both"/>
        <w:rPr>
          <w:rFonts w:ascii="Times New Roman" w:eastAsia="宋体" w:cs="Times New Roman"/>
          <w:color w:val="auto"/>
          <w:sz w:val="28"/>
          <w:szCs w:val="28"/>
        </w:rPr>
      </w:pPr>
      <w:r w:rsidRPr="004D7B56">
        <w:rPr>
          <w:rFonts w:ascii="Times New Roman" w:eastAsia="宋体" w:cs="Times New Roman" w:hint="eastAsia"/>
          <w:color w:val="auto"/>
          <w:sz w:val="28"/>
          <w:szCs w:val="28"/>
        </w:rPr>
        <w:t>近年来，</w:t>
      </w:r>
      <w:r w:rsidRPr="004D7B56">
        <w:rPr>
          <w:rFonts w:ascii="Times New Roman" w:eastAsia="宋体" w:cs="Times New Roman"/>
          <w:color w:val="auto"/>
          <w:sz w:val="28"/>
          <w:szCs w:val="28"/>
        </w:rPr>
        <w:t>习近平总书</w:t>
      </w:r>
      <w:r w:rsidRPr="004D7B56">
        <w:rPr>
          <w:rFonts w:ascii="宋体" w:eastAsia="宋体" w:hAnsi="宋体" w:cs="Times New Roman"/>
          <w:color w:val="auto"/>
          <w:sz w:val="28"/>
          <w:szCs w:val="28"/>
        </w:rPr>
        <w:t>记“两山”理</w:t>
      </w:r>
      <w:r w:rsidRPr="004D7B56">
        <w:rPr>
          <w:rFonts w:ascii="Times New Roman" w:eastAsia="宋体" w:cs="Times New Roman"/>
          <w:color w:val="auto"/>
          <w:sz w:val="28"/>
          <w:szCs w:val="28"/>
        </w:rPr>
        <w:t>论</w:t>
      </w:r>
      <w:r w:rsidRPr="004D7B56">
        <w:rPr>
          <w:rFonts w:ascii="Times New Roman" w:eastAsia="宋体" w:cs="Times New Roman" w:hint="eastAsia"/>
          <w:color w:val="auto"/>
          <w:sz w:val="28"/>
          <w:szCs w:val="28"/>
        </w:rPr>
        <w:t>在各地深入实践。绿肥生产和利用，是践行“两山”理论的重要手段，</w:t>
      </w:r>
      <w:r w:rsidRPr="004D7B56">
        <w:rPr>
          <w:rFonts w:ascii="Times New Roman" w:eastAsia="宋体" w:cs="Times New Roman"/>
          <w:color w:val="auto"/>
          <w:sz w:val="28"/>
          <w:szCs w:val="28"/>
        </w:rPr>
        <w:t>是绿水青山变成金山银山的重要技术纽带。在绿色发展的大背景下，国家面临种植业结构调整、耕地地力提升、农田生态环境质量改善、化学肥料减施的重大需求。不仅如此，绿肥是最清洁的有机肥源，是实现农业清洁生产的重要物质基础和技术支撑。绿肥也是用养结合农作制度的不二选择，因此，利用绿肥能够实现农产品提质和生态环境改</w:t>
      </w:r>
      <w:r w:rsidRPr="004D7B56">
        <w:rPr>
          <w:rFonts w:ascii="宋体" w:eastAsia="宋体" w:hAnsi="宋体" w:cs="Times New Roman"/>
          <w:color w:val="auto"/>
          <w:sz w:val="28"/>
          <w:szCs w:val="28"/>
        </w:rPr>
        <w:t>善的“双赢”发</w:t>
      </w:r>
      <w:r w:rsidRPr="004D7B56">
        <w:rPr>
          <w:rFonts w:ascii="Times New Roman" w:eastAsia="宋体" w:cs="Times New Roman"/>
          <w:color w:val="auto"/>
          <w:sz w:val="28"/>
          <w:szCs w:val="28"/>
        </w:rPr>
        <w:t>展目标。</w:t>
      </w:r>
    </w:p>
    <w:p w14:paraId="30ADE97D" w14:textId="19AE8401" w:rsidR="00B219F3" w:rsidRPr="004D7B56" w:rsidRDefault="00FE096F" w:rsidP="00472F1A">
      <w:pPr>
        <w:pStyle w:val="Default"/>
        <w:ind w:firstLineChars="200" w:firstLine="560"/>
        <w:jc w:val="both"/>
        <w:rPr>
          <w:rFonts w:ascii="Times New Roman" w:eastAsia="宋体" w:cs="Times New Roman"/>
          <w:color w:val="auto"/>
          <w:sz w:val="28"/>
          <w:szCs w:val="28"/>
        </w:rPr>
      </w:pPr>
      <w:r w:rsidRPr="004D7B56">
        <w:rPr>
          <w:rFonts w:ascii="Times New Roman" w:eastAsia="宋体" w:cs="Times New Roman" w:hint="eastAsia"/>
          <w:color w:val="auto"/>
          <w:sz w:val="28"/>
          <w:szCs w:val="28"/>
        </w:rPr>
        <w:t>我国果园、茶园面积</w:t>
      </w:r>
      <w:r w:rsidR="00C42811" w:rsidRPr="004D7B56">
        <w:rPr>
          <w:rFonts w:ascii="Times New Roman" w:eastAsia="宋体" w:cs="Times New Roman" w:hint="eastAsia"/>
          <w:color w:val="auto"/>
          <w:sz w:val="28"/>
          <w:szCs w:val="28"/>
        </w:rPr>
        <w:t>大分布广，种植</w:t>
      </w:r>
      <w:r w:rsidRPr="004D7B56">
        <w:rPr>
          <w:rFonts w:ascii="Times New Roman" w:eastAsia="宋体" w:cs="Times New Roman" w:hint="eastAsia"/>
          <w:color w:val="auto"/>
          <w:sz w:val="28"/>
          <w:szCs w:val="28"/>
        </w:rPr>
        <w:t>区域</w:t>
      </w:r>
      <w:r w:rsidR="00C42811" w:rsidRPr="004D7B56">
        <w:rPr>
          <w:rFonts w:ascii="Times New Roman" w:eastAsia="宋体" w:cs="Times New Roman" w:hint="eastAsia"/>
          <w:color w:val="auto"/>
          <w:sz w:val="28"/>
          <w:szCs w:val="28"/>
        </w:rPr>
        <w:t>几乎</w:t>
      </w:r>
      <w:r w:rsidRPr="004D7B56">
        <w:rPr>
          <w:rFonts w:ascii="Times New Roman" w:eastAsia="宋体" w:cs="Times New Roman" w:hint="eastAsia"/>
          <w:color w:val="auto"/>
          <w:sz w:val="28"/>
          <w:szCs w:val="28"/>
        </w:rPr>
        <w:t>涵盖所有省份。</w:t>
      </w:r>
      <w:r w:rsidR="00B219F3" w:rsidRPr="004D7B56">
        <w:rPr>
          <w:rFonts w:ascii="Times New Roman" w:eastAsia="宋体" w:cs="Times New Roman" w:hint="eastAsia"/>
          <w:color w:val="auto"/>
          <w:sz w:val="28"/>
          <w:szCs w:val="28"/>
        </w:rPr>
        <w:t>2</w:t>
      </w:r>
      <w:r w:rsidR="00B219F3" w:rsidRPr="004D7B56">
        <w:rPr>
          <w:rFonts w:ascii="Times New Roman" w:eastAsia="宋体" w:cs="Times New Roman"/>
          <w:color w:val="auto"/>
          <w:sz w:val="28"/>
          <w:szCs w:val="28"/>
        </w:rPr>
        <w:t>021</w:t>
      </w:r>
      <w:r w:rsidR="00B219F3" w:rsidRPr="004D7B56">
        <w:rPr>
          <w:rFonts w:ascii="Times New Roman" w:eastAsia="宋体" w:cs="Times New Roman" w:hint="eastAsia"/>
          <w:color w:val="auto"/>
          <w:sz w:val="28"/>
          <w:szCs w:val="28"/>
        </w:rPr>
        <w:lastRenderedPageBreak/>
        <w:t>年，全国果园面积约</w:t>
      </w:r>
      <w:r w:rsidR="00B219F3" w:rsidRPr="004D7B56">
        <w:rPr>
          <w:rFonts w:ascii="Times New Roman" w:eastAsia="宋体" w:cs="Times New Roman" w:hint="eastAsia"/>
          <w:color w:val="auto"/>
          <w:sz w:val="28"/>
          <w:szCs w:val="28"/>
        </w:rPr>
        <w:t>2</w:t>
      </w:r>
      <w:r w:rsidR="00B219F3" w:rsidRPr="004D7B56">
        <w:rPr>
          <w:rFonts w:ascii="Times New Roman" w:eastAsia="宋体" w:cs="Times New Roman" w:hint="eastAsia"/>
          <w:color w:val="auto"/>
          <w:sz w:val="28"/>
          <w:szCs w:val="28"/>
        </w:rPr>
        <w:t>亿亩</w:t>
      </w:r>
      <w:r w:rsidR="00C42811" w:rsidRPr="004D7B56">
        <w:rPr>
          <w:rFonts w:ascii="Times New Roman" w:eastAsia="宋体" w:cs="Times New Roman" w:hint="eastAsia"/>
          <w:color w:val="auto"/>
          <w:sz w:val="28"/>
          <w:szCs w:val="28"/>
        </w:rPr>
        <w:t>，</w:t>
      </w:r>
      <w:r w:rsidR="00B219F3" w:rsidRPr="004D7B56">
        <w:rPr>
          <w:rFonts w:ascii="Times New Roman" w:eastAsia="宋体" w:cs="Times New Roman" w:hint="eastAsia"/>
          <w:color w:val="auto"/>
          <w:sz w:val="28"/>
          <w:szCs w:val="28"/>
        </w:rPr>
        <w:t>人均</w:t>
      </w:r>
      <w:r w:rsidR="00C42811" w:rsidRPr="004D7B56">
        <w:rPr>
          <w:rFonts w:ascii="Times New Roman" w:eastAsia="宋体" w:cs="Times New Roman" w:hint="eastAsia"/>
          <w:color w:val="auto"/>
          <w:sz w:val="28"/>
          <w:szCs w:val="28"/>
        </w:rPr>
        <w:t>约</w:t>
      </w:r>
      <w:r w:rsidR="00B219F3" w:rsidRPr="004D7B56">
        <w:rPr>
          <w:rFonts w:ascii="Times New Roman" w:eastAsia="宋体" w:cs="Times New Roman"/>
          <w:color w:val="auto"/>
          <w:sz w:val="28"/>
          <w:szCs w:val="28"/>
        </w:rPr>
        <w:t>0.14</w:t>
      </w:r>
      <w:r w:rsidR="00B219F3" w:rsidRPr="004D7B56">
        <w:rPr>
          <w:rFonts w:ascii="Times New Roman" w:eastAsia="宋体" w:cs="Times New Roman" w:hint="eastAsia"/>
          <w:color w:val="auto"/>
          <w:sz w:val="28"/>
          <w:szCs w:val="28"/>
        </w:rPr>
        <w:t>亩</w:t>
      </w:r>
      <w:r w:rsidR="00C42811" w:rsidRPr="004D7B56">
        <w:rPr>
          <w:rFonts w:ascii="Times New Roman" w:eastAsia="宋体" w:cs="Times New Roman" w:hint="eastAsia"/>
          <w:color w:val="auto"/>
          <w:sz w:val="28"/>
          <w:szCs w:val="28"/>
        </w:rPr>
        <w:t>；</w:t>
      </w:r>
      <w:r w:rsidR="00B219F3" w:rsidRPr="004D7B56">
        <w:rPr>
          <w:rFonts w:ascii="Times New Roman" w:eastAsia="宋体" w:cs="Times New Roman" w:hint="eastAsia"/>
          <w:color w:val="auto"/>
          <w:sz w:val="28"/>
          <w:szCs w:val="28"/>
        </w:rPr>
        <w:t>茶园面积</w:t>
      </w:r>
      <w:r w:rsidR="00B219F3" w:rsidRPr="004D7B56">
        <w:rPr>
          <w:rFonts w:ascii="Times New Roman" w:eastAsia="宋体" w:cs="Times New Roman"/>
          <w:color w:val="auto"/>
          <w:sz w:val="28"/>
          <w:szCs w:val="28"/>
        </w:rPr>
        <w:t>0.46</w:t>
      </w:r>
      <w:r w:rsidR="00B219F3" w:rsidRPr="004D7B56">
        <w:rPr>
          <w:rFonts w:ascii="Times New Roman" w:eastAsia="宋体" w:cs="Times New Roman" w:hint="eastAsia"/>
          <w:color w:val="auto"/>
          <w:sz w:val="28"/>
          <w:szCs w:val="28"/>
        </w:rPr>
        <w:t>亿亩</w:t>
      </w:r>
      <w:r w:rsidR="00C42811" w:rsidRPr="004D7B56">
        <w:rPr>
          <w:rFonts w:ascii="Times New Roman" w:eastAsia="宋体" w:cs="Times New Roman" w:hint="eastAsia"/>
          <w:color w:val="auto"/>
          <w:sz w:val="28"/>
          <w:szCs w:val="28"/>
        </w:rPr>
        <w:t>，</w:t>
      </w:r>
      <w:r w:rsidR="00B219F3" w:rsidRPr="004D7B56">
        <w:rPr>
          <w:rFonts w:ascii="Times New Roman" w:eastAsia="宋体" w:cs="Times New Roman" w:hint="eastAsia"/>
          <w:color w:val="auto"/>
          <w:sz w:val="28"/>
          <w:szCs w:val="28"/>
        </w:rPr>
        <w:t>人均</w:t>
      </w:r>
      <w:r w:rsidR="00C42811" w:rsidRPr="004D7B56">
        <w:rPr>
          <w:rFonts w:ascii="Times New Roman" w:eastAsia="宋体" w:cs="Times New Roman" w:hint="eastAsia"/>
          <w:color w:val="auto"/>
          <w:sz w:val="28"/>
          <w:szCs w:val="28"/>
        </w:rPr>
        <w:t>约</w:t>
      </w:r>
      <w:r w:rsidR="00B219F3" w:rsidRPr="004D7B56">
        <w:rPr>
          <w:rFonts w:ascii="Times New Roman" w:eastAsia="宋体" w:cs="Times New Roman"/>
          <w:color w:val="auto"/>
          <w:sz w:val="28"/>
          <w:szCs w:val="28"/>
        </w:rPr>
        <w:t>2</w:t>
      </w:r>
      <w:r w:rsidR="00C42811" w:rsidRPr="004D7B56">
        <w:rPr>
          <w:rFonts w:ascii="Times New Roman" w:eastAsia="宋体" w:cs="Times New Roman"/>
          <w:color w:val="auto"/>
          <w:sz w:val="28"/>
          <w:szCs w:val="28"/>
        </w:rPr>
        <w:t>2</w:t>
      </w:r>
      <w:r w:rsidR="00B219F3" w:rsidRPr="004D7B56">
        <w:rPr>
          <w:rFonts w:ascii="Times New Roman" w:eastAsia="宋体" w:cs="Times New Roman" w:hint="eastAsia"/>
          <w:color w:val="auto"/>
          <w:sz w:val="28"/>
          <w:szCs w:val="28"/>
        </w:rPr>
        <w:t>平米</w:t>
      </w:r>
      <w:r w:rsidR="00C42811" w:rsidRPr="004D7B56">
        <w:rPr>
          <w:rFonts w:ascii="Times New Roman" w:eastAsia="宋体" w:cs="Times New Roman" w:hint="eastAsia"/>
          <w:color w:val="auto"/>
          <w:sz w:val="28"/>
          <w:szCs w:val="28"/>
        </w:rPr>
        <w:t>。</w:t>
      </w:r>
      <w:r w:rsidR="00C42811" w:rsidRPr="004D7B56">
        <w:rPr>
          <w:rFonts w:ascii="Times New Roman" w:eastAsia="宋体" w:cs="Times New Roman" w:hint="eastAsia"/>
          <w:color w:val="auto"/>
          <w:sz w:val="28"/>
          <w:szCs w:val="28"/>
        </w:rPr>
        <w:t>2</w:t>
      </w:r>
      <w:r w:rsidR="00C42811" w:rsidRPr="004D7B56">
        <w:rPr>
          <w:rFonts w:ascii="Times New Roman" w:eastAsia="宋体" w:cs="Times New Roman"/>
          <w:color w:val="auto"/>
          <w:sz w:val="28"/>
          <w:szCs w:val="28"/>
        </w:rPr>
        <w:t>021</w:t>
      </w:r>
      <w:r w:rsidR="00C42811" w:rsidRPr="004D7B56">
        <w:rPr>
          <w:rFonts w:ascii="Times New Roman" w:eastAsia="宋体" w:cs="Times New Roman" w:hint="eastAsia"/>
          <w:color w:val="auto"/>
          <w:sz w:val="28"/>
          <w:szCs w:val="28"/>
        </w:rPr>
        <w:t>年，我国</w:t>
      </w:r>
      <w:r w:rsidR="00B219F3" w:rsidRPr="004D7B56">
        <w:rPr>
          <w:rFonts w:ascii="Times New Roman" w:eastAsia="宋体" w:cs="Times New Roman" w:hint="eastAsia"/>
          <w:color w:val="auto"/>
          <w:sz w:val="28"/>
          <w:szCs w:val="28"/>
        </w:rPr>
        <w:t>水果产量</w:t>
      </w:r>
      <w:r w:rsidR="00C42811" w:rsidRPr="004D7B56">
        <w:rPr>
          <w:rFonts w:ascii="Times New Roman" w:eastAsia="宋体" w:cs="Times New Roman" w:hint="eastAsia"/>
          <w:color w:val="auto"/>
          <w:sz w:val="28"/>
          <w:szCs w:val="28"/>
        </w:rPr>
        <w:t>约</w:t>
      </w:r>
      <w:r w:rsidR="00B219F3" w:rsidRPr="004D7B56">
        <w:rPr>
          <w:rFonts w:ascii="Times New Roman" w:eastAsia="宋体" w:cs="Times New Roman"/>
          <w:color w:val="auto"/>
          <w:sz w:val="28"/>
          <w:szCs w:val="28"/>
        </w:rPr>
        <w:t>2.</w:t>
      </w:r>
      <w:r w:rsidR="00C42811" w:rsidRPr="004D7B56">
        <w:rPr>
          <w:rFonts w:ascii="Times New Roman" w:eastAsia="宋体" w:cs="Times New Roman"/>
          <w:color w:val="auto"/>
          <w:sz w:val="28"/>
          <w:szCs w:val="28"/>
        </w:rPr>
        <w:t>9</w:t>
      </w:r>
      <w:r w:rsidR="00B219F3" w:rsidRPr="004D7B56">
        <w:rPr>
          <w:rFonts w:ascii="Times New Roman" w:eastAsia="宋体" w:cs="Times New Roman" w:hint="eastAsia"/>
          <w:color w:val="auto"/>
          <w:sz w:val="28"/>
          <w:szCs w:val="28"/>
        </w:rPr>
        <w:t>亿吨</w:t>
      </w:r>
      <w:r w:rsidR="00C42811" w:rsidRPr="004D7B56">
        <w:rPr>
          <w:rFonts w:ascii="Times New Roman" w:eastAsia="宋体" w:cs="Times New Roman" w:hint="eastAsia"/>
          <w:color w:val="auto"/>
          <w:sz w:val="28"/>
          <w:szCs w:val="28"/>
        </w:rPr>
        <w:t>，</w:t>
      </w:r>
      <w:r w:rsidR="00B219F3" w:rsidRPr="004D7B56">
        <w:rPr>
          <w:rFonts w:ascii="Times New Roman" w:eastAsia="宋体" w:cs="Times New Roman" w:hint="eastAsia"/>
          <w:color w:val="auto"/>
          <w:sz w:val="28"/>
          <w:szCs w:val="28"/>
        </w:rPr>
        <w:t>人均</w:t>
      </w:r>
      <w:r w:rsidR="00C42811" w:rsidRPr="004D7B56">
        <w:rPr>
          <w:rFonts w:ascii="Times New Roman" w:eastAsia="宋体" w:cs="Times New Roman" w:hint="eastAsia"/>
          <w:color w:val="auto"/>
          <w:sz w:val="28"/>
          <w:szCs w:val="28"/>
        </w:rPr>
        <w:t>超</w:t>
      </w:r>
      <w:r w:rsidR="00C42811" w:rsidRPr="004D7B56">
        <w:rPr>
          <w:rFonts w:ascii="Times New Roman" w:eastAsia="宋体" w:cs="Times New Roman"/>
          <w:color w:val="auto"/>
          <w:sz w:val="28"/>
          <w:szCs w:val="28"/>
        </w:rPr>
        <w:t>220</w:t>
      </w:r>
      <w:r w:rsidR="00B219F3" w:rsidRPr="004D7B56">
        <w:rPr>
          <w:rFonts w:ascii="Times New Roman" w:eastAsia="宋体" w:cs="Times New Roman"/>
          <w:color w:val="auto"/>
          <w:sz w:val="28"/>
          <w:szCs w:val="28"/>
        </w:rPr>
        <w:t>kg</w:t>
      </w:r>
      <w:r w:rsidR="00C42811" w:rsidRPr="004D7B56">
        <w:rPr>
          <w:rFonts w:ascii="Times New Roman" w:eastAsia="宋体" w:cs="Times New Roman" w:hint="eastAsia"/>
          <w:color w:val="auto"/>
          <w:sz w:val="28"/>
          <w:szCs w:val="28"/>
        </w:rPr>
        <w:t>；</w:t>
      </w:r>
      <w:r w:rsidR="00B219F3" w:rsidRPr="004D7B56">
        <w:rPr>
          <w:rFonts w:ascii="Times New Roman" w:eastAsia="宋体" w:cs="Times New Roman"/>
          <w:color w:val="auto"/>
          <w:sz w:val="28"/>
          <w:szCs w:val="28"/>
        </w:rPr>
        <w:t>茶叶产量</w:t>
      </w:r>
      <w:r w:rsidR="00C42811" w:rsidRPr="004D7B56">
        <w:rPr>
          <w:rFonts w:ascii="Times New Roman" w:eastAsia="宋体" w:cs="Times New Roman" w:hint="eastAsia"/>
          <w:color w:val="auto"/>
          <w:sz w:val="28"/>
          <w:szCs w:val="28"/>
        </w:rPr>
        <w:t>约</w:t>
      </w:r>
      <w:r w:rsidR="00B219F3" w:rsidRPr="004D7B56">
        <w:rPr>
          <w:rFonts w:ascii="Times New Roman" w:eastAsia="宋体" w:cs="Times New Roman"/>
          <w:color w:val="auto"/>
          <w:sz w:val="28"/>
          <w:szCs w:val="28"/>
        </w:rPr>
        <w:t>318</w:t>
      </w:r>
      <w:r w:rsidR="00C42811" w:rsidRPr="004D7B56">
        <w:rPr>
          <w:rFonts w:ascii="Times New Roman" w:eastAsia="宋体" w:cs="Times New Roman" w:hint="eastAsia"/>
          <w:color w:val="auto"/>
          <w:sz w:val="28"/>
          <w:szCs w:val="28"/>
        </w:rPr>
        <w:t>万</w:t>
      </w:r>
      <w:r w:rsidR="00B219F3" w:rsidRPr="004D7B56">
        <w:rPr>
          <w:rFonts w:ascii="Times New Roman" w:eastAsia="宋体" w:cs="Times New Roman"/>
          <w:color w:val="auto"/>
          <w:sz w:val="28"/>
          <w:szCs w:val="28"/>
        </w:rPr>
        <w:t>吨</w:t>
      </w:r>
      <w:r w:rsidR="00C42811" w:rsidRPr="004D7B56">
        <w:rPr>
          <w:rFonts w:ascii="Times New Roman" w:eastAsia="宋体" w:cs="Times New Roman" w:hint="eastAsia"/>
          <w:color w:val="auto"/>
          <w:sz w:val="28"/>
          <w:szCs w:val="28"/>
        </w:rPr>
        <w:t>，</w:t>
      </w:r>
      <w:r w:rsidR="00B219F3" w:rsidRPr="004D7B56">
        <w:rPr>
          <w:rFonts w:ascii="Times New Roman" w:eastAsia="宋体" w:cs="Times New Roman" w:hint="eastAsia"/>
          <w:color w:val="auto"/>
          <w:sz w:val="28"/>
          <w:szCs w:val="28"/>
        </w:rPr>
        <w:t>人均</w:t>
      </w:r>
      <w:r w:rsidR="00C42811" w:rsidRPr="004D7B56">
        <w:rPr>
          <w:rFonts w:ascii="Times New Roman" w:eastAsia="宋体" w:cs="Times New Roman" w:hint="eastAsia"/>
          <w:color w:val="auto"/>
          <w:sz w:val="28"/>
          <w:szCs w:val="28"/>
        </w:rPr>
        <w:t>约</w:t>
      </w:r>
      <w:r w:rsidR="00C42811" w:rsidRPr="004D7B56">
        <w:rPr>
          <w:rFonts w:ascii="Times New Roman" w:eastAsia="宋体" w:cs="Times New Roman"/>
          <w:color w:val="auto"/>
          <w:sz w:val="28"/>
          <w:szCs w:val="28"/>
        </w:rPr>
        <w:t>2</w:t>
      </w:r>
      <w:r w:rsidR="00B219F3" w:rsidRPr="004D7B56">
        <w:rPr>
          <w:rFonts w:ascii="Times New Roman" w:eastAsia="宋体" w:cs="Times New Roman"/>
          <w:color w:val="auto"/>
          <w:sz w:val="28"/>
          <w:szCs w:val="28"/>
        </w:rPr>
        <w:t>.</w:t>
      </w:r>
      <w:r w:rsidR="00C42811" w:rsidRPr="004D7B56">
        <w:rPr>
          <w:rFonts w:ascii="Times New Roman" w:eastAsia="宋体" w:cs="Times New Roman"/>
          <w:color w:val="auto"/>
          <w:sz w:val="28"/>
          <w:szCs w:val="28"/>
        </w:rPr>
        <w:t>3</w:t>
      </w:r>
      <w:r w:rsidR="00B219F3" w:rsidRPr="004D7B56">
        <w:rPr>
          <w:rFonts w:ascii="Times New Roman" w:eastAsia="宋体" w:cs="Times New Roman"/>
          <w:color w:val="auto"/>
          <w:sz w:val="28"/>
          <w:szCs w:val="28"/>
        </w:rPr>
        <w:t>kg</w:t>
      </w:r>
      <w:r w:rsidR="00C42811" w:rsidRPr="004D7B56">
        <w:rPr>
          <w:rFonts w:ascii="Times New Roman" w:eastAsia="宋体" w:cs="Times New Roman" w:hint="eastAsia"/>
          <w:color w:val="auto"/>
          <w:sz w:val="28"/>
          <w:szCs w:val="28"/>
        </w:rPr>
        <w:t>。我国果品、茶叶供过于求已是不争的事实。</w:t>
      </w:r>
      <w:r w:rsidR="00A949C6" w:rsidRPr="004D7B56">
        <w:rPr>
          <w:rFonts w:ascii="Times New Roman" w:eastAsia="宋体" w:cs="Times New Roman" w:hint="eastAsia"/>
          <w:color w:val="auto"/>
          <w:sz w:val="28"/>
          <w:szCs w:val="28"/>
        </w:rPr>
        <w:t>并且，果园、茶园面积以及果品、茶叶的产量依然呈现刚性增长趋势。如何实现果品、茶叶的提质增效，是新时代面临的重大课题。</w:t>
      </w:r>
    </w:p>
    <w:p w14:paraId="1124BB4F" w14:textId="27E4905C" w:rsidR="00A949C6" w:rsidRPr="004D7B56" w:rsidRDefault="00A949C6" w:rsidP="00472F1A">
      <w:pPr>
        <w:pStyle w:val="Default"/>
        <w:ind w:firstLineChars="200" w:firstLine="560"/>
        <w:jc w:val="both"/>
        <w:rPr>
          <w:rFonts w:ascii="Times New Roman" w:eastAsia="宋体" w:cs="Times New Roman"/>
          <w:color w:val="auto"/>
          <w:sz w:val="28"/>
          <w:szCs w:val="28"/>
        </w:rPr>
      </w:pPr>
      <w:r w:rsidRPr="004D7B56">
        <w:rPr>
          <w:rFonts w:ascii="Times New Roman" w:eastAsia="宋体" w:cs="Times New Roman" w:hint="eastAsia"/>
          <w:color w:val="auto"/>
          <w:sz w:val="28"/>
          <w:szCs w:val="28"/>
        </w:rPr>
        <w:t>由于耕地资源有限，我国的果园、茶园建设多向“上山下滩”方向发展，多数果园建在一般种植业不便利用的山地丘陵、戈壁滩涂等立地条件较差的区域。</w:t>
      </w:r>
      <w:r w:rsidR="0040397D" w:rsidRPr="004D7B56">
        <w:rPr>
          <w:rFonts w:ascii="Times New Roman" w:eastAsia="宋体" w:cs="Times New Roman" w:hint="eastAsia"/>
          <w:color w:val="auto"/>
          <w:sz w:val="28"/>
          <w:szCs w:val="28"/>
        </w:rPr>
        <w:t>同时，由于近些年有机肥源不足、果茶产量提升，限制了果品、茶叶品质的提升。不仅如此，长期以来，中国的果园、茶园管理，形成了地表清耕的固有管理方式。清耕方式导致了果茶园土壤有机养分加速消耗和流失，进一步加剧了果茶园土壤质量下降，进而制约果品、茶叶品质。上述因素是各地常见的盛果期几年后果品风味变差的主要原因。</w:t>
      </w:r>
    </w:p>
    <w:p w14:paraId="0F7614B7" w14:textId="570AE810" w:rsidR="00BA5497" w:rsidRPr="004D7B56" w:rsidRDefault="0040397D" w:rsidP="00472F1A">
      <w:pPr>
        <w:pStyle w:val="Default"/>
        <w:ind w:firstLineChars="200" w:firstLine="560"/>
        <w:jc w:val="both"/>
        <w:rPr>
          <w:rFonts w:ascii="Times New Roman" w:eastAsia="宋体" w:cs="Times New Roman"/>
          <w:color w:val="auto"/>
          <w:sz w:val="28"/>
          <w:szCs w:val="28"/>
        </w:rPr>
      </w:pPr>
      <w:r w:rsidRPr="004D7B56">
        <w:rPr>
          <w:rFonts w:ascii="Times New Roman" w:eastAsia="宋体" w:cs="Times New Roman" w:hint="eastAsia"/>
          <w:color w:val="auto"/>
          <w:sz w:val="28"/>
          <w:szCs w:val="28"/>
        </w:rPr>
        <w:t>果园生草覆盖（绿肥覆盖）是国外</w:t>
      </w:r>
      <w:r w:rsidR="009353D4" w:rsidRPr="004D7B56">
        <w:rPr>
          <w:rFonts w:ascii="Times New Roman" w:eastAsia="宋体" w:cs="Times New Roman" w:hint="eastAsia"/>
          <w:color w:val="auto"/>
          <w:sz w:val="28"/>
          <w:szCs w:val="28"/>
        </w:rPr>
        <w:t>果园</w:t>
      </w:r>
      <w:r w:rsidR="00C159D7">
        <w:rPr>
          <w:rFonts w:ascii="Times New Roman" w:eastAsia="宋体" w:cs="Times New Roman" w:hint="eastAsia"/>
          <w:color w:val="auto"/>
          <w:sz w:val="28"/>
          <w:szCs w:val="28"/>
        </w:rPr>
        <w:t>、</w:t>
      </w:r>
      <w:r w:rsidR="009353D4" w:rsidRPr="004D7B56">
        <w:rPr>
          <w:rFonts w:ascii="Times New Roman" w:eastAsia="宋体" w:cs="Times New Roman" w:hint="eastAsia"/>
          <w:color w:val="auto"/>
          <w:sz w:val="28"/>
          <w:szCs w:val="28"/>
        </w:rPr>
        <w:t>茶园</w:t>
      </w:r>
      <w:r w:rsidRPr="004D7B56">
        <w:rPr>
          <w:rFonts w:ascii="Times New Roman" w:eastAsia="宋体" w:cs="Times New Roman" w:hint="eastAsia"/>
          <w:color w:val="auto"/>
          <w:sz w:val="28"/>
          <w:szCs w:val="28"/>
        </w:rPr>
        <w:t>普遍</w:t>
      </w:r>
      <w:r w:rsidR="009353D4" w:rsidRPr="004D7B56">
        <w:rPr>
          <w:rFonts w:ascii="Times New Roman" w:eastAsia="宋体" w:cs="Times New Roman" w:hint="eastAsia"/>
          <w:color w:val="auto"/>
          <w:sz w:val="28"/>
          <w:szCs w:val="28"/>
        </w:rPr>
        <w:t>采用</w:t>
      </w:r>
      <w:r w:rsidRPr="004D7B56">
        <w:rPr>
          <w:rFonts w:ascii="Times New Roman" w:eastAsia="宋体" w:cs="Times New Roman" w:hint="eastAsia"/>
          <w:color w:val="auto"/>
          <w:sz w:val="28"/>
          <w:szCs w:val="28"/>
        </w:rPr>
        <w:t>的生产方式。</w:t>
      </w:r>
      <w:r w:rsidR="009353D4" w:rsidRPr="004D7B56">
        <w:rPr>
          <w:rFonts w:ascii="Times New Roman" w:eastAsia="宋体" w:cs="Times New Roman" w:hint="eastAsia"/>
          <w:color w:val="auto"/>
          <w:sz w:val="28"/>
          <w:szCs w:val="28"/>
        </w:rPr>
        <w:t>我国果园中有大比例的空间可以种植绿色作物，种植绿肥</w:t>
      </w:r>
      <w:r w:rsidR="009353D4" w:rsidRPr="004D7B56">
        <w:rPr>
          <w:rFonts w:ascii="Times New Roman" w:eastAsia="宋体" w:cs="Times New Roman"/>
          <w:color w:val="auto"/>
          <w:sz w:val="28"/>
          <w:szCs w:val="28"/>
        </w:rPr>
        <w:t>作物</w:t>
      </w:r>
      <w:r w:rsidR="009353D4" w:rsidRPr="004D7B56">
        <w:rPr>
          <w:rFonts w:ascii="Times New Roman" w:eastAsia="宋体" w:cs="Times New Roman" w:hint="eastAsia"/>
          <w:color w:val="auto"/>
          <w:sz w:val="28"/>
          <w:szCs w:val="28"/>
        </w:rPr>
        <w:t>是有效改变果园</w:t>
      </w:r>
      <w:r w:rsidR="00C159D7">
        <w:rPr>
          <w:rFonts w:ascii="Times New Roman" w:eastAsia="宋体" w:cs="Times New Roman" w:hint="eastAsia"/>
          <w:color w:val="auto"/>
          <w:sz w:val="28"/>
          <w:szCs w:val="28"/>
        </w:rPr>
        <w:t>、</w:t>
      </w:r>
      <w:r w:rsidR="009353D4" w:rsidRPr="004D7B56">
        <w:rPr>
          <w:rFonts w:ascii="Times New Roman" w:eastAsia="宋体" w:cs="Times New Roman" w:hint="eastAsia"/>
          <w:color w:val="auto"/>
          <w:sz w:val="28"/>
          <w:szCs w:val="28"/>
        </w:rPr>
        <w:t>茶园土壤及微生态环境的高效手段。</w:t>
      </w:r>
      <w:r w:rsidR="00BA5497" w:rsidRPr="004D7B56">
        <w:rPr>
          <w:rFonts w:ascii="Times New Roman" w:eastAsia="宋体" w:cs="Times New Roman"/>
          <w:color w:val="auto"/>
          <w:sz w:val="28"/>
          <w:szCs w:val="28"/>
        </w:rPr>
        <w:t>合理种植条件下，绿肥作物鲜草产量高、固氮能力强。种植</w:t>
      </w:r>
      <w:r w:rsidR="009353D4" w:rsidRPr="004D7B56">
        <w:rPr>
          <w:rFonts w:ascii="Times New Roman" w:eastAsia="宋体" w:cs="Times New Roman" w:hint="eastAsia"/>
          <w:color w:val="auto"/>
          <w:sz w:val="28"/>
          <w:szCs w:val="28"/>
        </w:rPr>
        <w:t>并覆盖</w:t>
      </w:r>
      <w:r w:rsidR="00BA5497" w:rsidRPr="004D7B56">
        <w:rPr>
          <w:rFonts w:ascii="Times New Roman" w:eastAsia="宋体" w:cs="Times New Roman"/>
          <w:color w:val="auto"/>
          <w:sz w:val="28"/>
          <w:szCs w:val="28"/>
        </w:rPr>
        <w:t>绿肥</w:t>
      </w:r>
      <w:r w:rsidR="009353D4" w:rsidRPr="004D7B56">
        <w:rPr>
          <w:rFonts w:ascii="Times New Roman" w:eastAsia="宋体" w:cs="Times New Roman" w:hint="eastAsia"/>
          <w:color w:val="auto"/>
          <w:sz w:val="28"/>
          <w:szCs w:val="28"/>
        </w:rPr>
        <w:t>作物</w:t>
      </w:r>
      <w:r w:rsidR="00BA5497" w:rsidRPr="004D7B56">
        <w:rPr>
          <w:rFonts w:ascii="Times New Roman" w:eastAsia="宋体" w:cs="Times New Roman"/>
          <w:color w:val="auto"/>
          <w:sz w:val="28"/>
          <w:szCs w:val="28"/>
        </w:rPr>
        <w:t>是培肥</w:t>
      </w:r>
      <w:r w:rsidR="009353D4" w:rsidRPr="004D7B56">
        <w:rPr>
          <w:rFonts w:ascii="Times New Roman" w:eastAsia="宋体" w:cs="Times New Roman" w:hint="eastAsia"/>
          <w:color w:val="auto"/>
          <w:sz w:val="28"/>
          <w:szCs w:val="28"/>
        </w:rPr>
        <w:t>果园</w:t>
      </w:r>
      <w:r w:rsidR="00C159D7">
        <w:rPr>
          <w:rFonts w:ascii="Times New Roman" w:eastAsia="宋体" w:cs="Times New Roman" w:hint="eastAsia"/>
          <w:color w:val="auto"/>
          <w:sz w:val="28"/>
          <w:szCs w:val="28"/>
        </w:rPr>
        <w:t>、</w:t>
      </w:r>
      <w:r w:rsidR="009353D4" w:rsidRPr="004D7B56">
        <w:rPr>
          <w:rFonts w:ascii="Times New Roman" w:eastAsia="宋体" w:cs="Times New Roman" w:hint="eastAsia"/>
          <w:color w:val="auto"/>
          <w:sz w:val="28"/>
          <w:szCs w:val="28"/>
        </w:rPr>
        <w:t>茶园</w:t>
      </w:r>
      <w:r w:rsidR="00BA5497" w:rsidRPr="004D7B56">
        <w:rPr>
          <w:rFonts w:ascii="Times New Roman" w:eastAsia="宋体" w:cs="Times New Roman"/>
          <w:color w:val="auto"/>
          <w:sz w:val="28"/>
          <w:szCs w:val="28"/>
        </w:rPr>
        <w:t>土壤</w:t>
      </w:r>
      <w:r w:rsidR="00C159D7">
        <w:rPr>
          <w:rFonts w:ascii="Times New Roman" w:eastAsia="宋体" w:cs="Times New Roman" w:hint="eastAsia"/>
          <w:color w:val="auto"/>
          <w:sz w:val="28"/>
          <w:szCs w:val="28"/>
        </w:rPr>
        <w:t>，</w:t>
      </w:r>
      <w:r w:rsidR="009353D4" w:rsidRPr="004D7B56">
        <w:rPr>
          <w:rFonts w:ascii="Times New Roman" w:eastAsia="宋体" w:cs="Times New Roman" w:hint="eastAsia"/>
          <w:color w:val="auto"/>
          <w:sz w:val="28"/>
          <w:szCs w:val="28"/>
        </w:rPr>
        <w:t>适量</w:t>
      </w:r>
      <w:r w:rsidR="00BA5497" w:rsidRPr="004D7B56">
        <w:rPr>
          <w:rFonts w:ascii="Times New Roman" w:eastAsia="宋体" w:cs="Times New Roman"/>
          <w:color w:val="auto"/>
          <w:sz w:val="28"/>
          <w:szCs w:val="28"/>
        </w:rPr>
        <w:t>减施化肥的重要技术途径。</w:t>
      </w:r>
      <w:r w:rsidR="009353D4" w:rsidRPr="004D7B56">
        <w:rPr>
          <w:rFonts w:ascii="Times New Roman" w:eastAsia="宋体" w:cs="Times New Roman" w:hint="eastAsia"/>
          <w:color w:val="auto"/>
          <w:sz w:val="28"/>
          <w:szCs w:val="28"/>
        </w:rPr>
        <w:t>我国</w:t>
      </w:r>
      <w:r w:rsidR="005D08C3" w:rsidRPr="004D7B56">
        <w:rPr>
          <w:rFonts w:ascii="Times New Roman" w:eastAsia="宋体" w:cs="Times New Roman" w:hint="eastAsia"/>
          <w:color w:val="auto"/>
          <w:sz w:val="28"/>
          <w:szCs w:val="28"/>
        </w:rPr>
        <w:t>果园、茶园分布广，区域跨度大，</w:t>
      </w:r>
      <w:r w:rsidR="009353D4" w:rsidRPr="004D7B56">
        <w:rPr>
          <w:rFonts w:ascii="Times New Roman" w:eastAsia="宋体" w:cs="Times New Roman" w:hint="eastAsia"/>
          <w:color w:val="auto"/>
          <w:sz w:val="28"/>
          <w:szCs w:val="28"/>
        </w:rPr>
        <w:t>各地果园、茶园气候、土壤等条件不同，对</w:t>
      </w:r>
      <w:r w:rsidR="00BA5497" w:rsidRPr="004D7B56">
        <w:rPr>
          <w:rFonts w:ascii="Times New Roman" w:eastAsia="宋体" w:cs="Times New Roman"/>
          <w:color w:val="auto"/>
          <w:sz w:val="28"/>
          <w:szCs w:val="28"/>
        </w:rPr>
        <w:t>绿肥</w:t>
      </w:r>
      <w:r w:rsidR="009353D4" w:rsidRPr="004D7B56">
        <w:rPr>
          <w:rFonts w:ascii="Times New Roman" w:eastAsia="宋体" w:cs="Times New Roman" w:hint="eastAsia"/>
          <w:color w:val="auto"/>
          <w:sz w:val="28"/>
          <w:szCs w:val="28"/>
        </w:rPr>
        <w:t>作物的选择与种植方式</w:t>
      </w:r>
      <w:r w:rsidR="00BA5497" w:rsidRPr="004D7B56">
        <w:rPr>
          <w:rFonts w:ascii="Times New Roman" w:eastAsia="宋体" w:cs="Times New Roman"/>
          <w:color w:val="auto"/>
          <w:sz w:val="28"/>
          <w:szCs w:val="28"/>
        </w:rPr>
        <w:t>有较高的技术要求，制定规范十分必要。</w:t>
      </w:r>
    </w:p>
    <w:p w14:paraId="2ABB9576" w14:textId="49C90C66" w:rsidR="00BA5497" w:rsidRPr="004D7B56" w:rsidRDefault="00BA5497" w:rsidP="00472F1A">
      <w:pPr>
        <w:pStyle w:val="Default"/>
        <w:ind w:firstLineChars="200" w:firstLine="560"/>
        <w:jc w:val="both"/>
        <w:rPr>
          <w:rFonts w:ascii="Times New Roman" w:eastAsia="宋体" w:cs="Times New Roman"/>
          <w:color w:val="auto"/>
          <w:sz w:val="28"/>
          <w:szCs w:val="28"/>
        </w:rPr>
      </w:pPr>
      <w:r w:rsidRPr="004D7B56">
        <w:rPr>
          <w:rFonts w:ascii="Times New Roman" w:eastAsia="宋体" w:cs="Times New Roman"/>
          <w:color w:val="auto"/>
          <w:sz w:val="28"/>
          <w:szCs w:val="28"/>
        </w:rPr>
        <w:t>本规范将能够为</w:t>
      </w:r>
      <w:r w:rsidR="009E5A64" w:rsidRPr="004D7B56">
        <w:rPr>
          <w:rFonts w:ascii="Times New Roman" w:eastAsia="宋体" w:cs="Times New Roman" w:hint="eastAsia"/>
          <w:color w:val="auto"/>
          <w:sz w:val="28"/>
          <w:szCs w:val="28"/>
        </w:rPr>
        <w:t>我国绝大部分果园、茶园合</w:t>
      </w:r>
      <w:r w:rsidRPr="004D7B56">
        <w:rPr>
          <w:rFonts w:ascii="Times New Roman" w:eastAsia="宋体" w:cs="Times New Roman"/>
          <w:color w:val="auto"/>
          <w:sz w:val="28"/>
          <w:szCs w:val="28"/>
        </w:rPr>
        <w:t>理种植利用绿肥作物提供技术依据</w:t>
      </w:r>
      <w:r w:rsidR="009E5A64" w:rsidRPr="004D7B56">
        <w:rPr>
          <w:rFonts w:ascii="Times New Roman" w:eastAsia="宋体" w:cs="Times New Roman"/>
          <w:color w:val="auto"/>
          <w:sz w:val="28"/>
          <w:szCs w:val="28"/>
        </w:rPr>
        <w:t>，</w:t>
      </w:r>
      <w:r w:rsidR="009E5A64" w:rsidRPr="004D7B56">
        <w:rPr>
          <w:rFonts w:ascii="Times New Roman" w:eastAsia="宋体" w:cs="Times New Roman" w:hint="eastAsia"/>
          <w:color w:val="auto"/>
          <w:sz w:val="28"/>
          <w:szCs w:val="28"/>
        </w:rPr>
        <w:t>是构建更加适应自然的果园、茶园的重要指导性文件</w:t>
      </w:r>
      <w:r w:rsidRPr="004D7B56">
        <w:rPr>
          <w:rFonts w:ascii="Times New Roman" w:eastAsia="宋体" w:cs="Times New Roman"/>
          <w:color w:val="auto"/>
          <w:sz w:val="28"/>
          <w:szCs w:val="28"/>
        </w:rPr>
        <w:t>。</w:t>
      </w:r>
      <w:r w:rsidRPr="004D7B56">
        <w:rPr>
          <w:rFonts w:ascii="Times New Roman" w:eastAsia="宋体" w:cs="Times New Roman"/>
          <w:color w:val="auto"/>
          <w:sz w:val="28"/>
          <w:szCs w:val="28"/>
        </w:rPr>
        <w:lastRenderedPageBreak/>
        <w:t>主要目的是，规范</w:t>
      </w:r>
      <w:r w:rsidR="009E5A64" w:rsidRPr="004D7B56">
        <w:rPr>
          <w:rFonts w:ascii="Times New Roman" w:eastAsia="宋体" w:cs="Times New Roman" w:hint="eastAsia"/>
          <w:color w:val="auto"/>
          <w:sz w:val="28"/>
          <w:szCs w:val="28"/>
        </w:rPr>
        <w:t>果园、茶园的</w:t>
      </w:r>
      <w:r w:rsidRPr="004D7B56">
        <w:rPr>
          <w:rFonts w:ascii="Times New Roman" w:eastAsia="宋体" w:cs="Times New Roman"/>
          <w:color w:val="auto"/>
          <w:sz w:val="28"/>
          <w:szCs w:val="28"/>
        </w:rPr>
        <w:t>绿肥选择，减少绿肥种植的盲目性；提升绿肥生产的管理水平，</w:t>
      </w:r>
      <w:r w:rsidR="009E5A64" w:rsidRPr="004D7B56">
        <w:rPr>
          <w:rFonts w:ascii="Times New Roman" w:eastAsia="宋体" w:cs="Times New Roman" w:hint="eastAsia"/>
          <w:color w:val="auto"/>
          <w:sz w:val="28"/>
          <w:szCs w:val="28"/>
        </w:rPr>
        <w:t>充分</w:t>
      </w:r>
      <w:r w:rsidRPr="004D7B56">
        <w:rPr>
          <w:rFonts w:ascii="Times New Roman" w:eastAsia="宋体" w:cs="Times New Roman"/>
          <w:color w:val="auto"/>
          <w:sz w:val="28"/>
          <w:szCs w:val="28"/>
        </w:rPr>
        <w:t>发挥绿肥在</w:t>
      </w:r>
      <w:r w:rsidR="009E5A64" w:rsidRPr="004D7B56">
        <w:rPr>
          <w:rFonts w:ascii="Times New Roman" w:eastAsia="宋体" w:cs="Times New Roman" w:hint="eastAsia"/>
          <w:color w:val="auto"/>
          <w:sz w:val="28"/>
          <w:szCs w:val="28"/>
        </w:rPr>
        <w:t>果园、茶园土壤质量、生态环境、果品质量共同改善效应</w:t>
      </w:r>
      <w:r w:rsidRPr="004D7B56">
        <w:rPr>
          <w:rFonts w:ascii="Times New Roman" w:eastAsia="宋体" w:cs="Times New Roman"/>
          <w:color w:val="auto"/>
          <w:sz w:val="28"/>
          <w:szCs w:val="28"/>
        </w:rPr>
        <w:t>。</w:t>
      </w:r>
    </w:p>
    <w:p w14:paraId="720D4E4E" w14:textId="205A4FA3" w:rsidR="0010071A" w:rsidRPr="004D7B56" w:rsidRDefault="00FA7993" w:rsidP="00472F1A">
      <w:pPr>
        <w:ind w:firstLineChars="200" w:firstLine="562"/>
        <w:rPr>
          <w:rFonts w:ascii="Times New Roman" w:eastAsia="黑体" w:hAnsi="Times New Roman" w:cs="Times New Roman"/>
          <w:b/>
          <w:bCs/>
          <w:kern w:val="0"/>
          <w:sz w:val="28"/>
          <w:szCs w:val="28"/>
        </w:rPr>
      </w:pPr>
      <w:r w:rsidRPr="004D7B56">
        <w:rPr>
          <w:rFonts w:ascii="Times New Roman" w:eastAsia="黑体" w:hAnsi="Times New Roman" w:cs="Times New Roman" w:hint="eastAsia"/>
          <w:b/>
          <w:bCs/>
          <w:kern w:val="0"/>
          <w:sz w:val="28"/>
          <w:szCs w:val="28"/>
        </w:rPr>
        <w:t>2</w:t>
      </w:r>
      <w:r w:rsidRPr="004D7B56">
        <w:rPr>
          <w:rFonts w:ascii="Times New Roman" w:eastAsia="黑体" w:hAnsi="Times New Roman" w:cs="Times New Roman"/>
          <w:b/>
          <w:bCs/>
          <w:kern w:val="0"/>
          <w:sz w:val="28"/>
          <w:szCs w:val="28"/>
        </w:rPr>
        <w:t>.</w:t>
      </w:r>
      <w:r w:rsidR="0010071A" w:rsidRPr="004D7B56">
        <w:rPr>
          <w:rFonts w:ascii="Times New Roman" w:eastAsia="黑体" w:hAnsi="Times New Roman" w:cs="Times New Roman"/>
          <w:b/>
          <w:bCs/>
          <w:kern w:val="0"/>
          <w:sz w:val="28"/>
          <w:szCs w:val="28"/>
        </w:rPr>
        <w:t>拟解决的主要问题</w:t>
      </w:r>
    </w:p>
    <w:p w14:paraId="6FF016CB" w14:textId="6B606AD9" w:rsidR="00214A91" w:rsidRPr="004D7B56" w:rsidRDefault="0010071A" w:rsidP="001241E9">
      <w:pPr>
        <w:pStyle w:val="Default"/>
        <w:ind w:firstLineChars="200" w:firstLine="560"/>
        <w:jc w:val="both"/>
        <w:rPr>
          <w:rFonts w:ascii="Times New Roman" w:eastAsia="宋体" w:cs="Times New Roman"/>
          <w:color w:val="auto"/>
          <w:sz w:val="28"/>
          <w:szCs w:val="28"/>
        </w:rPr>
      </w:pPr>
      <w:r w:rsidRPr="004D7B56">
        <w:rPr>
          <w:rFonts w:ascii="Times New Roman" w:eastAsia="宋体" w:cs="Times New Roman"/>
          <w:color w:val="auto"/>
          <w:sz w:val="28"/>
          <w:szCs w:val="28"/>
        </w:rPr>
        <w:t>本规范拟解决的关键问题包括：</w:t>
      </w:r>
      <w:r w:rsidRPr="004D7B56">
        <w:rPr>
          <w:rFonts w:ascii="Times New Roman" w:eastAsia="宋体" w:cs="Times New Roman"/>
          <w:color w:val="auto"/>
          <w:sz w:val="28"/>
          <w:szCs w:val="28"/>
        </w:rPr>
        <w:t>1</w:t>
      </w:r>
      <w:r w:rsidRPr="004D7B56">
        <w:rPr>
          <w:rFonts w:ascii="Times New Roman" w:eastAsia="宋体" w:cs="Times New Roman"/>
          <w:color w:val="auto"/>
          <w:sz w:val="28"/>
          <w:szCs w:val="28"/>
        </w:rPr>
        <w:t>）</w:t>
      </w:r>
      <w:r w:rsidR="00C42A64" w:rsidRPr="004D7B56">
        <w:rPr>
          <w:rFonts w:ascii="Times New Roman" w:eastAsia="宋体" w:cs="Times New Roman" w:hint="eastAsia"/>
          <w:color w:val="auto"/>
          <w:sz w:val="28"/>
          <w:szCs w:val="28"/>
        </w:rPr>
        <w:t>我国</w:t>
      </w:r>
      <w:r w:rsidR="005D08C3" w:rsidRPr="004D7B56">
        <w:rPr>
          <w:rFonts w:ascii="Times New Roman" w:eastAsia="宋体" w:cs="Times New Roman" w:hint="eastAsia"/>
          <w:color w:val="auto"/>
          <w:sz w:val="28"/>
          <w:szCs w:val="28"/>
        </w:rPr>
        <w:t>果园、茶园的区域划分；</w:t>
      </w:r>
      <w:r w:rsidR="005D08C3" w:rsidRPr="004D7B56">
        <w:rPr>
          <w:rFonts w:ascii="Times New Roman" w:eastAsia="宋体" w:cs="Times New Roman" w:hint="eastAsia"/>
          <w:color w:val="auto"/>
          <w:sz w:val="28"/>
          <w:szCs w:val="28"/>
        </w:rPr>
        <w:t>2</w:t>
      </w:r>
      <w:r w:rsidR="005D08C3" w:rsidRPr="004D7B56">
        <w:rPr>
          <w:rFonts w:ascii="Times New Roman" w:eastAsia="宋体" w:cs="Times New Roman" w:hint="eastAsia"/>
          <w:color w:val="auto"/>
          <w:sz w:val="28"/>
          <w:szCs w:val="28"/>
        </w:rPr>
        <w:t>）各地果园、茶园的</w:t>
      </w:r>
      <w:r w:rsidRPr="004D7B56">
        <w:rPr>
          <w:rFonts w:ascii="Times New Roman" w:eastAsia="宋体" w:cs="Times New Roman"/>
          <w:color w:val="auto"/>
          <w:sz w:val="28"/>
          <w:szCs w:val="28"/>
        </w:rPr>
        <w:t>绿肥种类选择；</w:t>
      </w:r>
      <w:r w:rsidR="005D08C3" w:rsidRPr="004D7B56">
        <w:rPr>
          <w:rFonts w:ascii="Times New Roman" w:eastAsia="宋体" w:cs="Times New Roman"/>
          <w:color w:val="auto"/>
          <w:sz w:val="28"/>
          <w:szCs w:val="28"/>
        </w:rPr>
        <w:t>3</w:t>
      </w:r>
      <w:r w:rsidRPr="004D7B56">
        <w:rPr>
          <w:rFonts w:ascii="Times New Roman" w:eastAsia="宋体" w:cs="Times New Roman"/>
          <w:color w:val="auto"/>
          <w:sz w:val="28"/>
          <w:szCs w:val="28"/>
        </w:rPr>
        <w:t>）绿肥种植管理的关键技术；</w:t>
      </w:r>
      <w:r w:rsidR="005D08C3" w:rsidRPr="004D7B56">
        <w:rPr>
          <w:rFonts w:ascii="Times New Roman" w:eastAsia="宋体" w:cs="Times New Roman"/>
          <w:color w:val="auto"/>
          <w:sz w:val="28"/>
          <w:szCs w:val="28"/>
        </w:rPr>
        <w:t>4</w:t>
      </w:r>
      <w:r w:rsidRPr="004D7B56">
        <w:rPr>
          <w:rFonts w:ascii="Times New Roman" w:eastAsia="宋体" w:cs="Times New Roman"/>
          <w:color w:val="auto"/>
          <w:sz w:val="28"/>
          <w:szCs w:val="28"/>
        </w:rPr>
        <w:t>）</w:t>
      </w:r>
      <w:r w:rsidR="005D08C3" w:rsidRPr="004D7B56">
        <w:rPr>
          <w:rFonts w:ascii="Times New Roman" w:eastAsia="宋体" w:cs="Times New Roman" w:hint="eastAsia"/>
          <w:color w:val="auto"/>
          <w:sz w:val="28"/>
          <w:szCs w:val="28"/>
        </w:rPr>
        <w:t>果园、茶园的</w:t>
      </w:r>
      <w:r w:rsidRPr="004D7B56">
        <w:rPr>
          <w:rFonts w:ascii="Times New Roman" w:eastAsia="宋体" w:cs="Times New Roman"/>
          <w:color w:val="auto"/>
          <w:sz w:val="28"/>
          <w:szCs w:val="28"/>
        </w:rPr>
        <w:t>绿肥综合利用、提高经济效益的措施；</w:t>
      </w:r>
      <w:r w:rsidR="005D08C3" w:rsidRPr="004D7B56">
        <w:rPr>
          <w:rFonts w:ascii="Times New Roman" w:eastAsia="宋体" w:cs="Times New Roman"/>
          <w:color w:val="auto"/>
          <w:sz w:val="28"/>
          <w:szCs w:val="28"/>
        </w:rPr>
        <w:t>5</w:t>
      </w:r>
      <w:r w:rsidRPr="004D7B56">
        <w:rPr>
          <w:rFonts w:ascii="Times New Roman" w:eastAsia="宋体" w:cs="Times New Roman"/>
          <w:color w:val="auto"/>
          <w:sz w:val="28"/>
          <w:szCs w:val="28"/>
        </w:rPr>
        <w:t>）</w:t>
      </w:r>
      <w:r w:rsidR="005D08C3" w:rsidRPr="004D7B56">
        <w:rPr>
          <w:rFonts w:ascii="Times New Roman" w:eastAsia="宋体" w:cs="Times New Roman" w:hint="eastAsia"/>
          <w:color w:val="auto"/>
          <w:sz w:val="28"/>
          <w:szCs w:val="28"/>
        </w:rPr>
        <w:t>种植利用绿肥</w:t>
      </w:r>
      <w:r w:rsidRPr="004D7B56">
        <w:rPr>
          <w:rFonts w:ascii="Times New Roman" w:eastAsia="宋体" w:cs="Times New Roman"/>
          <w:color w:val="auto"/>
          <w:sz w:val="28"/>
          <w:szCs w:val="28"/>
        </w:rPr>
        <w:t>后的</w:t>
      </w:r>
      <w:r w:rsidR="005D08C3" w:rsidRPr="004D7B56">
        <w:rPr>
          <w:rFonts w:ascii="Times New Roman" w:eastAsia="宋体" w:cs="Times New Roman" w:hint="eastAsia"/>
          <w:color w:val="auto"/>
          <w:sz w:val="28"/>
          <w:szCs w:val="28"/>
        </w:rPr>
        <w:t>果园、茶园</w:t>
      </w:r>
      <w:r w:rsidRPr="004D7B56">
        <w:rPr>
          <w:rFonts w:ascii="Times New Roman" w:eastAsia="宋体" w:cs="Times New Roman"/>
          <w:color w:val="auto"/>
          <w:sz w:val="28"/>
          <w:szCs w:val="28"/>
        </w:rPr>
        <w:t>养分管理技术。</w:t>
      </w:r>
    </w:p>
    <w:p w14:paraId="7D892C8F" w14:textId="77777777" w:rsidR="00ED44C5" w:rsidRPr="00214A91" w:rsidRDefault="00ED44C5" w:rsidP="00472F1A">
      <w:pPr>
        <w:ind w:firstLineChars="200" w:firstLine="643"/>
        <w:rPr>
          <w:rFonts w:ascii="楷体_GB2312" w:eastAsia="楷体_GB2312" w:hAnsi="楷体_GB2312" w:cs="楷体_GB2312" w:hint="eastAsia"/>
          <w:b/>
          <w:bCs/>
          <w:color w:val="0070C0"/>
          <w:sz w:val="32"/>
          <w:szCs w:val="32"/>
        </w:rPr>
      </w:pPr>
      <w:r w:rsidRPr="00214A91">
        <w:rPr>
          <w:rFonts w:ascii="楷体_GB2312" w:eastAsia="楷体_GB2312" w:hAnsi="楷体_GB2312" w:cs="楷体_GB2312" w:hint="eastAsia"/>
          <w:b/>
          <w:bCs/>
          <w:color w:val="0070C0"/>
          <w:sz w:val="32"/>
          <w:szCs w:val="32"/>
        </w:rPr>
        <w:t>（二）国内外相关标准情况</w:t>
      </w:r>
    </w:p>
    <w:p w14:paraId="127F57CC" w14:textId="17D73FC4" w:rsidR="00ED44C5" w:rsidRPr="00214A91" w:rsidRDefault="00ED44C5" w:rsidP="00472F1A">
      <w:pPr>
        <w:ind w:rightChars="11" w:right="23" w:firstLineChars="200" w:firstLine="640"/>
        <w:jc w:val="left"/>
        <w:rPr>
          <w:rFonts w:ascii="Times New Roman" w:eastAsia="仿宋_GB2312" w:hAnsi="Times New Roman"/>
          <w:snapToGrid w:val="0"/>
          <w:color w:val="0070C0"/>
          <w:kern w:val="0"/>
          <w:sz w:val="32"/>
          <w:szCs w:val="32"/>
        </w:rPr>
      </w:pPr>
      <w:r w:rsidRPr="00214A91">
        <w:rPr>
          <w:rFonts w:ascii="Times New Roman" w:eastAsia="仿宋_GB2312" w:hAnsi="Times New Roman"/>
          <w:snapToGrid w:val="0"/>
          <w:color w:val="0070C0"/>
          <w:kern w:val="0"/>
          <w:sz w:val="32"/>
          <w:szCs w:val="32"/>
        </w:rPr>
        <w:t>提供项目查新说明，不得与已立项和已发布标准项目交叉重复。</w:t>
      </w:r>
    </w:p>
    <w:p w14:paraId="2811BAC6" w14:textId="77777777" w:rsidR="00A83CB6" w:rsidRPr="004D7B56" w:rsidRDefault="00A83CB6" w:rsidP="00472F1A">
      <w:pPr>
        <w:pStyle w:val="Default"/>
        <w:ind w:firstLineChars="200" w:firstLine="560"/>
        <w:jc w:val="both"/>
        <w:rPr>
          <w:rFonts w:ascii="Times New Roman" w:eastAsia="宋体" w:cs="Times New Roman"/>
          <w:color w:val="auto"/>
          <w:sz w:val="28"/>
          <w:szCs w:val="28"/>
        </w:rPr>
      </w:pPr>
      <w:r w:rsidRPr="004D7B56">
        <w:rPr>
          <w:rFonts w:ascii="Times New Roman" w:eastAsia="宋体" w:cs="Times New Roman" w:hint="eastAsia"/>
          <w:color w:val="auto"/>
          <w:sz w:val="28"/>
          <w:szCs w:val="28"/>
        </w:rPr>
        <w:t>国际上无同类标准。</w:t>
      </w:r>
    </w:p>
    <w:p w14:paraId="033B10D7" w14:textId="4A570F20" w:rsidR="00BB667A" w:rsidRPr="004D7B56" w:rsidRDefault="00752033" w:rsidP="001241E9">
      <w:pPr>
        <w:pStyle w:val="Default"/>
        <w:ind w:firstLineChars="200" w:firstLine="560"/>
        <w:jc w:val="both"/>
        <w:rPr>
          <w:rFonts w:ascii="Times New Roman" w:eastAsia="宋体" w:cs="Times New Roman"/>
          <w:color w:val="auto"/>
          <w:sz w:val="28"/>
          <w:szCs w:val="28"/>
        </w:rPr>
      </w:pPr>
      <w:r w:rsidRPr="004D7B56">
        <w:rPr>
          <w:rFonts w:ascii="Times New Roman" w:eastAsia="宋体" w:cs="Times New Roman" w:hint="eastAsia"/>
          <w:color w:val="auto"/>
          <w:sz w:val="28"/>
          <w:szCs w:val="28"/>
        </w:rPr>
        <w:t>我国安徽省发布了地方标准《果园绿肥种植利用技术规程》，湖南省发布了</w:t>
      </w:r>
      <w:r w:rsidR="00BB667A" w:rsidRPr="004D7B56">
        <w:rPr>
          <w:rFonts w:ascii="Times New Roman" w:eastAsia="宋体" w:cs="Times New Roman" w:hint="eastAsia"/>
          <w:color w:val="auto"/>
          <w:sz w:val="28"/>
          <w:szCs w:val="28"/>
        </w:rPr>
        <w:t>《茶园绿肥间作技术规程》</w:t>
      </w:r>
      <w:r w:rsidRPr="004D7B56">
        <w:rPr>
          <w:rFonts w:ascii="Times New Roman" w:eastAsia="宋体" w:cs="Times New Roman" w:hint="eastAsia"/>
          <w:color w:val="auto"/>
          <w:sz w:val="28"/>
          <w:szCs w:val="28"/>
        </w:rPr>
        <w:t>《</w:t>
      </w:r>
      <w:r w:rsidR="00B65448" w:rsidRPr="004D7B56">
        <w:rPr>
          <w:rFonts w:ascii="Times New Roman" w:eastAsia="宋体" w:cs="Times New Roman" w:hint="eastAsia"/>
          <w:color w:val="auto"/>
          <w:sz w:val="28"/>
          <w:szCs w:val="28"/>
        </w:rPr>
        <w:t>幼龄</w:t>
      </w:r>
      <w:r w:rsidRPr="004D7B56">
        <w:rPr>
          <w:rFonts w:ascii="Times New Roman" w:eastAsia="宋体" w:cs="Times New Roman" w:hint="eastAsia"/>
          <w:color w:val="auto"/>
          <w:sz w:val="28"/>
          <w:szCs w:val="28"/>
        </w:rPr>
        <w:t>茶园绿肥</w:t>
      </w:r>
      <w:r w:rsidR="00B65448" w:rsidRPr="004D7B56">
        <w:rPr>
          <w:rFonts w:ascii="Times New Roman" w:eastAsia="宋体" w:cs="Times New Roman" w:hint="eastAsia"/>
          <w:color w:val="auto"/>
          <w:sz w:val="28"/>
          <w:szCs w:val="28"/>
        </w:rPr>
        <w:t>间作</w:t>
      </w:r>
      <w:r w:rsidRPr="004D7B56">
        <w:rPr>
          <w:rFonts w:ascii="Times New Roman" w:eastAsia="宋体" w:cs="Times New Roman" w:hint="eastAsia"/>
          <w:color w:val="auto"/>
          <w:sz w:val="28"/>
          <w:szCs w:val="28"/>
        </w:rPr>
        <w:t>技术规程》</w:t>
      </w:r>
      <w:r w:rsidR="00BB667A" w:rsidRPr="004D7B56">
        <w:rPr>
          <w:rFonts w:ascii="Times New Roman" w:eastAsia="宋体" w:cs="Times New Roman" w:hint="eastAsia"/>
          <w:color w:val="auto"/>
          <w:sz w:val="28"/>
          <w:szCs w:val="28"/>
        </w:rPr>
        <w:t>《茶园夏季绿肥间作技术规程》《茶园冬季绿肥间作技术规程》《茶园间作毛叶苕子技术规程》</w:t>
      </w:r>
      <w:r w:rsidR="00B65448" w:rsidRPr="004D7B56">
        <w:rPr>
          <w:rFonts w:ascii="Times New Roman" w:eastAsia="宋体" w:cs="Times New Roman" w:hint="eastAsia"/>
          <w:color w:val="auto"/>
          <w:sz w:val="28"/>
          <w:szCs w:val="28"/>
        </w:rPr>
        <w:t>。</w:t>
      </w:r>
      <w:r w:rsidR="00A13B50" w:rsidRPr="004D7B56">
        <w:rPr>
          <w:rFonts w:ascii="Times New Roman" w:eastAsia="宋体" w:cs="Times New Roman" w:hint="eastAsia"/>
          <w:color w:val="auto"/>
          <w:sz w:val="28"/>
          <w:szCs w:val="28"/>
        </w:rPr>
        <w:t>相关标准</w:t>
      </w:r>
      <w:r w:rsidRPr="004D7B56">
        <w:rPr>
          <w:rFonts w:ascii="Times New Roman" w:eastAsia="宋体" w:cs="Times New Roman" w:hint="eastAsia"/>
          <w:color w:val="auto"/>
          <w:sz w:val="28"/>
          <w:szCs w:val="28"/>
        </w:rPr>
        <w:t>区域性强</w:t>
      </w:r>
      <w:r w:rsidR="00A13B50" w:rsidRPr="004D7B56">
        <w:rPr>
          <w:rFonts w:ascii="Times New Roman" w:eastAsia="宋体" w:cs="Times New Roman" w:hint="eastAsia"/>
          <w:color w:val="auto"/>
          <w:sz w:val="28"/>
          <w:szCs w:val="28"/>
        </w:rPr>
        <w:t>，</w:t>
      </w:r>
      <w:r w:rsidRPr="004D7B56">
        <w:rPr>
          <w:rFonts w:ascii="Times New Roman" w:eastAsia="宋体" w:cs="Times New Roman" w:hint="eastAsia"/>
          <w:color w:val="auto"/>
          <w:sz w:val="28"/>
          <w:szCs w:val="28"/>
        </w:rPr>
        <w:t>行业及国家层面</w:t>
      </w:r>
      <w:r w:rsidR="00A13B50" w:rsidRPr="004D7B56">
        <w:rPr>
          <w:rFonts w:ascii="Times New Roman" w:eastAsia="宋体" w:cs="Times New Roman" w:hint="eastAsia"/>
          <w:color w:val="auto"/>
          <w:sz w:val="28"/>
          <w:szCs w:val="28"/>
        </w:rPr>
        <w:t>的指导意义不强。</w:t>
      </w:r>
    </w:p>
    <w:p w14:paraId="3BB52FE8" w14:textId="77777777" w:rsidR="00ED44C5" w:rsidRPr="00214A91" w:rsidRDefault="00ED44C5" w:rsidP="00472F1A">
      <w:pPr>
        <w:ind w:firstLineChars="200" w:firstLine="643"/>
        <w:rPr>
          <w:rFonts w:ascii="楷体_GB2312" w:eastAsia="楷体_GB2312" w:hAnsi="楷体_GB2312" w:cs="楷体_GB2312" w:hint="eastAsia"/>
          <w:b/>
          <w:bCs/>
          <w:color w:val="0070C0"/>
          <w:sz w:val="32"/>
          <w:szCs w:val="32"/>
        </w:rPr>
      </w:pPr>
      <w:r w:rsidRPr="00214A91">
        <w:rPr>
          <w:rFonts w:ascii="楷体_GB2312" w:eastAsia="楷体_GB2312" w:hAnsi="楷体_GB2312" w:cs="楷体_GB2312" w:hint="eastAsia"/>
          <w:b/>
          <w:bCs/>
          <w:color w:val="0070C0"/>
          <w:sz w:val="32"/>
          <w:szCs w:val="32"/>
        </w:rPr>
        <w:t>（三）工作基础</w:t>
      </w:r>
    </w:p>
    <w:p w14:paraId="30FBB325" w14:textId="2C34959D" w:rsidR="00ED44C5" w:rsidRDefault="00ED44C5" w:rsidP="00472F1A">
      <w:pPr>
        <w:ind w:rightChars="11" w:right="23" w:firstLineChars="200" w:firstLine="640"/>
        <w:jc w:val="left"/>
        <w:rPr>
          <w:rFonts w:ascii="Times New Roman" w:eastAsia="仿宋_GB2312" w:hAnsi="Times New Roman"/>
          <w:snapToGrid w:val="0"/>
          <w:color w:val="0070C0"/>
          <w:kern w:val="0"/>
          <w:sz w:val="32"/>
          <w:szCs w:val="32"/>
        </w:rPr>
      </w:pPr>
      <w:r w:rsidRPr="00214A91">
        <w:rPr>
          <w:rFonts w:ascii="Times New Roman" w:eastAsia="仿宋_GB2312" w:hAnsi="Times New Roman"/>
          <w:snapToGrid w:val="0"/>
          <w:color w:val="0070C0"/>
          <w:kern w:val="0"/>
          <w:sz w:val="32"/>
          <w:szCs w:val="32"/>
        </w:rPr>
        <w:t>申报单位说明现有工作基础，申报项目应内容明确、技术成熟稳定，尚处研究阶段的不予立项，修订项目还应提供标准跟踪评价材料，说明修订的必要性和紧迫性。</w:t>
      </w:r>
    </w:p>
    <w:p w14:paraId="4CA26405" w14:textId="0F49AC1C" w:rsidR="00D354DB" w:rsidRPr="004D7B56" w:rsidRDefault="00D354DB" w:rsidP="00472F1A">
      <w:pPr>
        <w:pStyle w:val="Default"/>
        <w:ind w:firstLineChars="200" w:firstLine="560"/>
        <w:jc w:val="both"/>
        <w:rPr>
          <w:rFonts w:ascii="Times New Roman" w:eastAsia="宋体" w:cs="Times New Roman"/>
          <w:color w:val="auto"/>
          <w:sz w:val="28"/>
          <w:szCs w:val="28"/>
        </w:rPr>
      </w:pPr>
      <w:r w:rsidRPr="004D7B56">
        <w:rPr>
          <w:rFonts w:ascii="Times New Roman" w:eastAsia="宋体" w:cs="Times New Roman" w:hint="eastAsia"/>
          <w:color w:val="auto"/>
          <w:sz w:val="28"/>
          <w:szCs w:val="28"/>
        </w:rPr>
        <w:t>建议立项的标准，已经完成所有研究过程及绝大部分资料整理。</w:t>
      </w:r>
      <w:r w:rsidRPr="004D7B56">
        <w:rPr>
          <w:rFonts w:ascii="Times New Roman" w:eastAsia="宋体" w:cs="Times New Roman" w:hint="eastAsia"/>
          <w:color w:val="auto"/>
          <w:sz w:val="28"/>
          <w:szCs w:val="28"/>
        </w:rPr>
        <w:lastRenderedPageBreak/>
        <w:t>2</w:t>
      </w:r>
      <w:r w:rsidRPr="004D7B56">
        <w:rPr>
          <w:rFonts w:ascii="Times New Roman" w:eastAsia="宋体" w:cs="Times New Roman"/>
          <w:color w:val="auto"/>
          <w:sz w:val="28"/>
          <w:szCs w:val="28"/>
        </w:rPr>
        <w:t>008</w:t>
      </w:r>
      <w:r w:rsidRPr="004D7B56">
        <w:rPr>
          <w:rFonts w:ascii="Times New Roman" w:eastAsia="宋体" w:cs="Times New Roman" w:hint="eastAsia"/>
          <w:color w:val="auto"/>
          <w:sz w:val="28"/>
          <w:szCs w:val="28"/>
        </w:rPr>
        <w:t>年至今，牵头人组织在全国各地开展了各类绿肥试验研究，拟于近期进一步加强资料整理分析，征求同行意见建议，完善有关内容。</w:t>
      </w:r>
    </w:p>
    <w:p w14:paraId="029A8CDA" w14:textId="395BD302" w:rsidR="00BB667A" w:rsidRPr="004D7B56" w:rsidRDefault="00D354DB" w:rsidP="00472F1A">
      <w:pPr>
        <w:pStyle w:val="Default"/>
        <w:ind w:firstLineChars="200" w:firstLine="560"/>
        <w:jc w:val="both"/>
        <w:rPr>
          <w:rFonts w:ascii="Times New Roman" w:eastAsia="宋体" w:cs="Times New Roman"/>
          <w:color w:val="auto"/>
          <w:sz w:val="28"/>
          <w:szCs w:val="28"/>
        </w:rPr>
      </w:pPr>
      <w:r w:rsidRPr="004D7B56">
        <w:rPr>
          <w:rFonts w:ascii="Times New Roman" w:eastAsia="宋体" w:cs="Times New Roman" w:hint="eastAsia"/>
          <w:color w:val="auto"/>
          <w:sz w:val="28"/>
          <w:szCs w:val="28"/>
        </w:rPr>
        <w:t>此外，</w:t>
      </w:r>
      <w:r w:rsidR="00BB667A" w:rsidRPr="004D7B56">
        <w:rPr>
          <w:rFonts w:ascii="Times New Roman" w:eastAsia="宋体" w:cs="Times New Roman" w:hint="eastAsia"/>
          <w:color w:val="auto"/>
          <w:sz w:val="28"/>
          <w:szCs w:val="28"/>
        </w:rPr>
        <w:t>牵头人于</w:t>
      </w:r>
      <w:r w:rsidR="00BB667A" w:rsidRPr="004D7B56">
        <w:rPr>
          <w:rFonts w:ascii="Times New Roman" w:eastAsia="宋体" w:cs="Times New Roman" w:hint="eastAsia"/>
          <w:color w:val="auto"/>
          <w:sz w:val="28"/>
          <w:szCs w:val="28"/>
        </w:rPr>
        <w:t>2</w:t>
      </w:r>
      <w:r w:rsidR="00BB667A" w:rsidRPr="004D7B56">
        <w:rPr>
          <w:rFonts w:ascii="Times New Roman" w:eastAsia="宋体" w:cs="Times New Roman"/>
          <w:color w:val="auto"/>
          <w:sz w:val="28"/>
          <w:szCs w:val="28"/>
        </w:rPr>
        <w:t>020</w:t>
      </w:r>
      <w:r w:rsidR="00BB667A" w:rsidRPr="004D7B56">
        <w:rPr>
          <w:rFonts w:ascii="Times New Roman" w:eastAsia="宋体" w:cs="Times New Roman" w:hint="eastAsia"/>
          <w:color w:val="auto"/>
          <w:sz w:val="28"/>
          <w:szCs w:val="28"/>
        </w:rPr>
        <w:t>年获批并完成《南方稻田绿肥种植与利用技术规范》</w:t>
      </w:r>
      <w:r w:rsidRPr="004D7B56">
        <w:rPr>
          <w:rFonts w:ascii="Times New Roman" w:eastAsia="宋体" w:cs="Times New Roman" w:hint="eastAsia"/>
          <w:color w:val="auto"/>
          <w:sz w:val="28"/>
          <w:szCs w:val="28"/>
        </w:rPr>
        <w:t>（</w:t>
      </w:r>
      <w:r w:rsidRPr="004D7B56">
        <w:rPr>
          <w:rFonts w:ascii="Times New Roman" w:eastAsia="宋体" w:cs="Times New Roman" w:hint="eastAsia"/>
          <w:color w:val="auto"/>
          <w:sz w:val="28"/>
          <w:szCs w:val="28"/>
        </w:rPr>
        <w:t>NY</w:t>
      </w:r>
      <w:r w:rsidRPr="004D7B56">
        <w:rPr>
          <w:rFonts w:ascii="Times New Roman" w:eastAsia="宋体" w:cs="Times New Roman"/>
          <w:color w:val="auto"/>
          <w:sz w:val="28"/>
          <w:szCs w:val="28"/>
        </w:rPr>
        <w:t>/</w:t>
      </w:r>
      <w:r w:rsidRPr="004D7B56">
        <w:rPr>
          <w:rFonts w:ascii="Times New Roman" w:eastAsia="宋体" w:cs="Times New Roman" w:hint="eastAsia"/>
          <w:color w:val="auto"/>
          <w:sz w:val="28"/>
          <w:szCs w:val="28"/>
        </w:rPr>
        <w:t>T</w:t>
      </w:r>
      <w:r w:rsidRPr="004D7B56">
        <w:rPr>
          <w:rFonts w:ascii="Times New Roman" w:eastAsia="宋体" w:cs="Times New Roman"/>
          <w:color w:val="auto"/>
          <w:sz w:val="28"/>
          <w:szCs w:val="28"/>
        </w:rPr>
        <w:t xml:space="preserve"> 3840-2021</w:t>
      </w:r>
      <w:r w:rsidRPr="004D7B56">
        <w:rPr>
          <w:rFonts w:ascii="Times New Roman" w:eastAsia="宋体" w:cs="Times New Roman" w:hint="eastAsia"/>
          <w:color w:val="auto"/>
          <w:sz w:val="28"/>
          <w:szCs w:val="28"/>
        </w:rPr>
        <w:t>）</w:t>
      </w:r>
      <w:r w:rsidR="00BB667A" w:rsidRPr="004D7B56">
        <w:rPr>
          <w:rFonts w:ascii="Times New Roman" w:eastAsia="宋体" w:cs="Times New Roman" w:hint="eastAsia"/>
          <w:color w:val="auto"/>
          <w:sz w:val="28"/>
          <w:szCs w:val="28"/>
        </w:rPr>
        <w:t>、</w:t>
      </w:r>
      <w:r w:rsidRPr="004D7B56">
        <w:rPr>
          <w:rFonts w:ascii="Times New Roman" w:eastAsia="宋体" w:cs="Times New Roman" w:hint="eastAsia"/>
          <w:color w:val="auto"/>
          <w:sz w:val="28"/>
          <w:szCs w:val="28"/>
        </w:rPr>
        <w:t>《旱地豆科绿肥种子生产技术规程》（</w:t>
      </w:r>
      <w:r w:rsidRPr="004D7B56">
        <w:rPr>
          <w:rFonts w:ascii="Times New Roman" w:eastAsia="宋体" w:cs="Times New Roman" w:hint="eastAsia"/>
          <w:color w:val="auto"/>
          <w:sz w:val="28"/>
          <w:szCs w:val="28"/>
        </w:rPr>
        <w:t>NY</w:t>
      </w:r>
      <w:r w:rsidRPr="004D7B56">
        <w:rPr>
          <w:rFonts w:ascii="Times New Roman" w:eastAsia="宋体" w:cs="Times New Roman"/>
          <w:color w:val="auto"/>
          <w:sz w:val="28"/>
          <w:szCs w:val="28"/>
        </w:rPr>
        <w:t>/</w:t>
      </w:r>
      <w:r w:rsidRPr="004D7B56">
        <w:rPr>
          <w:rFonts w:ascii="Times New Roman" w:eastAsia="宋体" w:cs="Times New Roman" w:hint="eastAsia"/>
          <w:color w:val="auto"/>
          <w:sz w:val="28"/>
          <w:szCs w:val="28"/>
        </w:rPr>
        <w:t>T</w:t>
      </w:r>
      <w:r w:rsidRPr="004D7B56">
        <w:rPr>
          <w:rFonts w:ascii="Times New Roman" w:eastAsia="宋体" w:cs="Times New Roman"/>
          <w:color w:val="auto"/>
          <w:sz w:val="28"/>
          <w:szCs w:val="28"/>
        </w:rPr>
        <w:t xml:space="preserve"> 3843-2021</w:t>
      </w:r>
      <w:r w:rsidRPr="004D7B56">
        <w:rPr>
          <w:rFonts w:ascii="Times New Roman" w:eastAsia="宋体" w:cs="Times New Roman" w:hint="eastAsia"/>
          <w:color w:val="auto"/>
          <w:sz w:val="28"/>
          <w:szCs w:val="28"/>
        </w:rPr>
        <w:t>）的制定与发布。同时，牵头人及团队成员，参与了大量标准的制修订工作，</w:t>
      </w:r>
      <w:r w:rsidR="00BB667A" w:rsidRPr="004D7B56">
        <w:rPr>
          <w:rFonts w:ascii="Times New Roman" w:eastAsia="宋体" w:cs="Times New Roman"/>
          <w:color w:val="auto"/>
          <w:sz w:val="28"/>
          <w:szCs w:val="28"/>
        </w:rPr>
        <w:t>拥有丰富的标准研制力量和研制经验。</w:t>
      </w:r>
    </w:p>
    <w:p w14:paraId="43146071" w14:textId="77777777" w:rsidR="00ED44C5" w:rsidRPr="00214A91" w:rsidRDefault="00ED44C5" w:rsidP="00472F1A">
      <w:pPr>
        <w:ind w:firstLineChars="200" w:firstLine="643"/>
        <w:rPr>
          <w:rFonts w:ascii="楷体_GB2312" w:eastAsia="楷体_GB2312" w:hAnsi="楷体_GB2312" w:cs="楷体_GB2312" w:hint="eastAsia"/>
          <w:b/>
          <w:bCs/>
          <w:color w:val="0070C0"/>
          <w:sz w:val="32"/>
          <w:szCs w:val="32"/>
        </w:rPr>
      </w:pPr>
      <w:r w:rsidRPr="00214A91">
        <w:rPr>
          <w:rFonts w:ascii="楷体_GB2312" w:eastAsia="楷体_GB2312" w:hAnsi="楷体_GB2312" w:cs="楷体_GB2312" w:hint="eastAsia"/>
          <w:b/>
          <w:bCs/>
          <w:color w:val="0070C0"/>
          <w:sz w:val="32"/>
          <w:szCs w:val="32"/>
        </w:rPr>
        <w:t>（四）进度安排</w:t>
      </w:r>
    </w:p>
    <w:p w14:paraId="7FC4AC42" w14:textId="4876839E" w:rsidR="00ED44C5" w:rsidRDefault="00ED44C5" w:rsidP="00472F1A">
      <w:pPr>
        <w:ind w:rightChars="11" w:right="23" w:firstLineChars="200" w:firstLine="640"/>
        <w:jc w:val="left"/>
        <w:rPr>
          <w:rFonts w:ascii="Times New Roman" w:eastAsia="仿宋_GB2312" w:hAnsi="Times New Roman"/>
          <w:snapToGrid w:val="0"/>
          <w:color w:val="0070C0"/>
          <w:kern w:val="0"/>
          <w:sz w:val="32"/>
          <w:szCs w:val="32"/>
        </w:rPr>
      </w:pPr>
      <w:r w:rsidRPr="00214A91">
        <w:rPr>
          <w:rFonts w:ascii="Times New Roman" w:eastAsia="仿宋_GB2312" w:hAnsi="Times New Roman"/>
          <w:snapToGrid w:val="0"/>
          <w:color w:val="0070C0"/>
          <w:kern w:val="0"/>
          <w:sz w:val="32"/>
          <w:szCs w:val="32"/>
        </w:rPr>
        <w:t>从下达计划到完成送审稿不超过</w:t>
      </w:r>
      <w:r w:rsidRPr="00214A91">
        <w:rPr>
          <w:rFonts w:ascii="Times New Roman" w:eastAsia="仿宋_GB2312" w:hAnsi="Times New Roman"/>
          <w:snapToGrid w:val="0"/>
          <w:color w:val="0070C0"/>
          <w:kern w:val="0"/>
          <w:sz w:val="32"/>
          <w:szCs w:val="32"/>
        </w:rPr>
        <w:t>12</w:t>
      </w:r>
      <w:r w:rsidRPr="00214A91">
        <w:rPr>
          <w:rFonts w:ascii="Times New Roman" w:eastAsia="仿宋_GB2312" w:hAnsi="Times New Roman"/>
          <w:snapToGrid w:val="0"/>
          <w:color w:val="0070C0"/>
          <w:kern w:val="0"/>
          <w:sz w:val="32"/>
          <w:szCs w:val="32"/>
        </w:rPr>
        <w:t>个月。</w:t>
      </w:r>
    </w:p>
    <w:p w14:paraId="05A410C1" w14:textId="7D620D40" w:rsidR="00D354DB" w:rsidRPr="00814BCA" w:rsidRDefault="00922EE2" w:rsidP="007D1146">
      <w:pPr>
        <w:pStyle w:val="aff1"/>
        <w:ind w:firstLine="560"/>
        <w:rPr>
          <w:rFonts w:ascii="Times New Roman"/>
          <w:sz w:val="28"/>
          <w:szCs w:val="28"/>
        </w:rPr>
      </w:pPr>
      <w:r w:rsidRPr="00814BCA">
        <w:rPr>
          <w:rFonts w:ascii="Times New Roman"/>
          <w:sz w:val="28"/>
          <w:szCs w:val="28"/>
        </w:rPr>
        <w:t>202</w:t>
      </w:r>
      <w:r>
        <w:rPr>
          <w:rFonts w:ascii="Times New Roman"/>
          <w:sz w:val="28"/>
          <w:szCs w:val="28"/>
        </w:rPr>
        <w:t>4</w:t>
      </w:r>
      <w:r w:rsidR="00D354DB" w:rsidRPr="00814BCA">
        <w:rPr>
          <w:rFonts w:ascii="Times New Roman" w:hint="eastAsia"/>
          <w:sz w:val="28"/>
          <w:szCs w:val="28"/>
        </w:rPr>
        <w:t>年</w:t>
      </w:r>
      <w:r w:rsidR="00D354DB" w:rsidRPr="00814BCA">
        <w:rPr>
          <w:rFonts w:ascii="Times New Roman"/>
          <w:sz w:val="28"/>
          <w:szCs w:val="28"/>
        </w:rPr>
        <w:t>1-3</w:t>
      </w:r>
      <w:r w:rsidR="00D354DB" w:rsidRPr="00814BCA">
        <w:rPr>
          <w:rFonts w:ascii="Times New Roman" w:hint="eastAsia"/>
          <w:sz w:val="28"/>
          <w:szCs w:val="28"/>
        </w:rPr>
        <w:t>月</w:t>
      </w:r>
      <w:r w:rsidR="00AD242D" w:rsidRPr="00814BCA">
        <w:rPr>
          <w:rFonts w:ascii="Times New Roman" w:hint="eastAsia"/>
          <w:sz w:val="28"/>
          <w:szCs w:val="28"/>
        </w:rPr>
        <w:t>完成立项组织与实施方案，</w:t>
      </w:r>
      <w:r w:rsidR="00AD242D" w:rsidRPr="00814BCA">
        <w:rPr>
          <w:rFonts w:ascii="Times New Roman"/>
          <w:sz w:val="28"/>
          <w:szCs w:val="28"/>
        </w:rPr>
        <w:t>4-6</w:t>
      </w:r>
      <w:r w:rsidR="00AD242D" w:rsidRPr="00814BCA">
        <w:rPr>
          <w:rFonts w:ascii="Times New Roman" w:hint="eastAsia"/>
          <w:sz w:val="28"/>
          <w:szCs w:val="28"/>
        </w:rPr>
        <w:t>月完善文本编制与编制说明，</w:t>
      </w:r>
      <w:r w:rsidR="00AD242D" w:rsidRPr="00814BCA">
        <w:rPr>
          <w:rFonts w:ascii="Times New Roman"/>
          <w:sz w:val="28"/>
          <w:szCs w:val="28"/>
        </w:rPr>
        <w:t>7-9</w:t>
      </w:r>
      <w:r w:rsidR="00AD242D" w:rsidRPr="00814BCA">
        <w:rPr>
          <w:rFonts w:ascii="Times New Roman" w:hint="eastAsia"/>
          <w:sz w:val="28"/>
          <w:szCs w:val="28"/>
        </w:rPr>
        <w:t>月提交同行专家评议，</w:t>
      </w:r>
      <w:r w:rsidR="00AD242D" w:rsidRPr="00814BCA">
        <w:rPr>
          <w:rFonts w:ascii="Times New Roman"/>
          <w:sz w:val="28"/>
          <w:szCs w:val="28"/>
        </w:rPr>
        <w:t>10-12</w:t>
      </w:r>
      <w:r w:rsidR="00AD242D" w:rsidRPr="00814BCA">
        <w:rPr>
          <w:rFonts w:ascii="Times New Roman" w:hint="eastAsia"/>
          <w:sz w:val="28"/>
          <w:szCs w:val="28"/>
        </w:rPr>
        <w:t>月会议评审、提交发布。</w:t>
      </w:r>
    </w:p>
    <w:p w14:paraId="37115EAE" w14:textId="77777777" w:rsidR="00ED44C5" w:rsidRPr="00214A91" w:rsidRDefault="00ED44C5" w:rsidP="00472F1A">
      <w:pPr>
        <w:ind w:firstLineChars="200" w:firstLine="643"/>
        <w:rPr>
          <w:rFonts w:ascii="楷体_GB2312" w:eastAsia="楷体_GB2312" w:hAnsi="楷体_GB2312" w:cs="楷体_GB2312" w:hint="eastAsia"/>
          <w:b/>
          <w:bCs/>
          <w:color w:val="0070C0"/>
          <w:sz w:val="32"/>
          <w:szCs w:val="32"/>
        </w:rPr>
      </w:pPr>
      <w:r w:rsidRPr="00214A91">
        <w:rPr>
          <w:rFonts w:ascii="楷体_GB2312" w:eastAsia="楷体_GB2312" w:hAnsi="楷体_GB2312" w:cs="楷体_GB2312" w:hint="eastAsia"/>
          <w:b/>
          <w:bCs/>
          <w:color w:val="0070C0"/>
          <w:sz w:val="32"/>
          <w:szCs w:val="32"/>
        </w:rPr>
        <w:t>（五）项目经费预算</w:t>
      </w:r>
    </w:p>
    <w:p w14:paraId="306A190C" w14:textId="18598EE9" w:rsidR="00ED44C5" w:rsidRDefault="00ED44C5" w:rsidP="00472F1A">
      <w:pPr>
        <w:ind w:rightChars="11" w:right="23" w:firstLineChars="200" w:firstLine="640"/>
        <w:jc w:val="left"/>
        <w:rPr>
          <w:rFonts w:ascii="Times New Roman" w:eastAsia="仿宋_GB2312" w:hAnsi="Times New Roman"/>
          <w:snapToGrid w:val="0"/>
          <w:color w:val="0070C0"/>
          <w:kern w:val="0"/>
          <w:sz w:val="32"/>
          <w:szCs w:val="32"/>
        </w:rPr>
      </w:pPr>
      <w:r w:rsidRPr="00214A91">
        <w:rPr>
          <w:rFonts w:ascii="Times New Roman" w:eastAsia="仿宋_GB2312" w:hAnsi="Times New Roman"/>
          <w:snapToGrid w:val="0"/>
          <w:color w:val="0070C0"/>
          <w:kern w:val="0"/>
          <w:sz w:val="32"/>
          <w:szCs w:val="32"/>
        </w:rPr>
        <w:t>说明申请总金额并明确分项经费需求。</w:t>
      </w:r>
    </w:p>
    <w:p w14:paraId="3DC13ADC" w14:textId="77777777" w:rsidR="00E87279" w:rsidRPr="00814BCA" w:rsidRDefault="00E87279" w:rsidP="007D1146">
      <w:pPr>
        <w:pStyle w:val="aff1"/>
        <w:ind w:firstLine="560"/>
        <w:rPr>
          <w:rFonts w:ascii="Times New Roman"/>
          <w:sz w:val="28"/>
          <w:szCs w:val="28"/>
        </w:rPr>
      </w:pPr>
      <w:r w:rsidRPr="00814BCA">
        <w:rPr>
          <w:rFonts w:ascii="Times New Roman" w:hint="eastAsia"/>
          <w:sz w:val="28"/>
          <w:szCs w:val="28"/>
        </w:rPr>
        <w:t>申请预算</w:t>
      </w:r>
      <w:r w:rsidRPr="00814BCA">
        <w:rPr>
          <w:rFonts w:ascii="Times New Roman"/>
          <w:sz w:val="28"/>
          <w:szCs w:val="28"/>
        </w:rPr>
        <w:t>10.0</w:t>
      </w:r>
      <w:r w:rsidRPr="00814BCA">
        <w:rPr>
          <w:rFonts w:ascii="Times New Roman" w:hint="eastAsia"/>
          <w:sz w:val="28"/>
          <w:szCs w:val="28"/>
        </w:rPr>
        <w:t>万元。</w:t>
      </w:r>
    </w:p>
    <w:p w14:paraId="3ECC46B4" w14:textId="283B851B" w:rsidR="00E87279" w:rsidRPr="00814BCA" w:rsidRDefault="00E87279" w:rsidP="007D1146">
      <w:pPr>
        <w:pStyle w:val="aff1"/>
        <w:ind w:firstLine="560"/>
        <w:rPr>
          <w:rFonts w:ascii="Times New Roman"/>
          <w:sz w:val="28"/>
          <w:szCs w:val="28"/>
        </w:rPr>
      </w:pPr>
      <w:r w:rsidRPr="00814BCA">
        <w:rPr>
          <w:rFonts w:ascii="Times New Roman" w:hint="eastAsia"/>
          <w:sz w:val="28"/>
          <w:szCs w:val="28"/>
        </w:rPr>
        <w:t>将联合</w:t>
      </w:r>
      <w:r w:rsidR="00B06263" w:rsidRPr="00814BCA">
        <w:rPr>
          <w:rFonts w:ascii="Times New Roman" w:hint="eastAsia"/>
          <w:sz w:val="28"/>
          <w:szCs w:val="28"/>
        </w:rPr>
        <w:t>西南大学</w:t>
      </w:r>
      <w:r w:rsidR="005F7F39" w:rsidRPr="00814BCA">
        <w:rPr>
          <w:rFonts w:ascii="Times New Roman" w:hint="eastAsia"/>
          <w:sz w:val="28"/>
          <w:szCs w:val="28"/>
        </w:rPr>
        <w:t>以及</w:t>
      </w:r>
      <w:r w:rsidR="001004DC" w:rsidRPr="00814BCA">
        <w:rPr>
          <w:rFonts w:ascii="Times New Roman" w:hint="eastAsia"/>
          <w:sz w:val="28"/>
          <w:szCs w:val="28"/>
        </w:rPr>
        <w:t>福建、浙江、</w:t>
      </w:r>
      <w:r w:rsidR="005F7F39" w:rsidRPr="00814BCA">
        <w:rPr>
          <w:rFonts w:ascii="Times New Roman" w:hint="eastAsia"/>
          <w:sz w:val="28"/>
          <w:szCs w:val="28"/>
        </w:rPr>
        <w:t>四川、甘肃、河北、山东</w:t>
      </w:r>
      <w:r w:rsidRPr="00814BCA">
        <w:rPr>
          <w:rFonts w:ascii="Times New Roman" w:hint="eastAsia"/>
          <w:sz w:val="28"/>
          <w:szCs w:val="28"/>
        </w:rPr>
        <w:t>等适宜区域所在单位联合制定</w:t>
      </w:r>
      <w:r w:rsidR="005F7F39" w:rsidRPr="00814BCA">
        <w:rPr>
          <w:rFonts w:ascii="Times New Roman" w:hint="eastAsia"/>
          <w:sz w:val="28"/>
          <w:szCs w:val="28"/>
        </w:rPr>
        <w:t>。预算主要包括：</w:t>
      </w:r>
      <w:r w:rsidRPr="00814BCA">
        <w:rPr>
          <w:rFonts w:ascii="Times New Roman"/>
          <w:sz w:val="28"/>
          <w:szCs w:val="28"/>
        </w:rPr>
        <w:t>1</w:t>
      </w:r>
      <w:r w:rsidRPr="00814BCA">
        <w:rPr>
          <w:rFonts w:ascii="Times New Roman" w:hint="eastAsia"/>
          <w:sz w:val="28"/>
          <w:szCs w:val="28"/>
        </w:rPr>
        <w:t>）协作费</w:t>
      </w:r>
      <w:r w:rsidRPr="00814BCA">
        <w:rPr>
          <w:rFonts w:ascii="Times New Roman"/>
          <w:sz w:val="28"/>
          <w:szCs w:val="28"/>
        </w:rPr>
        <w:t>4</w:t>
      </w:r>
      <w:r w:rsidR="00C159D7">
        <w:rPr>
          <w:rFonts w:ascii="Times New Roman"/>
          <w:sz w:val="28"/>
          <w:szCs w:val="28"/>
        </w:rPr>
        <w:t>.00</w:t>
      </w:r>
      <w:r w:rsidRPr="00814BCA">
        <w:rPr>
          <w:rFonts w:ascii="Times New Roman" w:hint="eastAsia"/>
          <w:sz w:val="28"/>
          <w:szCs w:val="28"/>
        </w:rPr>
        <w:t>万元；</w:t>
      </w:r>
      <w:r w:rsidRPr="00814BCA">
        <w:rPr>
          <w:rFonts w:ascii="Times New Roman"/>
          <w:sz w:val="28"/>
          <w:szCs w:val="28"/>
        </w:rPr>
        <w:t>2</w:t>
      </w:r>
      <w:r w:rsidRPr="00814BCA">
        <w:rPr>
          <w:rFonts w:ascii="Times New Roman" w:hint="eastAsia"/>
          <w:sz w:val="28"/>
          <w:szCs w:val="28"/>
        </w:rPr>
        <w:t>）标准研讨会</w:t>
      </w:r>
      <w:r w:rsidRPr="00814BCA">
        <w:rPr>
          <w:rFonts w:ascii="Times New Roman"/>
          <w:sz w:val="28"/>
          <w:szCs w:val="28"/>
        </w:rPr>
        <w:t>1</w:t>
      </w:r>
      <w:r w:rsidRPr="00814BCA">
        <w:rPr>
          <w:rFonts w:ascii="Times New Roman" w:hint="eastAsia"/>
          <w:sz w:val="28"/>
          <w:szCs w:val="28"/>
        </w:rPr>
        <w:t>次</w:t>
      </w:r>
      <w:r w:rsidRPr="00814BCA">
        <w:rPr>
          <w:rFonts w:ascii="Times New Roman"/>
          <w:sz w:val="28"/>
          <w:szCs w:val="28"/>
        </w:rPr>
        <w:t>0.75</w:t>
      </w:r>
      <w:r w:rsidRPr="00814BCA">
        <w:rPr>
          <w:rFonts w:ascii="Times New Roman" w:hint="eastAsia"/>
          <w:sz w:val="28"/>
          <w:szCs w:val="28"/>
        </w:rPr>
        <w:t>万元；</w:t>
      </w:r>
      <w:r w:rsidRPr="00814BCA">
        <w:rPr>
          <w:rFonts w:ascii="Times New Roman"/>
          <w:sz w:val="28"/>
          <w:szCs w:val="28"/>
        </w:rPr>
        <w:t>3</w:t>
      </w:r>
      <w:r w:rsidRPr="00814BCA">
        <w:rPr>
          <w:rFonts w:ascii="Times New Roman" w:hint="eastAsia"/>
          <w:sz w:val="28"/>
          <w:szCs w:val="28"/>
        </w:rPr>
        <w:t>）标准审定会</w:t>
      </w:r>
      <w:r w:rsidRPr="00814BCA">
        <w:rPr>
          <w:rFonts w:ascii="Times New Roman"/>
          <w:sz w:val="28"/>
          <w:szCs w:val="28"/>
        </w:rPr>
        <w:t>0.75</w:t>
      </w:r>
      <w:r w:rsidRPr="00814BCA">
        <w:rPr>
          <w:rFonts w:ascii="Times New Roman" w:hint="eastAsia"/>
          <w:sz w:val="28"/>
          <w:szCs w:val="28"/>
        </w:rPr>
        <w:t>万元；</w:t>
      </w:r>
      <w:r w:rsidRPr="00814BCA">
        <w:rPr>
          <w:rFonts w:ascii="Times New Roman"/>
          <w:sz w:val="28"/>
          <w:szCs w:val="28"/>
        </w:rPr>
        <w:t>4</w:t>
      </w:r>
      <w:r w:rsidRPr="00814BCA">
        <w:rPr>
          <w:rFonts w:ascii="Times New Roman" w:hint="eastAsia"/>
          <w:sz w:val="28"/>
          <w:szCs w:val="28"/>
        </w:rPr>
        <w:t>）专家费</w:t>
      </w:r>
      <w:r w:rsidRPr="00814BCA">
        <w:rPr>
          <w:rFonts w:ascii="Times New Roman"/>
          <w:sz w:val="28"/>
          <w:szCs w:val="28"/>
        </w:rPr>
        <w:t>10</w:t>
      </w:r>
      <w:r w:rsidRPr="00814BCA">
        <w:rPr>
          <w:rFonts w:ascii="Times New Roman" w:hint="eastAsia"/>
          <w:sz w:val="28"/>
          <w:szCs w:val="28"/>
        </w:rPr>
        <w:t>人次计</w:t>
      </w:r>
      <w:r w:rsidRPr="00814BCA">
        <w:rPr>
          <w:rFonts w:ascii="Times New Roman"/>
          <w:sz w:val="28"/>
          <w:szCs w:val="28"/>
        </w:rPr>
        <w:t>2.0</w:t>
      </w:r>
      <w:r w:rsidR="00C159D7">
        <w:rPr>
          <w:rFonts w:ascii="Times New Roman"/>
          <w:sz w:val="28"/>
          <w:szCs w:val="28"/>
        </w:rPr>
        <w:t>0</w:t>
      </w:r>
      <w:r w:rsidRPr="00814BCA">
        <w:rPr>
          <w:rFonts w:ascii="Times New Roman" w:hint="eastAsia"/>
          <w:sz w:val="28"/>
          <w:szCs w:val="28"/>
        </w:rPr>
        <w:t>万元；</w:t>
      </w:r>
      <w:r w:rsidRPr="00814BCA">
        <w:rPr>
          <w:rFonts w:ascii="Times New Roman"/>
          <w:sz w:val="28"/>
          <w:szCs w:val="28"/>
        </w:rPr>
        <w:t>5</w:t>
      </w:r>
      <w:r w:rsidRPr="00814BCA">
        <w:rPr>
          <w:rFonts w:ascii="Times New Roman" w:hint="eastAsia"/>
          <w:sz w:val="28"/>
          <w:szCs w:val="28"/>
        </w:rPr>
        <w:t>）差旅费</w:t>
      </w:r>
      <w:r w:rsidRPr="00814BCA">
        <w:rPr>
          <w:rFonts w:ascii="Times New Roman"/>
          <w:sz w:val="28"/>
          <w:szCs w:val="28"/>
        </w:rPr>
        <w:t>1.0</w:t>
      </w:r>
      <w:r w:rsidR="00C159D7">
        <w:rPr>
          <w:rFonts w:ascii="Times New Roman"/>
          <w:sz w:val="28"/>
          <w:szCs w:val="28"/>
        </w:rPr>
        <w:t>0</w:t>
      </w:r>
      <w:r w:rsidRPr="00814BCA">
        <w:rPr>
          <w:rFonts w:ascii="Times New Roman" w:hint="eastAsia"/>
          <w:sz w:val="28"/>
          <w:szCs w:val="28"/>
        </w:rPr>
        <w:t>万元；</w:t>
      </w:r>
      <w:r w:rsidRPr="00814BCA">
        <w:rPr>
          <w:rFonts w:ascii="Times New Roman"/>
          <w:sz w:val="28"/>
          <w:szCs w:val="28"/>
        </w:rPr>
        <w:t>6</w:t>
      </w:r>
      <w:r w:rsidRPr="00814BCA">
        <w:rPr>
          <w:rFonts w:ascii="Times New Roman" w:hint="eastAsia"/>
          <w:sz w:val="28"/>
          <w:szCs w:val="28"/>
        </w:rPr>
        <w:t>）通讯、资料、印刷等</w:t>
      </w:r>
      <w:r w:rsidRPr="00814BCA">
        <w:rPr>
          <w:rFonts w:ascii="Times New Roman"/>
          <w:sz w:val="28"/>
          <w:szCs w:val="28"/>
        </w:rPr>
        <w:t>0.5</w:t>
      </w:r>
      <w:r w:rsidR="00C159D7">
        <w:rPr>
          <w:rFonts w:ascii="Times New Roman"/>
          <w:sz w:val="28"/>
          <w:szCs w:val="28"/>
        </w:rPr>
        <w:t>0</w:t>
      </w:r>
      <w:r w:rsidRPr="00814BCA">
        <w:rPr>
          <w:rFonts w:ascii="Times New Roman" w:hint="eastAsia"/>
          <w:sz w:val="28"/>
          <w:szCs w:val="28"/>
        </w:rPr>
        <w:t>万元；</w:t>
      </w:r>
      <w:r w:rsidRPr="00814BCA">
        <w:rPr>
          <w:rFonts w:ascii="Times New Roman"/>
          <w:sz w:val="28"/>
          <w:szCs w:val="28"/>
        </w:rPr>
        <w:t>7</w:t>
      </w:r>
      <w:r w:rsidRPr="00814BCA">
        <w:rPr>
          <w:rFonts w:ascii="Times New Roman" w:hint="eastAsia"/>
          <w:sz w:val="28"/>
          <w:szCs w:val="28"/>
        </w:rPr>
        <w:t>）间接费用</w:t>
      </w:r>
      <w:r w:rsidRPr="00814BCA">
        <w:rPr>
          <w:rFonts w:ascii="Times New Roman"/>
          <w:sz w:val="28"/>
          <w:szCs w:val="28"/>
        </w:rPr>
        <w:t>1.0</w:t>
      </w:r>
      <w:r w:rsidR="00C159D7">
        <w:rPr>
          <w:rFonts w:ascii="Times New Roman"/>
          <w:sz w:val="28"/>
          <w:szCs w:val="28"/>
        </w:rPr>
        <w:t>0</w:t>
      </w:r>
      <w:r w:rsidRPr="00814BCA">
        <w:rPr>
          <w:rFonts w:ascii="Times New Roman" w:hint="eastAsia"/>
          <w:sz w:val="28"/>
          <w:szCs w:val="28"/>
        </w:rPr>
        <w:t>万</w:t>
      </w:r>
      <w:r w:rsidR="00C159D7">
        <w:rPr>
          <w:rFonts w:ascii="Times New Roman" w:hint="eastAsia"/>
          <w:sz w:val="28"/>
          <w:szCs w:val="28"/>
        </w:rPr>
        <w:t>元</w:t>
      </w:r>
      <w:r w:rsidRPr="00814BCA">
        <w:rPr>
          <w:rFonts w:ascii="Times New Roman" w:hint="eastAsia"/>
          <w:sz w:val="28"/>
          <w:szCs w:val="28"/>
        </w:rPr>
        <w:t>。</w:t>
      </w:r>
    </w:p>
    <w:p w14:paraId="714FA10C" w14:textId="77777777" w:rsidR="00ED44C5" w:rsidRPr="00214A91" w:rsidRDefault="00ED44C5" w:rsidP="00472F1A">
      <w:pPr>
        <w:ind w:firstLineChars="200" w:firstLine="643"/>
        <w:rPr>
          <w:rFonts w:ascii="楷体_GB2312" w:eastAsia="楷体_GB2312" w:hAnsi="楷体_GB2312" w:cs="楷体_GB2312" w:hint="eastAsia"/>
          <w:b/>
          <w:bCs/>
          <w:color w:val="0070C0"/>
          <w:sz w:val="32"/>
          <w:szCs w:val="32"/>
        </w:rPr>
      </w:pPr>
      <w:r w:rsidRPr="00214A91">
        <w:rPr>
          <w:rFonts w:ascii="楷体_GB2312" w:eastAsia="楷体_GB2312" w:hAnsi="楷体_GB2312" w:cs="楷体_GB2312" w:hint="eastAsia"/>
          <w:b/>
          <w:bCs/>
          <w:color w:val="0070C0"/>
          <w:sz w:val="32"/>
          <w:szCs w:val="32"/>
        </w:rPr>
        <w:t>（六）主要起草单位</w:t>
      </w:r>
    </w:p>
    <w:p w14:paraId="16E23256" w14:textId="2BD5BD53" w:rsidR="00ED44C5" w:rsidRDefault="00ED44C5" w:rsidP="00472F1A">
      <w:pPr>
        <w:ind w:rightChars="11" w:right="23" w:firstLineChars="200" w:firstLine="640"/>
        <w:jc w:val="left"/>
        <w:rPr>
          <w:rFonts w:ascii="Times New Roman" w:eastAsia="仿宋_GB2312" w:hAnsi="Times New Roman"/>
          <w:snapToGrid w:val="0"/>
          <w:color w:val="0070C0"/>
          <w:kern w:val="0"/>
          <w:sz w:val="32"/>
          <w:szCs w:val="32"/>
        </w:rPr>
      </w:pPr>
      <w:r w:rsidRPr="00214A91">
        <w:rPr>
          <w:rFonts w:ascii="Times New Roman" w:eastAsia="仿宋_GB2312" w:hAnsi="Times New Roman"/>
          <w:snapToGrid w:val="0"/>
          <w:color w:val="0070C0"/>
          <w:kern w:val="0"/>
          <w:sz w:val="32"/>
          <w:szCs w:val="32"/>
        </w:rPr>
        <w:t>鼓励标准相关方联合申报。</w:t>
      </w:r>
    </w:p>
    <w:p w14:paraId="77AF0D42" w14:textId="0A4C2955" w:rsidR="005F7F39" w:rsidRPr="00814BCA" w:rsidRDefault="0081074A" w:rsidP="00472F1A">
      <w:pPr>
        <w:pStyle w:val="aff1"/>
        <w:ind w:firstLine="560"/>
        <w:rPr>
          <w:rFonts w:ascii="Times New Roman" w:eastAsia="仿宋_GB2312"/>
          <w:snapToGrid w:val="0"/>
          <w:color w:val="0070C0"/>
          <w:sz w:val="28"/>
          <w:szCs w:val="28"/>
        </w:rPr>
      </w:pPr>
      <w:r w:rsidRPr="00814BCA">
        <w:rPr>
          <w:rFonts w:ascii="Times New Roman" w:hint="eastAsia"/>
          <w:color w:val="000000"/>
          <w:sz w:val="28"/>
          <w:szCs w:val="28"/>
        </w:rPr>
        <w:t>主要起草单位：</w:t>
      </w:r>
      <w:bookmarkStart w:id="0" w:name="_Hlk117800875"/>
      <w:r w:rsidRPr="00814BCA">
        <w:rPr>
          <w:rFonts w:ascii="Times New Roman" w:hint="eastAsia"/>
          <w:sz w:val="28"/>
          <w:szCs w:val="28"/>
        </w:rPr>
        <w:t>中国农业科学院农业资源与农业区划研究所</w:t>
      </w:r>
      <w:bookmarkEnd w:id="0"/>
      <w:r w:rsidR="005C015B" w:rsidRPr="005C015B">
        <w:rPr>
          <w:rFonts w:ascii="Times New Roman" w:hint="eastAsia"/>
          <w:color w:val="FF0000"/>
          <w:sz w:val="28"/>
          <w:szCs w:val="28"/>
        </w:rPr>
        <w:t>****</w:t>
      </w:r>
      <w:r w:rsidRPr="00814BCA">
        <w:rPr>
          <w:rFonts w:ascii="Times New Roman" w:hint="eastAsia"/>
          <w:sz w:val="28"/>
          <w:szCs w:val="28"/>
        </w:rPr>
        <w:t>等</w:t>
      </w:r>
      <w:r w:rsidR="00C159D7">
        <w:rPr>
          <w:rFonts w:ascii="Times New Roman" w:hint="eastAsia"/>
          <w:sz w:val="28"/>
          <w:szCs w:val="28"/>
        </w:rPr>
        <w:t>。</w:t>
      </w:r>
    </w:p>
    <w:p w14:paraId="7EB1D326" w14:textId="77777777" w:rsidR="00ED44C5" w:rsidRPr="00214A91" w:rsidRDefault="00ED44C5" w:rsidP="00472F1A">
      <w:pPr>
        <w:ind w:firstLineChars="200" w:firstLine="643"/>
        <w:rPr>
          <w:rFonts w:ascii="楷体_GB2312" w:eastAsia="楷体_GB2312" w:hAnsi="楷体_GB2312" w:cs="楷体_GB2312" w:hint="eastAsia"/>
          <w:b/>
          <w:bCs/>
          <w:color w:val="0070C0"/>
          <w:sz w:val="32"/>
          <w:szCs w:val="32"/>
        </w:rPr>
      </w:pPr>
      <w:r w:rsidRPr="00214A91">
        <w:rPr>
          <w:rFonts w:ascii="楷体_GB2312" w:eastAsia="楷体_GB2312" w:hAnsi="楷体_GB2312" w:cs="楷体_GB2312" w:hint="eastAsia"/>
          <w:b/>
          <w:bCs/>
          <w:color w:val="0070C0"/>
          <w:sz w:val="32"/>
          <w:szCs w:val="32"/>
        </w:rPr>
        <w:lastRenderedPageBreak/>
        <w:t>（七）编写人员与分工</w:t>
      </w:r>
    </w:p>
    <w:p w14:paraId="06FE44B5" w14:textId="3D89DEF8" w:rsidR="00ED44C5" w:rsidRDefault="00ED44C5" w:rsidP="00472F1A">
      <w:pPr>
        <w:ind w:firstLineChars="200" w:firstLine="640"/>
        <w:rPr>
          <w:rFonts w:ascii="Times New Roman" w:eastAsia="仿宋_GB2312" w:hAnsi="Times New Roman"/>
          <w:snapToGrid w:val="0"/>
          <w:color w:val="0070C0"/>
          <w:kern w:val="0"/>
          <w:sz w:val="32"/>
          <w:szCs w:val="32"/>
        </w:rPr>
      </w:pPr>
      <w:r w:rsidRPr="00214A91">
        <w:rPr>
          <w:rFonts w:ascii="Times New Roman" w:eastAsia="仿宋_GB2312" w:hAnsi="Times New Roman"/>
          <w:snapToGrid w:val="0"/>
          <w:color w:val="0070C0"/>
          <w:kern w:val="0"/>
          <w:sz w:val="32"/>
          <w:szCs w:val="32"/>
        </w:rPr>
        <w:t>标准制定过程主要由</w:t>
      </w:r>
      <w:r w:rsidRPr="00214A91">
        <w:rPr>
          <w:rFonts w:ascii="Times New Roman" w:eastAsia="仿宋_GB2312" w:hAnsi="Times New Roman"/>
          <w:snapToGrid w:val="0"/>
          <w:color w:val="0070C0"/>
          <w:kern w:val="0"/>
          <w:sz w:val="32"/>
          <w:szCs w:val="32"/>
        </w:rPr>
        <w:t>****</w:t>
      </w:r>
      <w:r w:rsidRPr="00214A91">
        <w:rPr>
          <w:rFonts w:ascii="Times New Roman" w:eastAsia="仿宋_GB2312" w:hAnsi="Times New Roman"/>
          <w:snapToGrid w:val="0"/>
          <w:color w:val="0070C0"/>
          <w:kern w:val="0"/>
          <w:sz w:val="32"/>
          <w:szCs w:val="32"/>
        </w:rPr>
        <w:t>等单位的人员参与资料收集、文本完成、市场调研、实验室比对、数据处理等工作。（标准起草组成员应当具备代表性，广泛吸收科研、生产、检测等方面的专家和技术人员参加。）</w:t>
      </w:r>
    </w:p>
    <w:p w14:paraId="6D3BB120" w14:textId="30C3E310" w:rsidR="0081074A" w:rsidRPr="00814BCA" w:rsidRDefault="0081074A" w:rsidP="00472F1A">
      <w:pPr>
        <w:pStyle w:val="aff1"/>
        <w:ind w:firstLine="560"/>
        <w:rPr>
          <w:rFonts w:ascii="Times New Roman" w:eastAsia="仿宋_GB2312"/>
          <w:snapToGrid w:val="0"/>
          <w:color w:val="0070C0"/>
          <w:sz w:val="28"/>
          <w:szCs w:val="28"/>
        </w:rPr>
      </w:pPr>
      <w:r w:rsidRPr="00814BCA">
        <w:rPr>
          <w:rFonts w:ascii="Times New Roman" w:hint="eastAsia"/>
          <w:sz w:val="28"/>
          <w:szCs w:val="28"/>
        </w:rPr>
        <w:t>标准制定过程主要由中国农业科学院农业资源与农业区划研究所、西南大学等单位的人员参与资料收集、文本完成、市场调研、实验室比对、数据处理等工作。</w:t>
      </w:r>
    </w:p>
    <w:p w14:paraId="639E7672" w14:textId="77777777" w:rsidR="00ED44C5" w:rsidRPr="00814BCA" w:rsidRDefault="00ED44C5" w:rsidP="00472F1A">
      <w:pPr>
        <w:jc w:val="center"/>
        <w:rPr>
          <w:rFonts w:ascii="Times New Roman" w:eastAsia="仿宋_GB2312" w:hAnsi="Times New Roman"/>
          <w:snapToGrid w:val="0"/>
          <w:color w:val="0D0D0D" w:themeColor="text1" w:themeTint="F2"/>
          <w:kern w:val="0"/>
          <w:sz w:val="28"/>
          <w:szCs w:val="28"/>
        </w:rPr>
      </w:pPr>
      <w:r w:rsidRPr="00814BCA">
        <w:rPr>
          <w:rFonts w:ascii="Times New Roman" w:eastAsia="仿宋_GB2312" w:hAnsi="Times New Roman" w:hint="eastAsia"/>
          <w:snapToGrid w:val="0"/>
          <w:color w:val="0D0D0D" w:themeColor="text1" w:themeTint="F2"/>
          <w:kern w:val="0"/>
          <w:sz w:val="28"/>
          <w:szCs w:val="28"/>
        </w:rPr>
        <w:t>表</w:t>
      </w:r>
      <w:r w:rsidRPr="00814BCA">
        <w:rPr>
          <w:rFonts w:ascii="Times New Roman" w:eastAsia="仿宋_GB2312" w:hAnsi="Times New Roman"/>
          <w:snapToGrid w:val="0"/>
          <w:color w:val="0D0D0D" w:themeColor="text1" w:themeTint="F2"/>
          <w:kern w:val="0"/>
          <w:sz w:val="28"/>
          <w:szCs w:val="28"/>
        </w:rPr>
        <w:t xml:space="preserve">1. </w:t>
      </w:r>
      <w:r w:rsidRPr="00814BCA">
        <w:rPr>
          <w:rFonts w:ascii="Times New Roman" w:eastAsia="仿宋_GB2312" w:hAnsi="Times New Roman" w:hint="eastAsia"/>
          <w:snapToGrid w:val="0"/>
          <w:color w:val="0D0D0D" w:themeColor="text1" w:themeTint="F2"/>
          <w:kern w:val="0"/>
          <w:sz w:val="28"/>
          <w:szCs w:val="28"/>
        </w:rPr>
        <w:t>主要起草人员信息及任务分工</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561"/>
        <w:gridCol w:w="1659"/>
        <w:gridCol w:w="2674"/>
      </w:tblGrid>
      <w:tr w:rsidR="00F958E2" w:rsidRPr="00F958E2" w14:paraId="0E0DEFA9" w14:textId="77777777" w:rsidTr="00E84065">
        <w:trPr>
          <w:trHeight w:val="567"/>
        </w:trPr>
        <w:tc>
          <w:tcPr>
            <w:tcW w:w="1008" w:type="dxa"/>
            <w:vAlign w:val="center"/>
          </w:tcPr>
          <w:p w14:paraId="5132D113" w14:textId="77777777" w:rsidR="00ED44C5" w:rsidRPr="00F958E2" w:rsidRDefault="00ED44C5" w:rsidP="00472F1A">
            <w:pPr>
              <w:jc w:val="center"/>
              <w:rPr>
                <w:rFonts w:ascii="Times New Roman" w:hAnsi="Times New Roman"/>
                <w:b/>
                <w:bCs/>
                <w:color w:val="0D0D0D" w:themeColor="text1" w:themeTint="F2"/>
                <w:sz w:val="32"/>
                <w:szCs w:val="32"/>
              </w:rPr>
            </w:pPr>
            <w:r w:rsidRPr="00F958E2">
              <w:rPr>
                <w:rFonts w:ascii="Times New Roman" w:hAnsi="Times New Roman"/>
                <w:b/>
                <w:bCs/>
                <w:color w:val="0D0D0D" w:themeColor="text1" w:themeTint="F2"/>
                <w:sz w:val="32"/>
                <w:szCs w:val="32"/>
              </w:rPr>
              <w:t>姓名</w:t>
            </w:r>
          </w:p>
        </w:tc>
        <w:tc>
          <w:tcPr>
            <w:tcW w:w="3561" w:type="dxa"/>
            <w:vAlign w:val="center"/>
          </w:tcPr>
          <w:p w14:paraId="258BA1B1" w14:textId="77777777" w:rsidR="00ED44C5" w:rsidRPr="00F958E2" w:rsidRDefault="00ED44C5" w:rsidP="00472F1A">
            <w:pPr>
              <w:jc w:val="center"/>
              <w:rPr>
                <w:rFonts w:ascii="Times New Roman" w:hAnsi="Times New Roman"/>
                <w:b/>
                <w:bCs/>
                <w:color w:val="0D0D0D" w:themeColor="text1" w:themeTint="F2"/>
                <w:sz w:val="32"/>
                <w:szCs w:val="32"/>
              </w:rPr>
            </w:pPr>
            <w:r w:rsidRPr="00F958E2">
              <w:rPr>
                <w:rFonts w:ascii="Times New Roman" w:hAnsi="Times New Roman"/>
                <w:b/>
                <w:bCs/>
                <w:color w:val="0D0D0D" w:themeColor="text1" w:themeTint="F2"/>
                <w:sz w:val="32"/>
                <w:szCs w:val="32"/>
              </w:rPr>
              <w:t>单位</w:t>
            </w:r>
          </w:p>
        </w:tc>
        <w:tc>
          <w:tcPr>
            <w:tcW w:w="1659" w:type="dxa"/>
            <w:vAlign w:val="center"/>
          </w:tcPr>
          <w:p w14:paraId="78C6CA54" w14:textId="77777777" w:rsidR="00ED44C5" w:rsidRPr="00F958E2" w:rsidRDefault="00ED44C5" w:rsidP="00472F1A">
            <w:pPr>
              <w:jc w:val="center"/>
              <w:rPr>
                <w:rFonts w:ascii="Times New Roman" w:hAnsi="Times New Roman"/>
                <w:b/>
                <w:bCs/>
                <w:color w:val="0D0D0D" w:themeColor="text1" w:themeTint="F2"/>
                <w:sz w:val="32"/>
                <w:szCs w:val="32"/>
              </w:rPr>
            </w:pPr>
            <w:r w:rsidRPr="00F958E2">
              <w:rPr>
                <w:rFonts w:ascii="Times New Roman" w:hAnsi="Times New Roman"/>
                <w:b/>
                <w:bCs/>
                <w:color w:val="0D0D0D" w:themeColor="text1" w:themeTint="F2"/>
                <w:sz w:val="32"/>
                <w:szCs w:val="32"/>
              </w:rPr>
              <w:t>职称</w:t>
            </w:r>
          </w:p>
        </w:tc>
        <w:tc>
          <w:tcPr>
            <w:tcW w:w="2674" w:type="dxa"/>
            <w:vAlign w:val="center"/>
          </w:tcPr>
          <w:p w14:paraId="7D4D0035" w14:textId="77777777" w:rsidR="00ED44C5" w:rsidRPr="00F958E2" w:rsidRDefault="00ED44C5" w:rsidP="00472F1A">
            <w:pPr>
              <w:jc w:val="center"/>
              <w:rPr>
                <w:rFonts w:ascii="Times New Roman" w:hAnsi="Times New Roman"/>
                <w:b/>
                <w:bCs/>
                <w:color w:val="0D0D0D" w:themeColor="text1" w:themeTint="F2"/>
                <w:sz w:val="32"/>
                <w:szCs w:val="32"/>
              </w:rPr>
            </w:pPr>
            <w:r w:rsidRPr="00F958E2">
              <w:rPr>
                <w:rFonts w:ascii="Times New Roman" w:hAnsi="Times New Roman"/>
                <w:b/>
                <w:bCs/>
                <w:color w:val="0D0D0D" w:themeColor="text1" w:themeTint="F2"/>
                <w:sz w:val="32"/>
                <w:szCs w:val="32"/>
              </w:rPr>
              <w:t>专业特长及分工</w:t>
            </w:r>
          </w:p>
        </w:tc>
      </w:tr>
      <w:tr w:rsidR="00F958E2" w:rsidRPr="00F958E2" w14:paraId="2D26FBF0" w14:textId="77777777" w:rsidTr="00F958E2">
        <w:trPr>
          <w:trHeight w:val="567"/>
        </w:trPr>
        <w:tc>
          <w:tcPr>
            <w:tcW w:w="1008" w:type="dxa"/>
            <w:vAlign w:val="center"/>
          </w:tcPr>
          <w:p w14:paraId="47AFEA5B" w14:textId="7BC46770" w:rsidR="00ED44C5" w:rsidRPr="00F958E2" w:rsidRDefault="00F958E2" w:rsidP="00472F1A">
            <w:pPr>
              <w:rPr>
                <w:rFonts w:ascii="Times New Roman" w:hAnsi="Times New Roman"/>
                <w:color w:val="0D0D0D" w:themeColor="text1" w:themeTint="F2"/>
                <w:sz w:val="24"/>
                <w:szCs w:val="24"/>
              </w:rPr>
            </w:pPr>
            <w:r w:rsidRPr="00F958E2">
              <w:rPr>
                <w:rFonts w:ascii="Times New Roman" w:hint="eastAsia"/>
                <w:color w:val="0D0D0D" w:themeColor="text1" w:themeTint="F2"/>
                <w:sz w:val="24"/>
                <w:szCs w:val="24"/>
              </w:rPr>
              <w:t>曹卫东</w:t>
            </w:r>
          </w:p>
        </w:tc>
        <w:tc>
          <w:tcPr>
            <w:tcW w:w="3561" w:type="dxa"/>
            <w:vAlign w:val="center"/>
          </w:tcPr>
          <w:p w14:paraId="42BE753B" w14:textId="3561EB95" w:rsidR="00ED44C5" w:rsidRPr="00F958E2" w:rsidRDefault="0081074A" w:rsidP="00472F1A">
            <w:pPr>
              <w:rPr>
                <w:rFonts w:ascii="Times New Roman" w:hAnsi="Times New Roman"/>
                <w:color w:val="0D0D0D" w:themeColor="text1" w:themeTint="F2"/>
                <w:sz w:val="24"/>
                <w:szCs w:val="24"/>
              </w:rPr>
            </w:pPr>
            <w:r w:rsidRPr="00F958E2">
              <w:rPr>
                <w:rFonts w:ascii="Times New Roman" w:hint="eastAsia"/>
                <w:color w:val="0D0D0D" w:themeColor="text1" w:themeTint="F2"/>
                <w:sz w:val="24"/>
                <w:szCs w:val="24"/>
              </w:rPr>
              <w:t>中国农业科学院农业资源与农业区划研究所</w:t>
            </w:r>
          </w:p>
        </w:tc>
        <w:tc>
          <w:tcPr>
            <w:tcW w:w="1659" w:type="dxa"/>
            <w:vAlign w:val="center"/>
          </w:tcPr>
          <w:p w14:paraId="1FA43FE9" w14:textId="12D88EC3" w:rsidR="00ED44C5" w:rsidRPr="00F958E2" w:rsidRDefault="00F958E2" w:rsidP="00472F1A">
            <w:pPr>
              <w:rPr>
                <w:rFonts w:ascii="Times New Roman" w:hAnsi="Times New Roman"/>
                <w:color w:val="0D0D0D" w:themeColor="text1" w:themeTint="F2"/>
                <w:sz w:val="24"/>
                <w:szCs w:val="24"/>
              </w:rPr>
            </w:pPr>
            <w:r w:rsidRPr="00F958E2">
              <w:rPr>
                <w:rFonts w:ascii="Times New Roman" w:hAnsi="Times New Roman" w:hint="eastAsia"/>
                <w:color w:val="0D0D0D" w:themeColor="text1" w:themeTint="F2"/>
                <w:sz w:val="24"/>
                <w:szCs w:val="24"/>
              </w:rPr>
              <w:t>研究员</w:t>
            </w:r>
          </w:p>
        </w:tc>
        <w:tc>
          <w:tcPr>
            <w:tcW w:w="2674" w:type="dxa"/>
            <w:vAlign w:val="center"/>
          </w:tcPr>
          <w:p w14:paraId="7B34A190" w14:textId="16B233A2" w:rsidR="00ED44C5" w:rsidRPr="00F958E2" w:rsidRDefault="00F958E2" w:rsidP="00472F1A">
            <w:pPr>
              <w:rPr>
                <w:rFonts w:ascii="Times New Roman" w:hAnsi="Times New Roman"/>
                <w:color w:val="0D0D0D" w:themeColor="text1" w:themeTint="F2"/>
                <w:sz w:val="24"/>
                <w:szCs w:val="24"/>
              </w:rPr>
            </w:pPr>
            <w:r w:rsidRPr="00F958E2">
              <w:rPr>
                <w:rFonts w:ascii="Times New Roman" w:hAnsi="Times New Roman" w:hint="eastAsia"/>
                <w:color w:val="0D0D0D" w:themeColor="text1" w:themeTint="F2"/>
                <w:sz w:val="24"/>
                <w:szCs w:val="24"/>
              </w:rPr>
              <w:t>绿肥生产与利用</w:t>
            </w:r>
          </w:p>
        </w:tc>
      </w:tr>
      <w:tr w:rsidR="00F958E2" w:rsidRPr="00F958E2" w14:paraId="60D2BC29" w14:textId="77777777" w:rsidTr="00F958E2">
        <w:trPr>
          <w:trHeight w:val="567"/>
        </w:trPr>
        <w:tc>
          <w:tcPr>
            <w:tcW w:w="1008" w:type="dxa"/>
            <w:vAlign w:val="center"/>
          </w:tcPr>
          <w:p w14:paraId="7B55F456" w14:textId="29707726" w:rsidR="00F958E2" w:rsidRPr="00F958E2" w:rsidRDefault="00F958E2" w:rsidP="00472F1A">
            <w:pPr>
              <w:rPr>
                <w:rFonts w:ascii="Times New Roman" w:hAnsi="Times New Roman"/>
                <w:color w:val="0D0D0D" w:themeColor="text1" w:themeTint="F2"/>
                <w:sz w:val="24"/>
                <w:szCs w:val="24"/>
              </w:rPr>
            </w:pPr>
          </w:p>
        </w:tc>
        <w:tc>
          <w:tcPr>
            <w:tcW w:w="3561" w:type="dxa"/>
            <w:vAlign w:val="center"/>
          </w:tcPr>
          <w:p w14:paraId="2B8B85B9" w14:textId="3096EF8B" w:rsidR="00F958E2" w:rsidRPr="00F958E2" w:rsidRDefault="00F958E2" w:rsidP="00472F1A">
            <w:pPr>
              <w:rPr>
                <w:rFonts w:ascii="Times New Roman" w:hAnsi="Times New Roman"/>
                <w:color w:val="0D0D0D" w:themeColor="text1" w:themeTint="F2"/>
                <w:sz w:val="24"/>
                <w:szCs w:val="24"/>
              </w:rPr>
            </w:pPr>
          </w:p>
        </w:tc>
        <w:tc>
          <w:tcPr>
            <w:tcW w:w="1659" w:type="dxa"/>
            <w:vAlign w:val="center"/>
          </w:tcPr>
          <w:p w14:paraId="2295D510" w14:textId="0BAAC010" w:rsidR="00F958E2" w:rsidRPr="00F958E2" w:rsidRDefault="00F958E2" w:rsidP="00472F1A">
            <w:pPr>
              <w:rPr>
                <w:rFonts w:ascii="Times New Roman" w:hAnsi="Times New Roman"/>
                <w:color w:val="0D0D0D" w:themeColor="text1" w:themeTint="F2"/>
                <w:sz w:val="24"/>
                <w:szCs w:val="24"/>
              </w:rPr>
            </w:pPr>
          </w:p>
        </w:tc>
        <w:tc>
          <w:tcPr>
            <w:tcW w:w="2674" w:type="dxa"/>
            <w:vAlign w:val="center"/>
          </w:tcPr>
          <w:p w14:paraId="691B8BE5" w14:textId="5A97C699" w:rsidR="00F958E2" w:rsidRPr="00F958E2" w:rsidRDefault="00F958E2" w:rsidP="00472F1A">
            <w:pPr>
              <w:rPr>
                <w:rFonts w:ascii="Times New Roman" w:hAnsi="Times New Roman"/>
                <w:color w:val="0D0D0D" w:themeColor="text1" w:themeTint="F2"/>
                <w:sz w:val="24"/>
                <w:szCs w:val="24"/>
              </w:rPr>
            </w:pPr>
          </w:p>
        </w:tc>
      </w:tr>
      <w:tr w:rsidR="00797137" w:rsidRPr="00F958E2" w14:paraId="5AB1AE85" w14:textId="77777777" w:rsidTr="00F958E2">
        <w:trPr>
          <w:trHeight w:val="567"/>
        </w:trPr>
        <w:tc>
          <w:tcPr>
            <w:tcW w:w="1008" w:type="dxa"/>
            <w:vAlign w:val="center"/>
          </w:tcPr>
          <w:p w14:paraId="4B9BEBF2" w14:textId="198515BA" w:rsidR="00797137" w:rsidRPr="00F958E2" w:rsidRDefault="00797137" w:rsidP="00797137">
            <w:pPr>
              <w:rPr>
                <w:rFonts w:ascii="Times New Roman" w:hAnsi="Times New Roman"/>
                <w:color w:val="0D0D0D" w:themeColor="text1" w:themeTint="F2"/>
                <w:sz w:val="24"/>
                <w:szCs w:val="24"/>
              </w:rPr>
            </w:pPr>
          </w:p>
        </w:tc>
        <w:tc>
          <w:tcPr>
            <w:tcW w:w="3561" w:type="dxa"/>
            <w:vAlign w:val="center"/>
          </w:tcPr>
          <w:p w14:paraId="37B780E0" w14:textId="6BC256B4" w:rsidR="00797137" w:rsidRPr="00F958E2" w:rsidRDefault="00797137" w:rsidP="00797137">
            <w:pPr>
              <w:rPr>
                <w:rFonts w:ascii="Times New Roman" w:hAnsi="Times New Roman"/>
                <w:color w:val="0D0D0D" w:themeColor="text1" w:themeTint="F2"/>
                <w:sz w:val="24"/>
                <w:szCs w:val="24"/>
              </w:rPr>
            </w:pPr>
          </w:p>
        </w:tc>
        <w:tc>
          <w:tcPr>
            <w:tcW w:w="1659" w:type="dxa"/>
            <w:vAlign w:val="center"/>
          </w:tcPr>
          <w:p w14:paraId="15D7E2AD" w14:textId="06685645" w:rsidR="00797137" w:rsidRPr="00F958E2" w:rsidRDefault="00797137" w:rsidP="00797137">
            <w:pPr>
              <w:rPr>
                <w:rFonts w:ascii="Times New Roman" w:hAnsi="Times New Roman"/>
                <w:color w:val="0D0D0D" w:themeColor="text1" w:themeTint="F2"/>
                <w:sz w:val="24"/>
                <w:szCs w:val="24"/>
              </w:rPr>
            </w:pPr>
          </w:p>
        </w:tc>
        <w:tc>
          <w:tcPr>
            <w:tcW w:w="2674" w:type="dxa"/>
            <w:vAlign w:val="center"/>
          </w:tcPr>
          <w:p w14:paraId="161FBD66" w14:textId="5A97A380" w:rsidR="00797137" w:rsidRPr="00F958E2" w:rsidRDefault="00797137" w:rsidP="00797137">
            <w:pPr>
              <w:rPr>
                <w:rFonts w:ascii="Times New Roman" w:hAnsi="Times New Roman"/>
                <w:color w:val="0D0D0D" w:themeColor="text1" w:themeTint="F2"/>
                <w:sz w:val="24"/>
                <w:szCs w:val="24"/>
              </w:rPr>
            </w:pPr>
          </w:p>
        </w:tc>
      </w:tr>
      <w:tr w:rsidR="00797137" w:rsidRPr="00F958E2" w14:paraId="2C897991" w14:textId="77777777" w:rsidTr="00F958E2">
        <w:trPr>
          <w:trHeight w:val="567"/>
        </w:trPr>
        <w:tc>
          <w:tcPr>
            <w:tcW w:w="1008" w:type="dxa"/>
            <w:vAlign w:val="center"/>
          </w:tcPr>
          <w:p w14:paraId="58912F91" w14:textId="5DC4E748" w:rsidR="00797137" w:rsidRPr="00F958E2" w:rsidRDefault="00797137" w:rsidP="00797137">
            <w:pPr>
              <w:rPr>
                <w:rFonts w:ascii="Times New Roman" w:hAnsi="Times New Roman"/>
                <w:color w:val="0D0D0D" w:themeColor="text1" w:themeTint="F2"/>
                <w:sz w:val="24"/>
                <w:szCs w:val="24"/>
              </w:rPr>
            </w:pPr>
          </w:p>
        </w:tc>
        <w:tc>
          <w:tcPr>
            <w:tcW w:w="3561" w:type="dxa"/>
            <w:vAlign w:val="center"/>
          </w:tcPr>
          <w:p w14:paraId="54DAC243" w14:textId="7706DFCE" w:rsidR="00797137" w:rsidRPr="00F958E2" w:rsidRDefault="00797137" w:rsidP="00797137">
            <w:pPr>
              <w:rPr>
                <w:rFonts w:ascii="Times New Roman" w:hAnsi="Times New Roman"/>
                <w:color w:val="0D0D0D" w:themeColor="text1" w:themeTint="F2"/>
                <w:sz w:val="24"/>
                <w:szCs w:val="24"/>
              </w:rPr>
            </w:pPr>
          </w:p>
        </w:tc>
        <w:tc>
          <w:tcPr>
            <w:tcW w:w="1659" w:type="dxa"/>
            <w:vAlign w:val="center"/>
          </w:tcPr>
          <w:p w14:paraId="675B7674" w14:textId="77905481" w:rsidR="00797137" w:rsidRPr="00F958E2" w:rsidRDefault="00797137" w:rsidP="00797137">
            <w:pPr>
              <w:rPr>
                <w:rFonts w:ascii="Times New Roman" w:hAnsi="Times New Roman"/>
                <w:color w:val="0D0D0D" w:themeColor="text1" w:themeTint="F2"/>
                <w:sz w:val="24"/>
                <w:szCs w:val="24"/>
              </w:rPr>
            </w:pPr>
          </w:p>
        </w:tc>
        <w:tc>
          <w:tcPr>
            <w:tcW w:w="2674" w:type="dxa"/>
            <w:vAlign w:val="center"/>
          </w:tcPr>
          <w:p w14:paraId="3ADC327B" w14:textId="219F4E6C" w:rsidR="00797137" w:rsidRPr="00F958E2" w:rsidRDefault="00797137" w:rsidP="00797137">
            <w:pPr>
              <w:rPr>
                <w:rFonts w:ascii="Times New Roman" w:hAnsi="Times New Roman"/>
                <w:color w:val="0D0D0D" w:themeColor="text1" w:themeTint="F2"/>
                <w:sz w:val="24"/>
                <w:szCs w:val="24"/>
              </w:rPr>
            </w:pPr>
          </w:p>
        </w:tc>
      </w:tr>
      <w:tr w:rsidR="00797137" w:rsidRPr="00F958E2" w14:paraId="31DE8B1D" w14:textId="77777777" w:rsidTr="00F958E2">
        <w:trPr>
          <w:trHeight w:val="567"/>
        </w:trPr>
        <w:tc>
          <w:tcPr>
            <w:tcW w:w="1008" w:type="dxa"/>
            <w:vAlign w:val="center"/>
          </w:tcPr>
          <w:p w14:paraId="6BD6C542" w14:textId="6E8A12E4" w:rsidR="00797137" w:rsidRPr="00F958E2" w:rsidRDefault="00797137" w:rsidP="00797137">
            <w:pPr>
              <w:rPr>
                <w:rFonts w:ascii="Times New Roman" w:hAnsi="Times New Roman"/>
                <w:color w:val="0D0D0D" w:themeColor="text1" w:themeTint="F2"/>
                <w:sz w:val="24"/>
                <w:szCs w:val="24"/>
              </w:rPr>
            </w:pPr>
          </w:p>
        </w:tc>
        <w:tc>
          <w:tcPr>
            <w:tcW w:w="3561" w:type="dxa"/>
            <w:vAlign w:val="center"/>
          </w:tcPr>
          <w:p w14:paraId="295A6DB0" w14:textId="16FFCDE2" w:rsidR="00797137" w:rsidRPr="00F958E2" w:rsidRDefault="00797137" w:rsidP="00797137">
            <w:pPr>
              <w:rPr>
                <w:rFonts w:ascii="Times New Roman" w:hAnsi="Times New Roman"/>
                <w:color w:val="0D0D0D" w:themeColor="text1" w:themeTint="F2"/>
                <w:sz w:val="24"/>
                <w:szCs w:val="24"/>
              </w:rPr>
            </w:pPr>
          </w:p>
        </w:tc>
        <w:tc>
          <w:tcPr>
            <w:tcW w:w="1659" w:type="dxa"/>
            <w:vAlign w:val="center"/>
          </w:tcPr>
          <w:p w14:paraId="0D2EC465" w14:textId="4F053CF1" w:rsidR="00797137" w:rsidRPr="00F958E2" w:rsidRDefault="00797137" w:rsidP="00797137">
            <w:pPr>
              <w:rPr>
                <w:rFonts w:ascii="Times New Roman" w:hAnsi="Times New Roman"/>
                <w:color w:val="0D0D0D" w:themeColor="text1" w:themeTint="F2"/>
                <w:sz w:val="24"/>
                <w:szCs w:val="24"/>
              </w:rPr>
            </w:pPr>
          </w:p>
        </w:tc>
        <w:tc>
          <w:tcPr>
            <w:tcW w:w="2674" w:type="dxa"/>
            <w:vAlign w:val="center"/>
          </w:tcPr>
          <w:p w14:paraId="563106CB" w14:textId="65E9A253" w:rsidR="00797137" w:rsidRPr="00F958E2" w:rsidRDefault="00797137" w:rsidP="00797137">
            <w:pPr>
              <w:rPr>
                <w:rFonts w:ascii="Times New Roman" w:hAnsi="Times New Roman"/>
                <w:color w:val="0D0D0D" w:themeColor="text1" w:themeTint="F2"/>
                <w:sz w:val="24"/>
                <w:szCs w:val="24"/>
              </w:rPr>
            </w:pPr>
          </w:p>
        </w:tc>
      </w:tr>
      <w:tr w:rsidR="00797137" w:rsidRPr="00F958E2" w14:paraId="693122AF" w14:textId="77777777" w:rsidTr="00F958E2">
        <w:trPr>
          <w:trHeight w:val="567"/>
        </w:trPr>
        <w:tc>
          <w:tcPr>
            <w:tcW w:w="1008" w:type="dxa"/>
            <w:vAlign w:val="center"/>
          </w:tcPr>
          <w:p w14:paraId="13F49CD2" w14:textId="33CC4960" w:rsidR="00797137" w:rsidRPr="00F958E2" w:rsidRDefault="00797137" w:rsidP="00797137">
            <w:pPr>
              <w:rPr>
                <w:rFonts w:ascii="Times New Roman" w:hAnsi="Times New Roman"/>
                <w:color w:val="0D0D0D" w:themeColor="text1" w:themeTint="F2"/>
                <w:sz w:val="24"/>
                <w:szCs w:val="24"/>
              </w:rPr>
            </w:pPr>
          </w:p>
        </w:tc>
        <w:tc>
          <w:tcPr>
            <w:tcW w:w="3561" w:type="dxa"/>
            <w:vAlign w:val="center"/>
          </w:tcPr>
          <w:p w14:paraId="2A30E999" w14:textId="6D38B6DE" w:rsidR="00797137" w:rsidRPr="00F958E2" w:rsidRDefault="00797137" w:rsidP="00797137">
            <w:pPr>
              <w:rPr>
                <w:rFonts w:ascii="Times New Roman"/>
                <w:color w:val="0D0D0D" w:themeColor="text1" w:themeTint="F2"/>
                <w:sz w:val="24"/>
                <w:szCs w:val="24"/>
              </w:rPr>
            </w:pPr>
          </w:p>
        </w:tc>
        <w:tc>
          <w:tcPr>
            <w:tcW w:w="1659" w:type="dxa"/>
            <w:vAlign w:val="center"/>
          </w:tcPr>
          <w:p w14:paraId="317E6D19" w14:textId="22FA0905" w:rsidR="00797137" w:rsidRPr="00F958E2" w:rsidRDefault="00797137" w:rsidP="00797137">
            <w:pPr>
              <w:rPr>
                <w:rFonts w:ascii="Times New Roman" w:hAnsi="Times New Roman"/>
                <w:color w:val="0D0D0D" w:themeColor="text1" w:themeTint="F2"/>
                <w:sz w:val="24"/>
                <w:szCs w:val="24"/>
              </w:rPr>
            </w:pPr>
          </w:p>
        </w:tc>
        <w:tc>
          <w:tcPr>
            <w:tcW w:w="2674" w:type="dxa"/>
            <w:vAlign w:val="center"/>
          </w:tcPr>
          <w:p w14:paraId="5A2C1BBE" w14:textId="4203B315" w:rsidR="00797137" w:rsidRPr="00F958E2" w:rsidRDefault="00797137" w:rsidP="00797137">
            <w:pPr>
              <w:rPr>
                <w:rFonts w:ascii="Times New Roman" w:hAnsi="Times New Roman"/>
                <w:color w:val="0D0D0D" w:themeColor="text1" w:themeTint="F2"/>
                <w:sz w:val="24"/>
                <w:szCs w:val="24"/>
              </w:rPr>
            </w:pPr>
          </w:p>
        </w:tc>
      </w:tr>
    </w:tbl>
    <w:p w14:paraId="0A0F1ACD" w14:textId="77777777" w:rsidR="00DD1446" w:rsidRDefault="00DD1446" w:rsidP="00472F1A">
      <w:pPr>
        <w:ind w:firstLineChars="200" w:firstLine="643"/>
        <w:rPr>
          <w:rFonts w:ascii="Times New Roman" w:eastAsia="黑体" w:hAnsi="Times New Roman"/>
          <w:b/>
          <w:snapToGrid w:val="0"/>
          <w:color w:val="0070C0"/>
          <w:kern w:val="0"/>
          <w:sz w:val="32"/>
          <w:szCs w:val="32"/>
        </w:rPr>
      </w:pPr>
    </w:p>
    <w:p w14:paraId="3973CAFD" w14:textId="634C64EE" w:rsidR="00C34827" w:rsidRPr="0048601A" w:rsidRDefault="00C34827" w:rsidP="00C34827">
      <w:pPr>
        <w:ind w:firstLineChars="200" w:firstLine="640"/>
        <w:rPr>
          <w:rFonts w:ascii="Times New Roman" w:eastAsia="黑体" w:hAnsi="Times New Roman"/>
          <w:snapToGrid w:val="0"/>
          <w:color w:val="0070C0"/>
          <w:kern w:val="0"/>
          <w:sz w:val="32"/>
          <w:szCs w:val="32"/>
        </w:rPr>
      </w:pPr>
      <w:r w:rsidRPr="0048601A">
        <w:rPr>
          <w:rFonts w:ascii="Times New Roman" w:eastAsia="黑体" w:hAnsi="Times New Roman"/>
          <w:snapToGrid w:val="0"/>
          <w:color w:val="0070C0"/>
          <w:kern w:val="0"/>
          <w:sz w:val="32"/>
          <w:szCs w:val="32"/>
        </w:rPr>
        <w:t>二、</w:t>
      </w:r>
      <w:r w:rsidRPr="0048601A">
        <w:rPr>
          <w:rFonts w:ascii="Times New Roman" w:eastAsia="黑体" w:hAnsi="Times New Roman" w:hint="eastAsia"/>
          <w:snapToGrid w:val="0"/>
          <w:color w:val="0070C0"/>
          <w:kern w:val="0"/>
          <w:sz w:val="32"/>
          <w:szCs w:val="32"/>
        </w:rPr>
        <w:t>标准编制原则、主要内容及其确定依据，修订行业标准时，还包括修订前后技术内容的对比</w:t>
      </w:r>
    </w:p>
    <w:p w14:paraId="0BFE8F8A" w14:textId="77777777" w:rsidR="00ED44C5" w:rsidRPr="00214A91" w:rsidRDefault="00ED44C5" w:rsidP="00472F1A">
      <w:pPr>
        <w:ind w:firstLineChars="200" w:firstLine="643"/>
        <w:rPr>
          <w:rFonts w:ascii="楷体_GB2312" w:eastAsia="楷体_GB2312" w:hAnsi="楷体_GB2312" w:cs="楷体_GB2312" w:hint="eastAsia"/>
          <w:b/>
          <w:bCs/>
          <w:color w:val="0070C0"/>
          <w:sz w:val="32"/>
          <w:szCs w:val="32"/>
        </w:rPr>
      </w:pPr>
      <w:r w:rsidRPr="00214A91">
        <w:rPr>
          <w:rFonts w:ascii="楷体_GB2312" w:eastAsia="楷体_GB2312" w:hAnsi="楷体_GB2312" w:cs="楷体_GB2312" w:hint="eastAsia"/>
          <w:b/>
          <w:bCs/>
          <w:color w:val="0070C0"/>
          <w:sz w:val="32"/>
          <w:szCs w:val="32"/>
        </w:rPr>
        <w:t>（一）标准的编写原则</w:t>
      </w:r>
    </w:p>
    <w:p w14:paraId="3FD54FAA" w14:textId="5302297D" w:rsidR="00ED44C5" w:rsidRDefault="00ED44C5" w:rsidP="00472F1A">
      <w:pPr>
        <w:ind w:firstLineChars="200" w:firstLine="640"/>
        <w:rPr>
          <w:rFonts w:ascii="Times New Roman" w:eastAsia="仿宋_GB2312" w:hAnsi="Times New Roman"/>
          <w:snapToGrid w:val="0"/>
          <w:color w:val="0070C0"/>
          <w:kern w:val="0"/>
          <w:sz w:val="32"/>
          <w:szCs w:val="32"/>
        </w:rPr>
      </w:pPr>
      <w:r w:rsidRPr="00214A91">
        <w:rPr>
          <w:rFonts w:ascii="Times New Roman" w:eastAsia="仿宋_GB2312" w:hAnsi="Times New Roman"/>
          <w:snapToGrid w:val="0"/>
          <w:color w:val="0070C0"/>
          <w:kern w:val="0"/>
          <w:sz w:val="32"/>
          <w:szCs w:val="32"/>
        </w:rPr>
        <w:t>主要阐述标准制定或修订过程遵循的基本原则。</w:t>
      </w:r>
    </w:p>
    <w:p w14:paraId="14FE7695" w14:textId="5ADD3DF4" w:rsidR="00C56441" w:rsidRPr="00814BCA" w:rsidRDefault="007046C5" w:rsidP="007D1146">
      <w:pPr>
        <w:pStyle w:val="aff1"/>
        <w:ind w:firstLine="560"/>
        <w:rPr>
          <w:rFonts w:ascii="Times New Roman"/>
          <w:sz w:val="28"/>
          <w:szCs w:val="28"/>
        </w:rPr>
      </w:pPr>
      <w:r w:rsidRPr="00814BCA">
        <w:rPr>
          <w:rFonts w:ascii="Times New Roman" w:hint="eastAsia"/>
          <w:sz w:val="28"/>
          <w:szCs w:val="28"/>
        </w:rPr>
        <w:lastRenderedPageBreak/>
        <w:t>规范编制遵循</w:t>
      </w:r>
      <w:r w:rsidRPr="00814BCA">
        <w:rPr>
          <w:rFonts w:asciiTheme="majorEastAsia" w:eastAsiaTheme="majorEastAsia" w:hAnsiTheme="majorEastAsia"/>
          <w:sz w:val="28"/>
          <w:szCs w:val="28"/>
        </w:rPr>
        <w:t>“</w:t>
      </w:r>
      <w:r w:rsidRPr="00814BCA">
        <w:rPr>
          <w:rFonts w:ascii="Times New Roman" w:hint="eastAsia"/>
          <w:sz w:val="28"/>
          <w:szCs w:val="28"/>
        </w:rPr>
        <w:t>科学性、先进性、统一性、经济性、适用性、协调性、一致性和规范性</w:t>
      </w:r>
      <w:r w:rsidRPr="00814BCA">
        <w:rPr>
          <w:rFonts w:asciiTheme="majorEastAsia" w:eastAsiaTheme="majorEastAsia" w:hAnsiTheme="majorEastAsia"/>
          <w:sz w:val="28"/>
          <w:szCs w:val="28"/>
        </w:rPr>
        <w:t>”</w:t>
      </w:r>
      <w:r w:rsidRPr="00814BCA">
        <w:rPr>
          <w:rFonts w:ascii="Times New Roman" w:hint="eastAsia"/>
          <w:sz w:val="28"/>
          <w:szCs w:val="28"/>
        </w:rPr>
        <w:t>的原则，在广泛调查研究的前提下，通过</w:t>
      </w:r>
      <w:r w:rsidR="00E2137F" w:rsidRPr="00814BCA">
        <w:rPr>
          <w:rFonts w:ascii="Times New Roman" w:hint="eastAsia"/>
          <w:sz w:val="28"/>
          <w:szCs w:val="28"/>
        </w:rPr>
        <w:t>十多</w:t>
      </w:r>
      <w:r w:rsidRPr="00814BCA">
        <w:rPr>
          <w:rFonts w:ascii="Times New Roman" w:hint="eastAsia"/>
          <w:sz w:val="28"/>
          <w:szCs w:val="28"/>
        </w:rPr>
        <w:t>年</w:t>
      </w:r>
      <w:r w:rsidR="00E2137F" w:rsidRPr="00814BCA">
        <w:rPr>
          <w:rFonts w:ascii="Times New Roman" w:hint="eastAsia"/>
          <w:sz w:val="28"/>
          <w:szCs w:val="28"/>
        </w:rPr>
        <w:t>来</w:t>
      </w:r>
      <w:r w:rsidRPr="00814BCA">
        <w:rPr>
          <w:rFonts w:ascii="Times New Roman" w:hint="eastAsia"/>
          <w:sz w:val="28"/>
          <w:szCs w:val="28"/>
        </w:rPr>
        <w:t>的试验验证，参照国内外成熟技术和最新成果制定了本规范的申报稿。</w:t>
      </w:r>
    </w:p>
    <w:p w14:paraId="755DFEE0" w14:textId="77777777" w:rsidR="00ED44C5" w:rsidRPr="00214A91" w:rsidRDefault="00ED44C5" w:rsidP="00472F1A">
      <w:pPr>
        <w:ind w:firstLineChars="200" w:firstLine="643"/>
        <w:rPr>
          <w:rFonts w:ascii="楷体_GB2312" w:eastAsia="楷体_GB2312" w:hAnsi="楷体_GB2312" w:cs="楷体_GB2312" w:hint="eastAsia"/>
          <w:b/>
          <w:bCs/>
          <w:color w:val="0070C0"/>
          <w:sz w:val="32"/>
          <w:szCs w:val="32"/>
        </w:rPr>
      </w:pPr>
      <w:r w:rsidRPr="00214A91">
        <w:rPr>
          <w:rFonts w:ascii="楷体_GB2312" w:eastAsia="楷体_GB2312" w:hAnsi="楷体_GB2312" w:cs="楷体_GB2312" w:hint="eastAsia"/>
          <w:b/>
          <w:bCs/>
          <w:color w:val="0070C0"/>
          <w:sz w:val="32"/>
          <w:szCs w:val="32"/>
        </w:rPr>
        <w:t>（二）提出本标准主要内容的依据</w:t>
      </w:r>
    </w:p>
    <w:p w14:paraId="3207DA93" w14:textId="0117E143" w:rsidR="00ED44C5" w:rsidRDefault="00ED44C5" w:rsidP="00472F1A">
      <w:pPr>
        <w:ind w:firstLineChars="200" w:firstLine="640"/>
        <w:rPr>
          <w:rFonts w:ascii="Times New Roman" w:eastAsia="仿宋_GB2312" w:hAnsi="Times New Roman"/>
          <w:snapToGrid w:val="0"/>
          <w:color w:val="0070C0"/>
          <w:kern w:val="0"/>
          <w:sz w:val="32"/>
          <w:szCs w:val="32"/>
        </w:rPr>
      </w:pPr>
      <w:r w:rsidRPr="00214A91">
        <w:rPr>
          <w:rFonts w:ascii="Times New Roman" w:eastAsia="仿宋_GB2312" w:hAnsi="Times New Roman"/>
          <w:snapToGrid w:val="0"/>
          <w:color w:val="0070C0"/>
          <w:kern w:val="0"/>
          <w:sz w:val="32"/>
          <w:szCs w:val="32"/>
        </w:rPr>
        <w:t>主要内容包括技术指标、参数、公式、性能要求、试验方法、检验规则等。依据包括试验和统计数据。尤其注意本条不要写成任务来源。</w:t>
      </w:r>
    </w:p>
    <w:p w14:paraId="09B785A9" w14:textId="77777777" w:rsidR="00127A72" w:rsidRPr="00814BCA" w:rsidRDefault="00127A72" w:rsidP="007D1146">
      <w:pPr>
        <w:pStyle w:val="aff1"/>
        <w:ind w:firstLine="560"/>
        <w:rPr>
          <w:rFonts w:ascii="Times New Roman"/>
          <w:sz w:val="28"/>
          <w:szCs w:val="28"/>
        </w:rPr>
      </w:pPr>
      <w:r w:rsidRPr="00814BCA">
        <w:rPr>
          <w:rFonts w:ascii="Times New Roman" w:hint="eastAsia"/>
          <w:sz w:val="28"/>
          <w:szCs w:val="28"/>
        </w:rPr>
        <w:t>（</w:t>
      </w:r>
      <w:r w:rsidRPr="00814BCA">
        <w:rPr>
          <w:rFonts w:ascii="Times New Roman"/>
          <w:sz w:val="28"/>
          <w:szCs w:val="28"/>
        </w:rPr>
        <w:t>1</w:t>
      </w:r>
      <w:r w:rsidRPr="00814BCA">
        <w:rPr>
          <w:rFonts w:ascii="Times New Roman" w:hint="eastAsia"/>
          <w:sz w:val="28"/>
          <w:szCs w:val="28"/>
        </w:rPr>
        <w:t>）依据</w:t>
      </w:r>
      <w:r w:rsidRPr="00814BCA">
        <w:rPr>
          <w:rFonts w:ascii="Times New Roman"/>
          <w:sz w:val="28"/>
          <w:szCs w:val="28"/>
        </w:rPr>
        <w:t>GB/T1.1-2020</w:t>
      </w:r>
      <w:r w:rsidRPr="00814BCA">
        <w:rPr>
          <w:rFonts w:ascii="Times New Roman" w:hint="eastAsia"/>
          <w:sz w:val="28"/>
          <w:szCs w:val="28"/>
        </w:rPr>
        <w:t>《标准化工作导则第</w:t>
      </w:r>
      <w:r w:rsidRPr="00814BCA">
        <w:rPr>
          <w:rFonts w:ascii="Times New Roman"/>
          <w:sz w:val="28"/>
          <w:szCs w:val="28"/>
        </w:rPr>
        <w:t>1</w:t>
      </w:r>
      <w:r w:rsidRPr="00814BCA">
        <w:rPr>
          <w:rFonts w:ascii="Times New Roman" w:hint="eastAsia"/>
          <w:sz w:val="28"/>
          <w:szCs w:val="28"/>
        </w:rPr>
        <w:t>部分：标准的结构和编写规则》的要求和规定起草。</w:t>
      </w:r>
    </w:p>
    <w:p w14:paraId="608F650E" w14:textId="2610B9A9" w:rsidR="00127A72" w:rsidRPr="00814BCA" w:rsidRDefault="00127A72" w:rsidP="007D1146">
      <w:pPr>
        <w:pStyle w:val="aff1"/>
        <w:ind w:firstLine="560"/>
        <w:rPr>
          <w:rFonts w:ascii="Times New Roman"/>
          <w:sz w:val="28"/>
          <w:szCs w:val="28"/>
        </w:rPr>
      </w:pPr>
      <w:r w:rsidRPr="00814BCA">
        <w:rPr>
          <w:rFonts w:ascii="Times New Roman" w:hint="eastAsia"/>
          <w:sz w:val="28"/>
          <w:szCs w:val="28"/>
        </w:rPr>
        <w:t>（</w:t>
      </w:r>
      <w:r w:rsidRPr="00814BCA">
        <w:rPr>
          <w:rFonts w:ascii="Times New Roman"/>
          <w:sz w:val="28"/>
          <w:szCs w:val="28"/>
        </w:rPr>
        <w:t>2</w:t>
      </w:r>
      <w:r w:rsidRPr="00814BCA">
        <w:rPr>
          <w:rFonts w:ascii="Times New Roman" w:hint="eastAsia"/>
          <w:sz w:val="28"/>
          <w:szCs w:val="28"/>
        </w:rPr>
        <w:t>）依据本单位牵头组织完成及正在开展的公益性行业（农业）科研专项经费项目</w:t>
      </w:r>
      <w:r w:rsidRPr="00814BCA">
        <w:rPr>
          <w:rFonts w:asciiTheme="majorEastAsia" w:eastAsiaTheme="majorEastAsia" w:hAnsiTheme="majorEastAsia"/>
          <w:sz w:val="28"/>
          <w:szCs w:val="28"/>
        </w:rPr>
        <w:t>“</w:t>
      </w:r>
      <w:r w:rsidRPr="00814BCA">
        <w:rPr>
          <w:rFonts w:asciiTheme="majorEastAsia" w:eastAsiaTheme="majorEastAsia" w:hAnsiTheme="majorEastAsia" w:hint="eastAsia"/>
          <w:sz w:val="28"/>
          <w:szCs w:val="28"/>
        </w:rPr>
        <w:t>绿肥作物生产与利用技术集成研究及示范</w:t>
      </w:r>
      <w:r w:rsidRPr="00814BCA">
        <w:rPr>
          <w:rFonts w:asciiTheme="majorEastAsia" w:eastAsiaTheme="majorEastAsia" w:hAnsiTheme="majorEastAsia"/>
          <w:sz w:val="28"/>
          <w:szCs w:val="28"/>
        </w:rPr>
        <w:t>”</w:t>
      </w:r>
      <w:r w:rsidR="00D872F4" w:rsidRPr="00814BCA">
        <w:rPr>
          <w:rFonts w:ascii="Times New Roman" w:hint="eastAsia"/>
          <w:sz w:val="28"/>
          <w:szCs w:val="28"/>
        </w:rPr>
        <w:t>（</w:t>
      </w:r>
      <w:r w:rsidR="00D872F4" w:rsidRPr="00814BCA">
        <w:rPr>
          <w:rFonts w:ascii="Times New Roman"/>
          <w:sz w:val="28"/>
          <w:szCs w:val="28"/>
        </w:rPr>
        <w:t>200803029</w:t>
      </w:r>
      <w:r w:rsidR="00D872F4" w:rsidRPr="00814BCA">
        <w:rPr>
          <w:rFonts w:ascii="Times New Roman" w:hint="eastAsia"/>
          <w:sz w:val="28"/>
          <w:szCs w:val="28"/>
        </w:rPr>
        <w:t>，</w:t>
      </w:r>
      <w:r w:rsidR="00D872F4" w:rsidRPr="00814BCA">
        <w:rPr>
          <w:rFonts w:ascii="Times New Roman"/>
          <w:sz w:val="28"/>
          <w:szCs w:val="28"/>
        </w:rPr>
        <w:t>201103005</w:t>
      </w:r>
      <w:r w:rsidR="00D872F4" w:rsidRPr="00814BCA">
        <w:rPr>
          <w:rFonts w:ascii="Times New Roman" w:hint="eastAsia"/>
          <w:sz w:val="28"/>
          <w:szCs w:val="28"/>
        </w:rPr>
        <w:t>）</w:t>
      </w:r>
      <w:r w:rsidRPr="00814BCA">
        <w:rPr>
          <w:rFonts w:ascii="Times New Roman" w:hint="eastAsia"/>
          <w:sz w:val="28"/>
          <w:szCs w:val="28"/>
        </w:rPr>
        <w:t>、国家绿肥产业技术体系</w:t>
      </w:r>
      <w:r w:rsidR="00D872F4" w:rsidRPr="00814BCA">
        <w:rPr>
          <w:rFonts w:ascii="Times New Roman" w:hint="eastAsia"/>
          <w:sz w:val="28"/>
          <w:szCs w:val="28"/>
        </w:rPr>
        <w:t>（</w:t>
      </w:r>
      <w:r w:rsidR="00D872F4" w:rsidRPr="00814BCA">
        <w:rPr>
          <w:rFonts w:ascii="Times New Roman"/>
          <w:sz w:val="28"/>
          <w:szCs w:val="28"/>
        </w:rPr>
        <w:t>CARS-22</w:t>
      </w:r>
      <w:r w:rsidR="00D872F4" w:rsidRPr="00814BCA">
        <w:rPr>
          <w:rFonts w:ascii="Times New Roman" w:hint="eastAsia"/>
          <w:sz w:val="28"/>
          <w:szCs w:val="28"/>
        </w:rPr>
        <w:t>）</w:t>
      </w:r>
      <w:r w:rsidRPr="00814BCA">
        <w:rPr>
          <w:rFonts w:ascii="Times New Roman" w:hint="eastAsia"/>
          <w:sz w:val="28"/>
          <w:szCs w:val="28"/>
        </w:rPr>
        <w:t>的研发成果。</w:t>
      </w:r>
    </w:p>
    <w:p w14:paraId="7824C0EB" w14:textId="46E92FD6" w:rsidR="00127A72" w:rsidRPr="00814BCA" w:rsidRDefault="00127A72" w:rsidP="007D1146">
      <w:pPr>
        <w:pStyle w:val="aff1"/>
        <w:ind w:firstLine="560"/>
        <w:rPr>
          <w:rFonts w:ascii="Times New Roman"/>
          <w:sz w:val="28"/>
          <w:szCs w:val="28"/>
        </w:rPr>
      </w:pPr>
      <w:r w:rsidRPr="00814BCA">
        <w:rPr>
          <w:rFonts w:ascii="Times New Roman" w:hint="eastAsia"/>
          <w:sz w:val="28"/>
          <w:szCs w:val="28"/>
        </w:rPr>
        <w:t>（</w:t>
      </w:r>
      <w:r w:rsidRPr="00814BCA">
        <w:rPr>
          <w:rFonts w:ascii="Times New Roman"/>
          <w:sz w:val="28"/>
          <w:szCs w:val="28"/>
        </w:rPr>
        <w:t>3</w:t>
      </w:r>
      <w:r w:rsidRPr="00814BCA">
        <w:rPr>
          <w:rFonts w:ascii="Times New Roman" w:hint="eastAsia"/>
          <w:sz w:val="28"/>
          <w:szCs w:val="28"/>
        </w:rPr>
        <w:t>）调研、查阅有关绿肥生产、</w:t>
      </w:r>
      <w:r w:rsidR="00D872F4" w:rsidRPr="00814BCA">
        <w:rPr>
          <w:rFonts w:ascii="Times New Roman" w:hint="eastAsia"/>
          <w:sz w:val="28"/>
          <w:szCs w:val="28"/>
        </w:rPr>
        <w:t>果品、茶叶</w:t>
      </w:r>
      <w:r w:rsidRPr="00814BCA">
        <w:rPr>
          <w:rFonts w:ascii="Times New Roman" w:hint="eastAsia"/>
          <w:sz w:val="28"/>
          <w:szCs w:val="28"/>
        </w:rPr>
        <w:t>生产等数据、文献。</w:t>
      </w:r>
    </w:p>
    <w:p w14:paraId="3509FAB9" w14:textId="77777777" w:rsidR="00127A72" w:rsidRPr="00814BCA" w:rsidRDefault="00127A72" w:rsidP="007D1146">
      <w:pPr>
        <w:pStyle w:val="aff1"/>
        <w:ind w:firstLine="560"/>
        <w:rPr>
          <w:rFonts w:ascii="Times New Roman"/>
          <w:sz w:val="28"/>
          <w:szCs w:val="28"/>
        </w:rPr>
      </w:pPr>
      <w:r w:rsidRPr="00814BCA">
        <w:rPr>
          <w:rFonts w:ascii="Times New Roman" w:hint="eastAsia"/>
          <w:sz w:val="28"/>
          <w:szCs w:val="28"/>
        </w:rPr>
        <w:t>（</w:t>
      </w:r>
      <w:r w:rsidRPr="00814BCA">
        <w:rPr>
          <w:rFonts w:ascii="Times New Roman"/>
          <w:sz w:val="28"/>
          <w:szCs w:val="28"/>
        </w:rPr>
        <w:t>4</w:t>
      </w:r>
      <w:r w:rsidRPr="00814BCA">
        <w:rPr>
          <w:rFonts w:ascii="Times New Roman" w:hint="eastAsia"/>
          <w:sz w:val="28"/>
          <w:szCs w:val="28"/>
        </w:rPr>
        <w:t>）继承、总结绿肥生产长期实践中得出的做法和经验。</w:t>
      </w:r>
    </w:p>
    <w:p w14:paraId="70EBEC2B" w14:textId="77777777" w:rsidR="006D13BB" w:rsidRDefault="00ED44C5" w:rsidP="00472F1A">
      <w:pPr>
        <w:ind w:firstLineChars="200" w:firstLine="643"/>
        <w:rPr>
          <w:rFonts w:ascii="楷体_GB2312" w:eastAsia="楷体_GB2312" w:hAnsi="楷体_GB2312" w:cs="楷体_GB2312" w:hint="eastAsia"/>
          <w:b/>
          <w:bCs/>
          <w:color w:val="0070C0"/>
          <w:sz w:val="32"/>
          <w:szCs w:val="32"/>
        </w:rPr>
      </w:pPr>
      <w:r w:rsidRPr="00214A91">
        <w:rPr>
          <w:rFonts w:ascii="楷体_GB2312" w:eastAsia="楷体_GB2312" w:hAnsi="楷体_GB2312" w:cs="楷体_GB2312" w:hint="eastAsia"/>
          <w:b/>
          <w:bCs/>
          <w:color w:val="0070C0"/>
          <w:sz w:val="32"/>
          <w:szCs w:val="32"/>
        </w:rPr>
        <w:t>（三）新旧标准对比</w:t>
      </w:r>
    </w:p>
    <w:p w14:paraId="72591556" w14:textId="33DA517B" w:rsidR="00ED44C5" w:rsidRPr="006D13BB" w:rsidRDefault="00ED44C5" w:rsidP="00472F1A">
      <w:pPr>
        <w:ind w:firstLineChars="200" w:firstLine="640"/>
        <w:rPr>
          <w:rFonts w:ascii="Times New Roman" w:eastAsia="仿宋_GB2312" w:hAnsi="Times New Roman"/>
          <w:snapToGrid w:val="0"/>
          <w:color w:val="0070C0"/>
          <w:kern w:val="0"/>
          <w:sz w:val="32"/>
          <w:szCs w:val="32"/>
        </w:rPr>
      </w:pPr>
      <w:r w:rsidRPr="006D13BB">
        <w:rPr>
          <w:rFonts w:ascii="Times New Roman" w:eastAsia="仿宋_GB2312" w:hAnsi="Times New Roman" w:hint="eastAsia"/>
          <w:snapToGrid w:val="0"/>
          <w:color w:val="0070C0"/>
          <w:kern w:val="0"/>
          <w:sz w:val="32"/>
          <w:szCs w:val="32"/>
        </w:rPr>
        <w:t>适用于修订标准的情况</w:t>
      </w:r>
      <w:r w:rsidR="006D13BB">
        <w:rPr>
          <w:rFonts w:ascii="Times New Roman" w:eastAsia="仿宋_GB2312" w:hAnsi="Times New Roman" w:hint="eastAsia"/>
          <w:snapToGrid w:val="0"/>
          <w:color w:val="0070C0"/>
          <w:kern w:val="0"/>
          <w:sz w:val="32"/>
          <w:szCs w:val="32"/>
        </w:rPr>
        <w:t>。</w:t>
      </w:r>
    </w:p>
    <w:p w14:paraId="34B05634" w14:textId="2B8E9BD5" w:rsidR="00127A72" w:rsidRPr="00814BCA" w:rsidRDefault="00127A72" w:rsidP="007D1146">
      <w:pPr>
        <w:pStyle w:val="aff1"/>
        <w:ind w:firstLine="560"/>
        <w:rPr>
          <w:rFonts w:ascii="Times New Roman"/>
          <w:sz w:val="28"/>
          <w:szCs w:val="28"/>
        </w:rPr>
      </w:pPr>
      <w:r w:rsidRPr="00814BCA">
        <w:rPr>
          <w:rFonts w:ascii="Times New Roman" w:hint="eastAsia"/>
          <w:sz w:val="28"/>
          <w:szCs w:val="28"/>
        </w:rPr>
        <w:t>无</w:t>
      </w:r>
      <w:r w:rsidR="00C159D7">
        <w:rPr>
          <w:rFonts w:ascii="Times New Roman" w:hint="eastAsia"/>
          <w:sz w:val="28"/>
          <w:szCs w:val="28"/>
        </w:rPr>
        <w:t>。</w:t>
      </w:r>
    </w:p>
    <w:p w14:paraId="7F12E128" w14:textId="77777777" w:rsidR="00127A72" w:rsidRPr="00127A72" w:rsidRDefault="00127A72" w:rsidP="00472F1A">
      <w:pPr>
        <w:pStyle w:val="Default"/>
        <w:ind w:firstLineChars="200" w:firstLine="480"/>
        <w:rPr>
          <w:rFonts w:ascii="Times New Roman" w:eastAsia="宋体" w:cs="Times New Roman"/>
        </w:rPr>
      </w:pPr>
    </w:p>
    <w:p w14:paraId="06BDE909" w14:textId="423AF41D" w:rsidR="00C34827" w:rsidRPr="0048601A" w:rsidRDefault="00C34827" w:rsidP="00C34827">
      <w:pPr>
        <w:ind w:firstLineChars="200" w:firstLine="640"/>
        <w:rPr>
          <w:rFonts w:ascii="Times New Roman" w:eastAsia="黑体" w:hAnsi="Times New Roman"/>
          <w:snapToGrid w:val="0"/>
          <w:color w:val="0070C0"/>
          <w:kern w:val="0"/>
          <w:sz w:val="32"/>
          <w:szCs w:val="32"/>
        </w:rPr>
      </w:pPr>
      <w:r w:rsidRPr="0048601A">
        <w:rPr>
          <w:rFonts w:ascii="Times New Roman" w:eastAsia="黑体" w:hAnsi="Times New Roman"/>
          <w:snapToGrid w:val="0"/>
          <w:color w:val="0070C0"/>
          <w:kern w:val="0"/>
          <w:sz w:val="32"/>
          <w:szCs w:val="32"/>
        </w:rPr>
        <w:t>三</w:t>
      </w:r>
      <w:r w:rsidRPr="0048601A">
        <w:rPr>
          <w:rFonts w:ascii="Times New Roman" w:eastAsia="黑体" w:hAnsi="Times New Roman" w:hint="eastAsia"/>
          <w:snapToGrid w:val="0"/>
          <w:color w:val="0070C0"/>
          <w:kern w:val="0"/>
          <w:sz w:val="32"/>
          <w:szCs w:val="32"/>
        </w:rPr>
        <w:t>、试验验证的分析、综述报告，技术经济论证，预期的经济效益、社会效益和生态效益</w:t>
      </w:r>
    </w:p>
    <w:p w14:paraId="005EA064" w14:textId="52B752E1" w:rsidR="00D03A59" w:rsidRDefault="00C34827" w:rsidP="00D03A59">
      <w:pPr>
        <w:ind w:firstLineChars="200" w:firstLine="643"/>
        <w:rPr>
          <w:rFonts w:ascii="楷体_GB2312" w:eastAsia="楷体_GB2312" w:hAnsi="楷体_GB2312" w:cs="楷体_GB2312" w:hint="eastAsia"/>
          <w:b/>
          <w:bCs/>
          <w:color w:val="0070C0"/>
          <w:sz w:val="32"/>
          <w:szCs w:val="32"/>
        </w:rPr>
      </w:pPr>
      <w:r>
        <w:rPr>
          <w:rFonts w:ascii="楷体_GB2312" w:eastAsia="楷体_GB2312" w:hAnsi="楷体_GB2312" w:cs="楷体_GB2312" w:hint="eastAsia"/>
          <w:b/>
          <w:bCs/>
          <w:color w:val="0070C0"/>
          <w:sz w:val="32"/>
          <w:szCs w:val="32"/>
        </w:rPr>
        <w:t>（一）试验</w:t>
      </w:r>
      <w:r w:rsidR="00D03A59" w:rsidRPr="00214A91">
        <w:rPr>
          <w:rFonts w:ascii="楷体_GB2312" w:eastAsia="楷体_GB2312" w:hAnsi="楷体_GB2312" w:cs="楷体_GB2312" w:hint="eastAsia"/>
          <w:b/>
          <w:bCs/>
          <w:color w:val="0070C0"/>
          <w:sz w:val="32"/>
          <w:szCs w:val="32"/>
        </w:rPr>
        <w:t>验证的分析</w:t>
      </w:r>
      <w:r>
        <w:rPr>
          <w:rFonts w:ascii="楷体_GB2312" w:eastAsia="楷体_GB2312" w:hAnsi="楷体_GB2312" w:cs="楷体_GB2312" w:hint="eastAsia"/>
          <w:b/>
          <w:bCs/>
          <w:color w:val="0070C0"/>
          <w:sz w:val="32"/>
          <w:szCs w:val="32"/>
        </w:rPr>
        <w:t>、综述报告</w:t>
      </w:r>
    </w:p>
    <w:p w14:paraId="493BBD85" w14:textId="77777777" w:rsidR="00D03A59" w:rsidRDefault="00D03A59" w:rsidP="00D03A59">
      <w:pPr>
        <w:ind w:firstLineChars="200" w:firstLine="560"/>
        <w:rPr>
          <w:rFonts w:ascii="宋体" w:eastAsia="宋体" w:hAnsi="宋体" w:hint="eastAsia"/>
          <w:sz w:val="28"/>
          <w:szCs w:val="28"/>
        </w:rPr>
      </w:pPr>
      <w:r w:rsidRPr="00DD46FA">
        <w:rPr>
          <w:rFonts w:ascii="宋体" w:eastAsia="宋体" w:hAnsi="宋体" w:hint="eastAsia"/>
          <w:sz w:val="28"/>
          <w:szCs w:val="28"/>
        </w:rPr>
        <w:lastRenderedPageBreak/>
        <w:t>关于建议稿的4</w:t>
      </w:r>
      <w:r w:rsidRPr="00DD46FA">
        <w:rPr>
          <w:rFonts w:ascii="宋体" w:eastAsia="宋体" w:hAnsi="宋体"/>
          <w:sz w:val="28"/>
          <w:szCs w:val="28"/>
        </w:rPr>
        <w:t>-9</w:t>
      </w:r>
      <w:r w:rsidRPr="00DD46FA">
        <w:rPr>
          <w:rFonts w:ascii="宋体" w:eastAsia="宋体" w:hAnsi="宋体" w:hint="eastAsia"/>
          <w:sz w:val="28"/>
          <w:szCs w:val="28"/>
        </w:rPr>
        <w:t>部分内容，分述如下。</w:t>
      </w:r>
    </w:p>
    <w:p w14:paraId="13E28311" w14:textId="77777777" w:rsidR="00D03A59" w:rsidRPr="00DD46FA" w:rsidRDefault="00D03A59" w:rsidP="00D03A59">
      <w:pPr>
        <w:ind w:firstLineChars="200" w:firstLine="562"/>
        <w:rPr>
          <w:rFonts w:ascii="Times New Roman"/>
          <w:b/>
          <w:bCs/>
          <w:sz w:val="28"/>
          <w:szCs w:val="28"/>
        </w:rPr>
      </w:pPr>
      <w:r w:rsidRPr="00DD46FA">
        <w:rPr>
          <w:rFonts w:ascii="Times New Roman" w:hint="eastAsia"/>
          <w:b/>
          <w:bCs/>
          <w:sz w:val="28"/>
          <w:szCs w:val="28"/>
        </w:rPr>
        <w:t>内容</w:t>
      </w:r>
      <w:r w:rsidRPr="00AC24A5">
        <w:rPr>
          <w:rFonts w:ascii="Times New Roman"/>
          <w:b/>
          <w:bCs/>
          <w:sz w:val="28"/>
          <w:szCs w:val="28"/>
        </w:rPr>
        <w:t xml:space="preserve">4 </w:t>
      </w:r>
      <w:r w:rsidRPr="00AC24A5">
        <w:rPr>
          <w:rFonts w:ascii="Times New Roman" w:hint="eastAsia"/>
          <w:b/>
          <w:bCs/>
          <w:sz w:val="28"/>
          <w:szCs w:val="28"/>
        </w:rPr>
        <w:t>区域划分及绿肥种类选择</w:t>
      </w:r>
    </w:p>
    <w:p w14:paraId="73CAECAD" w14:textId="77777777" w:rsidR="00D03A59" w:rsidRPr="00721108" w:rsidRDefault="00D03A59" w:rsidP="00D03A59">
      <w:pPr>
        <w:pStyle w:val="2"/>
        <w:spacing w:before="0" w:after="0" w:line="240" w:lineRule="auto"/>
        <w:ind w:firstLine="562"/>
        <w:rPr>
          <w:rFonts w:ascii="黑体" w:hAnsi="黑体" w:hint="eastAsia"/>
          <w:color w:val="000000"/>
          <w:sz w:val="28"/>
          <w:szCs w:val="28"/>
        </w:rPr>
      </w:pPr>
      <w:r w:rsidRPr="00AC24A5">
        <w:rPr>
          <w:rFonts w:ascii="黑体" w:hAnsi="黑体" w:hint="eastAsia"/>
          <w:color w:val="000000"/>
          <w:sz w:val="28"/>
          <w:szCs w:val="28"/>
        </w:rPr>
        <w:t>4</w:t>
      </w:r>
      <w:r w:rsidRPr="00AC24A5">
        <w:rPr>
          <w:rFonts w:ascii="黑体" w:hAnsi="黑体"/>
          <w:color w:val="000000"/>
          <w:sz w:val="28"/>
          <w:szCs w:val="28"/>
        </w:rPr>
        <w:t>.1</w:t>
      </w:r>
      <w:r>
        <w:rPr>
          <w:rFonts w:ascii="黑体" w:hAnsi="黑体"/>
          <w:color w:val="000000"/>
          <w:sz w:val="28"/>
          <w:szCs w:val="28"/>
        </w:rPr>
        <w:t xml:space="preserve"> </w:t>
      </w:r>
      <w:r w:rsidRPr="00721108">
        <w:rPr>
          <w:rFonts w:ascii="黑体" w:hAnsi="黑体" w:hint="eastAsia"/>
          <w:color w:val="000000"/>
          <w:sz w:val="28"/>
          <w:szCs w:val="28"/>
        </w:rPr>
        <w:t>区域划分</w:t>
      </w:r>
    </w:p>
    <w:p w14:paraId="4AE6B051" w14:textId="77777777" w:rsidR="00D03A59" w:rsidRDefault="00D03A59" w:rsidP="00D03A59">
      <w:pPr>
        <w:ind w:firstLineChars="200" w:firstLine="560"/>
        <w:rPr>
          <w:rFonts w:ascii="宋体" w:eastAsia="宋体" w:hAnsi="宋体" w:hint="eastAsia"/>
          <w:sz w:val="28"/>
          <w:szCs w:val="28"/>
        </w:rPr>
      </w:pPr>
      <w:r w:rsidRPr="003C7289">
        <w:rPr>
          <w:rFonts w:ascii="宋体" w:eastAsia="宋体" w:hAnsi="宋体" w:hint="eastAsia"/>
          <w:sz w:val="28"/>
          <w:szCs w:val="28"/>
        </w:rPr>
        <w:t>划分为北方（西北、东北）冷凉区落叶果园、华北暖温带落叶果园、南方常绿及落叶果园和茶园。</w:t>
      </w:r>
    </w:p>
    <w:p w14:paraId="0F06FCDA" w14:textId="77777777" w:rsidR="00D03A59" w:rsidRPr="003C7289" w:rsidRDefault="00D03A59" w:rsidP="00D03A59">
      <w:pPr>
        <w:ind w:firstLineChars="200" w:firstLine="560"/>
        <w:rPr>
          <w:rFonts w:ascii="宋体" w:eastAsia="宋体" w:hAnsi="宋体" w:hint="eastAsia"/>
          <w:sz w:val="28"/>
          <w:szCs w:val="28"/>
        </w:rPr>
      </w:pPr>
      <w:r>
        <w:rPr>
          <w:rFonts w:ascii="宋体" w:eastAsia="宋体" w:hAnsi="宋体" w:hint="eastAsia"/>
          <w:sz w:val="28"/>
          <w:szCs w:val="28"/>
        </w:rPr>
        <w:t>【关于4</w:t>
      </w:r>
      <w:r>
        <w:rPr>
          <w:rFonts w:ascii="宋体" w:eastAsia="宋体" w:hAnsi="宋体"/>
          <w:sz w:val="28"/>
          <w:szCs w:val="28"/>
        </w:rPr>
        <w:t>.1</w:t>
      </w:r>
      <w:r>
        <w:rPr>
          <w:rFonts w:ascii="宋体" w:eastAsia="宋体" w:hAnsi="宋体" w:hint="eastAsia"/>
          <w:sz w:val="28"/>
          <w:szCs w:val="28"/>
        </w:rPr>
        <w:t>的说明】</w:t>
      </w:r>
    </w:p>
    <w:p w14:paraId="1A1F007A" w14:textId="77777777" w:rsidR="00D03A59" w:rsidRDefault="00D03A59" w:rsidP="00D03A59">
      <w:pPr>
        <w:ind w:firstLineChars="200" w:firstLine="560"/>
        <w:rPr>
          <w:rFonts w:ascii="宋体" w:eastAsia="宋体" w:hAnsi="宋体" w:hint="eastAsia"/>
          <w:sz w:val="28"/>
          <w:szCs w:val="28"/>
        </w:rPr>
      </w:pPr>
      <w:r w:rsidRPr="003C7289">
        <w:rPr>
          <w:rFonts w:ascii="宋体" w:eastAsia="宋体" w:hAnsi="宋体" w:hint="eastAsia"/>
          <w:sz w:val="28"/>
          <w:szCs w:val="28"/>
        </w:rPr>
        <w:t>我国具有明显的季风气候影响，形成了从南到北的积温带</w:t>
      </w:r>
      <w:r>
        <w:rPr>
          <w:rFonts w:ascii="宋体" w:eastAsia="宋体" w:hAnsi="宋体" w:hint="eastAsia"/>
          <w:sz w:val="28"/>
          <w:szCs w:val="28"/>
        </w:rPr>
        <w:t>。同时，由于日照和海拔等多方面因素影响，导致相同积温带的月平均气温差异较大。</w:t>
      </w:r>
      <w:r w:rsidRPr="003C7289">
        <w:rPr>
          <w:rFonts w:ascii="宋体" w:eastAsia="宋体" w:hAnsi="宋体" w:hint="eastAsia"/>
          <w:sz w:val="28"/>
          <w:szCs w:val="28"/>
        </w:rPr>
        <w:t>如图</w:t>
      </w:r>
      <w:r w:rsidRPr="003C7289">
        <w:rPr>
          <w:rFonts w:ascii="宋体" w:eastAsia="宋体" w:hAnsi="宋体"/>
          <w:sz w:val="28"/>
          <w:szCs w:val="28"/>
        </w:rPr>
        <w:t>1</w:t>
      </w:r>
      <w:r>
        <w:rPr>
          <w:rFonts w:ascii="宋体" w:eastAsia="宋体" w:hAnsi="宋体" w:hint="eastAsia"/>
          <w:sz w:val="28"/>
          <w:szCs w:val="28"/>
        </w:rPr>
        <w:t>，1月平均气温，在东部暖温带的华北地区，明显高于西部的甘肃、新疆等地</w:t>
      </w:r>
      <w:r w:rsidRPr="003C7289">
        <w:rPr>
          <w:rFonts w:ascii="宋体" w:eastAsia="宋体" w:hAnsi="宋体"/>
          <w:sz w:val="28"/>
          <w:szCs w:val="28"/>
        </w:rPr>
        <w:t>。长期以来，各积温带</w:t>
      </w:r>
      <w:r>
        <w:rPr>
          <w:rFonts w:ascii="宋体" w:eastAsia="宋体" w:hAnsi="宋体" w:hint="eastAsia"/>
          <w:sz w:val="28"/>
          <w:szCs w:val="28"/>
        </w:rPr>
        <w:t>、温度带地区，</w:t>
      </w:r>
      <w:r w:rsidRPr="003C7289">
        <w:rPr>
          <w:rFonts w:ascii="宋体" w:eastAsia="宋体" w:hAnsi="宋体"/>
          <w:sz w:val="28"/>
          <w:szCs w:val="28"/>
        </w:rPr>
        <w:t>形成了</w:t>
      </w:r>
      <w:r>
        <w:rPr>
          <w:rFonts w:ascii="宋体" w:eastAsia="宋体" w:hAnsi="宋体" w:hint="eastAsia"/>
          <w:sz w:val="28"/>
          <w:szCs w:val="28"/>
        </w:rPr>
        <w:t>具有</w:t>
      </w:r>
      <w:r w:rsidRPr="003C7289">
        <w:rPr>
          <w:rFonts w:ascii="宋体" w:eastAsia="宋体" w:hAnsi="宋体"/>
          <w:sz w:val="28"/>
          <w:szCs w:val="28"/>
        </w:rPr>
        <w:t>各地特色的果品生产方式。</w:t>
      </w:r>
    </w:p>
    <w:p w14:paraId="32621486" w14:textId="77777777" w:rsidR="00D03A59" w:rsidRPr="003C7289" w:rsidRDefault="00D03A59" w:rsidP="00D03A59">
      <w:pPr>
        <w:ind w:firstLineChars="200" w:firstLine="560"/>
        <w:rPr>
          <w:rFonts w:ascii="宋体" w:eastAsia="宋体" w:hAnsi="宋体" w:hint="eastAsia"/>
          <w:sz w:val="28"/>
          <w:szCs w:val="28"/>
        </w:rPr>
      </w:pPr>
      <w:r>
        <w:rPr>
          <w:rFonts w:ascii="宋体" w:eastAsia="宋体" w:hAnsi="宋体" w:hint="eastAsia"/>
          <w:sz w:val="28"/>
          <w:szCs w:val="28"/>
        </w:rPr>
        <w:t>据此，结合绿肥作物适应性和便利性的生产实践，我们将果园绿肥生产划分为</w:t>
      </w:r>
      <w:r w:rsidRPr="003C7289">
        <w:rPr>
          <w:rFonts w:ascii="宋体" w:eastAsia="宋体" w:hAnsi="宋体" w:hint="eastAsia"/>
          <w:sz w:val="28"/>
          <w:szCs w:val="28"/>
        </w:rPr>
        <w:t>北方（西北、东北）冷凉区落叶果园、华北暖温带落叶果园、南方常绿及落叶果园和茶园</w:t>
      </w:r>
      <w:r>
        <w:rPr>
          <w:rFonts w:ascii="宋体" w:eastAsia="宋体" w:hAnsi="宋体" w:hint="eastAsia"/>
          <w:sz w:val="28"/>
          <w:szCs w:val="28"/>
        </w:rPr>
        <w:t>三大区域</w:t>
      </w:r>
      <w:r w:rsidRPr="003C7289">
        <w:rPr>
          <w:rFonts w:ascii="宋体" w:eastAsia="宋体" w:hAnsi="宋体" w:hint="eastAsia"/>
          <w:sz w:val="28"/>
          <w:szCs w:val="28"/>
        </w:rPr>
        <w:t>。</w:t>
      </w:r>
    </w:p>
    <w:p w14:paraId="77BA281A" w14:textId="77777777" w:rsidR="00D03A59" w:rsidRDefault="00D03A59" w:rsidP="00D03A59">
      <w:pPr>
        <w:jc w:val="center"/>
        <w:rPr>
          <w:sz w:val="28"/>
          <w:szCs w:val="28"/>
        </w:rPr>
      </w:pPr>
      <w:r>
        <w:rPr>
          <w:noProof/>
        </w:rPr>
        <w:drawing>
          <wp:inline distT="0" distB="0" distL="0" distR="0" wp14:anchorId="7F879512" wp14:editId="0F6EE25B">
            <wp:extent cx="2368799" cy="187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72" t="2028" r="2344" b="1503"/>
                    <a:stretch/>
                  </pic:blipFill>
                  <pic:spPr bwMode="auto">
                    <a:xfrm>
                      <a:off x="0" y="0"/>
                      <a:ext cx="2368799" cy="1872000"/>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sz w:val="28"/>
          <w:szCs w:val="28"/>
        </w:rPr>
        <w:t xml:space="preserve"> </w:t>
      </w:r>
      <w:r>
        <w:rPr>
          <w:noProof/>
        </w:rPr>
        <w:drawing>
          <wp:inline distT="0" distB="0" distL="0" distR="0" wp14:anchorId="2BEE78A1" wp14:editId="76967B79">
            <wp:extent cx="2416814" cy="18720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t="2777" r="4477" b="729"/>
                    <a:stretch/>
                  </pic:blipFill>
                  <pic:spPr bwMode="auto">
                    <a:xfrm>
                      <a:off x="0" y="0"/>
                      <a:ext cx="2416814" cy="1872000"/>
                    </a:xfrm>
                    <a:prstGeom prst="rect">
                      <a:avLst/>
                    </a:prstGeom>
                    <a:noFill/>
                    <a:ln>
                      <a:noFill/>
                    </a:ln>
                    <a:extLst>
                      <a:ext uri="{53640926-AAD7-44D8-BBD7-CCE9431645EC}">
                        <a14:shadowObscured xmlns:a14="http://schemas.microsoft.com/office/drawing/2010/main"/>
                      </a:ext>
                    </a:extLst>
                  </pic:spPr>
                </pic:pic>
              </a:graphicData>
            </a:graphic>
          </wp:inline>
        </w:drawing>
      </w:r>
    </w:p>
    <w:p w14:paraId="3BA15BF7" w14:textId="77777777" w:rsidR="00D03A59" w:rsidRDefault="00D03A59" w:rsidP="00D03A59">
      <w:pPr>
        <w:ind w:firstLineChars="200" w:firstLine="482"/>
        <w:jc w:val="center"/>
        <w:rPr>
          <w:rFonts w:ascii="宋体" w:eastAsia="宋体" w:hAnsi="宋体" w:hint="eastAsia"/>
          <w:b/>
          <w:bCs/>
          <w:sz w:val="24"/>
          <w:szCs w:val="24"/>
        </w:rPr>
      </w:pPr>
      <w:r w:rsidRPr="00E9304E">
        <w:rPr>
          <w:rFonts w:ascii="宋体" w:eastAsia="宋体" w:hAnsi="宋体" w:hint="eastAsia"/>
          <w:b/>
          <w:bCs/>
          <w:sz w:val="24"/>
          <w:szCs w:val="24"/>
        </w:rPr>
        <w:t>图1</w:t>
      </w:r>
      <w:r>
        <w:rPr>
          <w:rFonts w:ascii="宋体" w:eastAsia="宋体" w:hAnsi="宋体"/>
          <w:b/>
          <w:bCs/>
          <w:sz w:val="24"/>
          <w:szCs w:val="24"/>
        </w:rPr>
        <w:t xml:space="preserve"> </w:t>
      </w:r>
      <w:r w:rsidRPr="00E9304E">
        <w:rPr>
          <w:rFonts w:ascii="宋体" w:eastAsia="宋体" w:hAnsi="宋体" w:hint="eastAsia"/>
          <w:b/>
          <w:bCs/>
          <w:sz w:val="24"/>
          <w:szCs w:val="24"/>
        </w:rPr>
        <w:t>我国积温带分布</w:t>
      </w:r>
      <w:r w:rsidRPr="00E9304E">
        <w:rPr>
          <w:rFonts w:ascii="宋体" w:eastAsia="宋体" w:hAnsi="宋体"/>
          <w:b/>
          <w:bCs/>
          <w:sz w:val="24"/>
          <w:szCs w:val="24"/>
        </w:rPr>
        <w:t>（左</w:t>
      </w:r>
      <w:r>
        <w:rPr>
          <w:rFonts w:ascii="宋体" w:eastAsia="宋体" w:hAnsi="宋体" w:hint="eastAsia"/>
          <w:b/>
          <w:bCs/>
          <w:sz w:val="24"/>
          <w:szCs w:val="24"/>
        </w:rPr>
        <w:t>）</w:t>
      </w:r>
      <w:r w:rsidRPr="00E9304E">
        <w:rPr>
          <w:rFonts w:ascii="宋体" w:eastAsia="宋体" w:hAnsi="宋体" w:hint="eastAsia"/>
          <w:b/>
          <w:bCs/>
          <w:sz w:val="24"/>
          <w:szCs w:val="24"/>
        </w:rPr>
        <w:t>及1</w:t>
      </w:r>
      <w:r w:rsidRPr="00E9304E">
        <w:rPr>
          <w:rFonts w:ascii="宋体" w:eastAsia="宋体" w:hAnsi="宋体"/>
          <w:b/>
          <w:bCs/>
          <w:sz w:val="24"/>
          <w:szCs w:val="24"/>
        </w:rPr>
        <w:t>月平均气温图（右）</w:t>
      </w:r>
    </w:p>
    <w:p w14:paraId="3851E993" w14:textId="77777777" w:rsidR="00D03A59" w:rsidRPr="00E9304E" w:rsidRDefault="00D03A59" w:rsidP="00D03A59">
      <w:pPr>
        <w:ind w:firstLineChars="200" w:firstLine="482"/>
        <w:jc w:val="center"/>
        <w:rPr>
          <w:rFonts w:ascii="宋体" w:eastAsia="宋体" w:hAnsi="宋体" w:hint="eastAsia"/>
          <w:b/>
          <w:bCs/>
          <w:sz w:val="24"/>
          <w:szCs w:val="24"/>
        </w:rPr>
      </w:pPr>
    </w:p>
    <w:p w14:paraId="397A73E2" w14:textId="77777777" w:rsidR="00D03A59" w:rsidRPr="00721108" w:rsidRDefault="00D03A59" w:rsidP="00D03A59">
      <w:pPr>
        <w:pStyle w:val="2"/>
        <w:spacing w:before="0" w:after="0" w:line="240" w:lineRule="auto"/>
        <w:ind w:firstLine="562"/>
        <w:rPr>
          <w:rFonts w:ascii="黑体" w:hAnsi="黑体" w:hint="eastAsia"/>
          <w:color w:val="000000"/>
          <w:sz w:val="28"/>
          <w:szCs w:val="28"/>
        </w:rPr>
      </w:pPr>
      <w:r w:rsidRPr="00AC24A5">
        <w:rPr>
          <w:rFonts w:ascii="黑体" w:hAnsi="黑体" w:hint="eastAsia"/>
          <w:color w:val="000000"/>
          <w:sz w:val="28"/>
          <w:szCs w:val="28"/>
        </w:rPr>
        <w:t>4</w:t>
      </w:r>
      <w:r w:rsidRPr="00AC24A5">
        <w:rPr>
          <w:rFonts w:ascii="黑体" w:hAnsi="黑体"/>
          <w:color w:val="000000"/>
          <w:sz w:val="28"/>
          <w:szCs w:val="28"/>
        </w:rPr>
        <w:t>.2</w:t>
      </w:r>
      <w:r>
        <w:rPr>
          <w:rFonts w:ascii="黑体" w:hAnsi="黑体"/>
          <w:color w:val="000000"/>
          <w:sz w:val="28"/>
          <w:szCs w:val="28"/>
        </w:rPr>
        <w:t xml:space="preserve"> </w:t>
      </w:r>
      <w:r w:rsidRPr="00721108">
        <w:rPr>
          <w:rFonts w:ascii="黑体" w:hAnsi="黑体" w:hint="eastAsia"/>
          <w:color w:val="000000"/>
          <w:sz w:val="28"/>
          <w:szCs w:val="28"/>
        </w:rPr>
        <w:t>绿肥种类选择</w:t>
      </w:r>
    </w:p>
    <w:p w14:paraId="29BC89E2" w14:textId="77777777" w:rsidR="00D03A59" w:rsidRPr="001B2B93" w:rsidRDefault="00D03A59" w:rsidP="00D03A59">
      <w:pPr>
        <w:ind w:firstLineChars="200" w:firstLine="562"/>
        <w:rPr>
          <w:b/>
          <w:bCs/>
          <w:sz w:val="28"/>
          <w:szCs w:val="28"/>
        </w:rPr>
      </w:pPr>
      <w:r w:rsidRPr="001B2B93">
        <w:rPr>
          <w:rFonts w:ascii="黑体" w:hAnsi="黑体" w:hint="eastAsia"/>
          <w:b/>
          <w:bCs/>
          <w:color w:val="000000"/>
          <w:sz w:val="28"/>
          <w:szCs w:val="28"/>
        </w:rPr>
        <w:t>4</w:t>
      </w:r>
      <w:r w:rsidRPr="001B2B93">
        <w:rPr>
          <w:rFonts w:ascii="黑体" w:hAnsi="黑体"/>
          <w:b/>
          <w:bCs/>
          <w:color w:val="000000"/>
          <w:sz w:val="28"/>
          <w:szCs w:val="28"/>
        </w:rPr>
        <w:t>.2</w:t>
      </w:r>
      <w:r w:rsidRPr="001B2B93">
        <w:rPr>
          <w:rFonts w:ascii="黑体" w:hAnsi="黑体" w:hint="eastAsia"/>
          <w:b/>
          <w:bCs/>
          <w:color w:val="000000"/>
          <w:sz w:val="28"/>
          <w:szCs w:val="28"/>
        </w:rPr>
        <w:t>.1</w:t>
      </w:r>
      <w:r w:rsidRPr="001B2B93">
        <w:rPr>
          <w:rFonts w:hint="eastAsia"/>
          <w:b/>
          <w:bCs/>
          <w:sz w:val="28"/>
          <w:szCs w:val="28"/>
        </w:rPr>
        <w:t>北方冷凉区落叶果园</w:t>
      </w:r>
    </w:p>
    <w:p w14:paraId="41026257" w14:textId="77777777" w:rsidR="00D03A59" w:rsidRPr="00434ED4" w:rsidRDefault="00D03A59" w:rsidP="00D03A59">
      <w:pPr>
        <w:ind w:firstLineChars="200" w:firstLine="560"/>
        <w:rPr>
          <w:rFonts w:ascii="宋体" w:eastAsia="宋体" w:hAnsi="宋体" w:hint="eastAsia"/>
          <w:sz w:val="28"/>
          <w:szCs w:val="28"/>
        </w:rPr>
      </w:pPr>
      <w:r w:rsidRPr="00434ED4">
        <w:rPr>
          <w:rFonts w:ascii="宋体" w:eastAsia="宋体" w:hAnsi="宋体" w:hint="eastAsia"/>
          <w:sz w:val="28"/>
          <w:szCs w:val="28"/>
        </w:rPr>
        <w:lastRenderedPageBreak/>
        <w:t>主要是西北、东北落叶果园。选择毛叶苕子、箭筈豌豆、三叶草以及习性相近的豆科作物。本区域偏南地区亦可选择十字花科作物二月兰。</w:t>
      </w:r>
    </w:p>
    <w:p w14:paraId="13838923" w14:textId="77777777" w:rsidR="00D03A59" w:rsidRPr="001B2B93" w:rsidRDefault="00D03A59" w:rsidP="00D03A59">
      <w:pPr>
        <w:ind w:firstLineChars="200" w:firstLine="562"/>
        <w:rPr>
          <w:rFonts w:ascii="黑体" w:hAnsi="黑体" w:hint="eastAsia"/>
          <w:b/>
          <w:bCs/>
          <w:color w:val="000000"/>
          <w:sz w:val="28"/>
          <w:szCs w:val="28"/>
        </w:rPr>
      </w:pPr>
      <w:r w:rsidRPr="001B2B93">
        <w:rPr>
          <w:rFonts w:ascii="黑体" w:hAnsi="黑体" w:hint="eastAsia"/>
          <w:b/>
          <w:bCs/>
          <w:color w:val="000000"/>
          <w:sz w:val="28"/>
          <w:szCs w:val="28"/>
        </w:rPr>
        <w:t>4</w:t>
      </w:r>
      <w:r w:rsidRPr="001B2B93">
        <w:rPr>
          <w:rFonts w:ascii="黑体" w:hAnsi="黑体"/>
          <w:b/>
          <w:bCs/>
          <w:color w:val="000000"/>
          <w:sz w:val="28"/>
          <w:szCs w:val="28"/>
        </w:rPr>
        <w:t>.2</w:t>
      </w:r>
      <w:r w:rsidRPr="001B2B93">
        <w:rPr>
          <w:rFonts w:ascii="黑体" w:hAnsi="黑体" w:hint="eastAsia"/>
          <w:b/>
          <w:bCs/>
          <w:color w:val="000000"/>
          <w:sz w:val="28"/>
          <w:szCs w:val="28"/>
        </w:rPr>
        <w:t>.</w:t>
      </w:r>
      <w:r w:rsidRPr="001B2B93">
        <w:rPr>
          <w:rFonts w:ascii="黑体" w:hAnsi="黑体"/>
          <w:b/>
          <w:bCs/>
          <w:color w:val="000000"/>
          <w:sz w:val="28"/>
          <w:szCs w:val="28"/>
        </w:rPr>
        <w:t>2</w:t>
      </w:r>
      <w:r w:rsidRPr="001B2B93">
        <w:rPr>
          <w:rFonts w:ascii="黑体" w:hAnsi="黑体" w:hint="eastAsia"/>
          <w:b/>
          <w:bCs/>
          <w:color w:val="000000"/>
          <w:sz w:val="28"/>
          <w:szCs w:val="28"/>
        </w:rPr>
        <w:t>华北暖温带落叶果园</w:t>
      </w:r>
    </w:p>
    <w:p w14:paraId="3830BBE9" w14:textId="77777777" w:rsidR="00D03A59" w:rsidRPr="00434ED4" w:rsidRDefault="00D03A59" w:rsidP="00D03A59">
      <w:pPr>
        <w:ind w:firstLineChars="200" w:firstLine="560"/>
        <w:rPr>
          <w:rFonts w:ascii="宋体" w:eastAsia="宋体" w:hAnsi="宋体" w:hint="eastAsia"/>
          <w:sz w:val="28"/>
          <w:szCs w:val="28"/>
        </w:rPr>
      </w:pPr>
      <w:r w:rsidRPr="00434ED4">
        <w:rPr>
          <w:rFonts w:ascii="宋体" w:eastAsia="宋体" w:hAnsi="宋体" w:hint="eastAsia"/>
          <w:sz w:val="28"/>
          <w:szCs w:val="28"/>
        </w:rPr>
        <w:t>选择毛叶苕子、光叶苕子、箭筈豌豆、三叶草以及肥用冬油菜、二月兰、多花黑麦草，胶东地区亦可选择鼠茅草。</w:t>
      </w:r>
    </w:p>
    <w:p w14:paraId="40A5BC53" w14:textId="77777777" w:rsidR="00D03A59" w:rsidRPr="001B2B93" w:rsidRDefault="00D03A59" w:rsidP="00D03A59">
      <w:pPr>
        <w:ind w:firstLineChars="200" w:firstLine="562"/>
        <w:rPr>
          <w:rFonts w:ascii="黑体" w:hAnsi="黑体" w:hint="eastAsia"/>
          <w:b/>
          <w:bCs/>
          <w:color w:val="000000"/>
          <w:sz w:val="28"/>
          <w:szCs w:val="28"/>
        </w:rPr>
      </w:pPr>
      <w:r w:rsidRPr="001B2B93">
        <w:rPr>
          <w:rFonts w:ascii="黑体" w:hAnsi="黑体" w:hint="eastAsia"/>
          <w:b/>
          <w:bCs/>
          <w:color w:val="000000"/>
          <w:sz w:val="28"/>
          <w:szCs w:val="28"/>
        </w:rPr>
        <w:t>4</w:t>
      </w:r>
      <w:r w:rsidRPr="001B2B93">
        <w:rPr>
          <w:rFonts w:ascii="黑体" w:hAnsi="黑体"/>
          <w:b/>
          <w:bCs/>
          <w:color w:val="000000"/>
          <w:sz w:val="28"/>
          <w:szCs w:val="28"/>
        </w:rPr>
        <w:t>.2</w:t>
      </w:r>
      <w:r w:rsidRPr="001B2B93">
        <w:rPr>
          <w:rFonts w:ascii="黑体" w:hAnsi="黑体" w:hint="eastAsia"/>
          <w:b/>
          <w:bCs/>
          <w:color w:val="000000"/>
          <w:sz w:val="28"/>
          <w:szCs w:val="28"/>
        </w:rPr>
        <w:t>.</w:t>
      </w:r>
      <w:r w:rsidRPr="001B2B93">
        <w:rPr>
          <w:rFonts w:ascii="黑体" w:hAnsi="黑体"/>
          <w:b/>
          <w:bCs/>
          <w:color w:val="000000"/>
          <w:sz w:val="28"/>
          <w:szCs w:val="28"/>
        </w:rPr>
        <w:t>3</w:t>
      </w:r>
      <w:r w:rsidRPr="001B2B93">
        <w:rPr>
          <w:rFonts w:ascii="黑体" w:hAnsi="黑体" w:hint="eastAsia"/>
          <w:b/>
          <w:bCs/>
          <w:color w:val="000000"/>
          <w:sz w:val="28"/>
          <w:szCs w:val="28"/>
        </w:rPr>
        <w:t>南方常绿及落叶果园和茶园</w:t>
      </w:r>
    </w:p>
    <w:p w14:paraId="31369E76" w14:textId="77777777" w:rsidR="00D03A59" w:rsidRPr="00434ED4" w:rsidRDefault="00D03A59" w:rsidP="00D03A59">
      <w:pPr>
        <w:ind w:firstLineChars="200" w:firstLine="560"/>
        <w:rPr>
          <w:rFonts w:ascii="宋体" w:eastAsia="宋体" w:hAnsi="宋体" w:hint="eastAsia"/>
          <w:sz w:val="28"/>
          <w:szCs w:val="28"/>
        </w:rPr>
      </w:pPr>
      <w:r w:rsidRPr="00434ED4">
        <w:rPr>
          <w:rFonts w:ascii="宋体" w:eastAsia="宋体" w:hAnsi="宋体" w:hint="eastAsia"/>
          <w:sz w:val="28"/>
          <w:szCs w:val="28"/>
        </w:rPr>
        <w:t>长江流域选择毛叶苕子、箭筈豌豆、三叶草、二月兰；长江流域以南地区选择光叶苕子、箭筈豌豆、毛叶苕子、紫云英；川渝地区亦可选择山黧豆。</w:t>
      </w:r>
    </w:p>
    <w:p w14:paraId="1769D456" w14:textId="77777777" w:rsidR="00D03A59" w:rsidRPr="00434ED4" w:rsidRDefault="00D03A59" w:rsidP="00D03A59">
      <w:pPr>
        <w:ind w:firstLineChars="200" w:firstLine="560"/>
        <w:rPr>
          <w:rFonts w:ascii="宋体" w:eastAsia="宋体" w:hAnsi="宋体" w:hint="eastAsia"/>
          <w:sz w:val="28"/>
          <w:szCs w:val="28"/>
        </w:rPr>
      </w:pPr>
      <w:r w:rsidRPr="00434ED4">
        <w:rPr>
          <w:rFonts w:ascii="宋体" w:eastAsia="宋体" w:hAnsi="宋体" w:hint="eastAsia"/>
          <w:sz w:val="28"/>
          <w:szCs w:val="28"/>
        </w:rPr>
        <w:t>【关于4</w:t>
      </w:r>
      <w:r w:rsidRPr="00434ED4">
        <w:rPr>
          <w:rFonts w:ascii="宋体" w:eastAsia="宋体" w:hAnsi="宋体"/>
          <w:sz w:val="28"/>
          <w:szCs w:val="28"/>
        </w:rPr>
        <w:t>.2</w:t>
      </w:r>
      <w:r w:rsidRPr="00434ED4">
        <w:rPr>
          <w:rFonts w:ascii="宋体" w:eastAsia="宋体" w:hAnsi="宋体" w:hint="eastAsia"/>
          <w:sz w:val="28"/>
          <w:szCs w:val="28"/>
        </w:rPr>
        <w:t>的说明】</w:t>
      </w:r>
    </w:p>
    <w:p w14:paraId="520394F3" w14:textId="77777777" w:rsidR="00D03A59" w:rsidRPr="00434ED4" w:rsidRDefault="00D03A59" w:rsidP="00D03A59">
      <w:pPr>
        <w:ind w:firstLineChars="200" w:firstLine="560"/>
        <w:rPr>
          <w:rFonts w:ascii="宋体" w:eastAsia="宋体" w:hAnsi="宋体" w:hint="eastAsia"/>
          <w:sz w:val="28"/>
          <w:szCs w:val="28"/>
        </w:rPr>
      </w:pPr>
      <w:r w:rsidRPr="00434ED4">
        <w:rPr>
          <w:rFonts w:ascii="宋体" w:eastAsia="宋体" w:hAnsi="宋体"/>
          <w:sz w:val="28"/>
          <w:szCs w:val="28"/>
        </w:rPr>
        <w:t>本部分对</w:t>
      </w:r>
      <w:r w:rsidRPr="00434ED4">
        <w:rPr>
          <w:rFonts w:ascii="宋体" w:eastAsia="宋体" w:hAnsi="宋体" w:hint="eastAsia"/>
          <w:sz w:val="28"/>
          <w:szCs w:val="28"/>
        </w:rPr>
        <w:t>各地果园、茶园</w:t>
      </w:r>
      <w:r w:rsidRPr="00434ED4">
        <w:rPr>
          <w:rFonts w:ascii="宋体" w:eastAsia="宋体" w:hAnsi="宋体"/>
          <w:sz w:val="28"/>
          <w:szCs w:val="28"/>
        </w:rPr>
        <w:t>中能够种植</w:t>
      </w:r>
      <w:r w:rsidRPr="00434ED4">
        <w:rPr>
          <w:rFonts w:ascii="宋体" w:eastAsia="宋体" w:hAnsi="宋体" w:hint="eastAsia"/>
          <w:sz w:val="28"/>
          <w:szCs w:val="28"/>
        </w:rPr>
        <w:t>且较适合果园、茶园特点的</w:t>
      </w:r>
      <w:r w:rsidRPr="00434ED4">
        <w:rPr>
          <w:rFonts w:ascii="宋体" w:eastAsia="宋体" w:hAnsi="宋体"/>
          <w:sz w:val="28"/>
          <w:szCs w:val="28"/>
        </w:rPr>
        <w:t>主要绿肥</w:t>
      </w:r>
      <w:r w:rsidRPr="00434ED4">
        <w:rPr>
          <w:rFonts w:ascii="宋体" w:eastAsia="宋体" w:hAnsi="宋体" w:hint="eastAsia"/>
          <w:sz w:val="28"/>
          <w:szCs w:val="28"/>
        </w:rPr>
        <w:t>种类</w:t>
      </w:r>
      <w:r w:rsidRPr="00434ED4">
        <w:rPr>
          <w:rFonts w:ascii="宋体" w:eastAsia="宋体" w:hAnsi="宋体"/>
          <w:sz w:val="28"/>
          <w:szCs w:val="28"/>
        </w:rPr>
        <w:t>予以了明确。绿肥种类选择依据专业领域的基本知识、绿肥作物的基本特性、各地绿肥种植的长期经验积累予以确定。这些内容在《中国绿肥》等著作中均有较细致的描述。</w:t>
      </w:r>
      <w:r>
        <w:rPr>
          <w:rFonts w:ascii="宋体" w:eastAsia="宋体" w:hAnsi="宋体" w:hint="eastAsia"/>
          <w:sz w:val="28"/>
          <w:szCs w:val="28"/>
        </w:rPr>
        <w:t>其中：</w:t>
      </w:r>
    </w:p>
    <w:p w14:paraId="6E760079" w14:textId="37A0CCCB" w:rsidR="00D03A59" w:rsidRPr="00434ED4" w:rsidRDefault="00D03A59" w:rsidP="00D03A59">
      <w:pPr>
        <w:ind w:firstLineChars="200" w:firstLine="560"/>
        <w:rPr>
          <w:rFonts w:ascii="宋体" w:eastAsia="宋体" w:hAnsi="宋体" w:hint="eastAsia"/>
          <w:sz w:val="28"/>
          <w:szCs w:val="28"/>
        </w:rPr>
      </w:pPr>
      <w:r w:rsidRPr="00434ED4">
        <w:rPr>
          <w:rFonts w:ascii="宋体" w:eastAsia="宋体" w:hAnsi="宋体" w:hint="eastAsia"/>
          <w:sz w:val="28"/>
          <w:szCs w:val="28"/>
        </w:rPr>
        <w:t>北方冷凉区落叶果园，主要包括东北三省和西北的新疆、青海、甘肃、宁夏以及陕西北部、山西北部、河北北部等果区</w:t>
      </w:r>
      <w:r w:rsidR="000734B1">
        <w:rPr>
          <w:rFonts w:ascii="宋体" w:eastAsia="宋体" w:hAnsi="宋体" w:hint="eastAsia"/>
          <w:sz w:val="28"/>
          <w:szCs w:val="28"/>
        </w:rPr>
        <w:t>。</w:t>
      </w:r>
      <w:r w:rsidRPr="00434ED4">
        <w:rPr>
          <w:rFonts w:ascii="宋体" w:eastAsia="宋体" w:hAnsi="宋体" w:hint="eastAsia"/>
          <w:sz w:val="28"/>
          <w:szCs w:val="28"/>
        </w:rPr>
        <w:t>主要气候特点是，冬春季节严寒，夏季暖凉适度，降雨量偏低。</w:t>
      </w:r>
      <w:r w:rsidRPr="00434ED4">
        <w:rPr>
          <w:rFonts w:ascii="宋体" w:eastAsia="宋体" w:hAnsi="宋体"/>
          <w:sz w:val="28"/>
          <w:szCs w:val="28"/>
        </w:rPr>
        <w:t>适合喜冷凉</w:t>
      </w:r>
      <w:r w:rsidRPr="00434ED4">
        <w:rPr>
          <w:rFonts w:ascii="宋体" w:eastAsia="宋体" w:hAnsi="宋体" w:hint="eastAsia"/>
          <w:sz w:val="28"/>
          <w:szCs w:val="28"/>
        </w:rPr>
        <w:t>、耐干旱</w:t>
      </w:r>
      <w:r w:rsidRPr="00434ED4">
        <w:rPr>
          <w:rFonts w:ascii="宋体" w:eastAsia="宋体" w:hAnsi="宋体"/>
          <w:sz w:val="28"/>
          <w:szCs w:val="28"/>
        </w:rPr>
        <w:t>型的绿肥作物生长发育。选择</w:t>
      </w:r>
      <w:r w:rsidRPr="00434ED4">
        <w:rPr>
          <w:rFonts w:ascii="宋体" w:eastAsia="宋体" w:hAnsi="宋体" w:hint="eastAsia"/>
          <w:sz w:val="28"/>
          <w:szCs w:val="28"/>
        </w:rPr>
        <w:t>的</w:t>
      </w:r>
      <w:r w:rsidRPr="00434ED4">
        <w:rPr>
          <w:rFonts w:ascii="宋体" w:eastAsia="宋体" w:hAnsi="宋体"/>
          <w:sz w:val="28"/>
          <w:szCs w:val="28"/>
        </w:rPr>
        <w:t>毛叶苕子、箭筈豌豆</w:t>
      </w:r>
      <w:r w:rsidRPr="00434ED4">
        <w:rPr>
          <w:rFonts w:ascii="宋体" w:eastAsia="宋体" w:hAnsi="宋体" w:hint="eastAsia"/>
          <w:sz w:val="28"/>
          <w:szCs w:val="28"/>
        </w:rPr>
        <w:t>、三叶草</w:t>
      </w:r>
      <w:r w:rsidRPr="00434ED4">
        <w:rPr>
          <w:rFonts w:ascii="宋体" w:eastAsia="宋体" w:hAnsi="宋体"/>
          <w:sz w:val="28"/>
          <w:szCs w:val="28"/>
        </w:rPr>
        <w:t>等绿肥作物，均</w:t>
      </w:r>
      <w:r w:rsidRPr="00434ED4">
        <w:rPr>
          <w:rFonts w:ascii="宋体" w:eastAsia="宋体" w:hAnsi="宋体" w:hint="eastAsia"/>
          <w:sz w:val="28"/>
          <w:szCs w:val="28"/>
        </w:rPr>
        <w:t>属于本区域长期选择后的适宜豆科绿肥</w:t>
      </w:r>
      <w:r w:rsidRPr="00434ED4">
        <w:rPr>
          <w:rFonts w:ascii="宋体" w:eastAsia="宋体" w:hAnsi="宋体"/>
          <w:sz w:val="28"/>
          <w:szCs w:val="28"/>
        </w:rPr>
        <w:t>作物。</w:t>
      </w:r>
    </w:p>
    <w:p w14:paraId="3FFD05C3" w14:textId="7B7765DF" w:rsidR="00D03A59" w:rsidRPr="00FE031F" w:rsidRDefault="00D03A59" w:rsidP="00D03A59">
      <w:pPr>
        <w:ind w:firstLineChars="200" w:firstLine="560"/>
        <w:rPr>
          <w:rFonts w:ascii="宋体" w:eastAsia="宋体" w:hAnsi="宋体" w:hint="eastAsia"/>
          <w:sz w:val="28"/>
          <w:szCs w:val="28"/>
        </w:rPr>
      </w:pPr>
      <w:r w:rsidRPr="00FE69B7">
        <w:rPr>
          <w:rFonts w:ascii="宋体" w:eastAsia="宋体" w:hAnsi="宋体" w:hint="eastAsia"/>
          <w:sz w:val="28"/>
          <w:szCs w:val="28"/>
        </w:rPr>
        <w:t>华北暖温带落叶果园</w:t>
      </w:r>
      <w:r>
        <w:rPr>
          <w:rFonts w:ascii="宋体" w:eastAsia="宋体" w:hAnsi="宋体" w:hint="eastAsia"/>
          <w:sz w:val="28"/>
          <w:szCs w:val="28"/>
        </w:rPr>
        <w:t>，</w:t>
      </w:r>
      <w:r w:rsidRPr="00FE69B7">
        <w:rPr>
          <w:rFonts w:ascii="宋体" w:eastAsia="宋体" w:hAnsi="宋体" w:hint="eastAsia"/>
          <w:sz w:val="28"/>
          <w:szCs w:val="28"/>
        </w:rPr>
        <w:t>主要包括京、津、冀、鲁以及晋</w:t>
      </w:r>
      <w:r w:rsidRPr="00FE031F">
        <w:rPr>
          <w:rFonts w:ascii="宋体" w:eastAsia="宋体" w:hAnsi="宋体" w:hint="eastAsia"/>
          <w:sz w:val="28"/>
          <w:szCs w:val="28"/>
        </w:rPr>
        <w:t>、陕南部和河南北部果区。主要气候特点是，冬春季节寒冷，夏秋季暖热，农</w:t>
      </w:r>
      <w:r w:rsidRPr="00FE031F">
        <w:rPr>
          <w:rFonts w:ascii="宋体" w:eastAsia="宋体" w:hAnsi="宋体" w:hint="eastAsia"/>
          <w:sz w:val="28"/>
          <w:szCs w:val="28"/>
        </w:rPr>
        <w:lastRenderedPageBreak/>
        <w:t>区适宜冬小麦越冬的区域。本地区适合冬季可越冬，春季返青快，形成夏季覆盖、绿色期长、生物量大的绿肥作物</w:t>
      </w:r>
      <w:r w:rsidRPr="00FE031F">
        <w:rPr>
          <w:rFonts w:ascii="宋体" w:eastAsia="宋体" w:hAnsi="宋体"/>
          <w:sz w:val="28"/>
          <w:szCs w:val="28"/>
        </w:rPr>
        <w:t>。选择</w:t>
      </w:r>
      <w:r w:rsidRPr="00FE031F">
        <w:rPr>
          <w:rFonts w:ascii="宋体" w:eastAsia="宋体" w:hAnsi="宋体" w:hint="eastAsia"/>
          <w:sz w:val="28"/>
          <w:szCs w:val="28"/>
        </w:rPr>
        <w:t>得到毛叶苕子、光叶苕子、箭筈豌豆、三叶草以及肥用冬油菜、二月兰、多花黑麦草，</w:t>
      </w:r>
      <w:r w:rsidRPr="00FE031F">
        <w:rPr>
          <w:rFonts w:ascii="宋体" w:eastAsia="宋体" w:hAnsi="宋体"/>
          <w:sz w:val="28"/>
          <w:szCs w:val="28"/>
        </w:rPr>
        <w:t>毛叶苕子、箭筈豌豆</w:t>
      </w:r>
      <w:r w:rsidRPr="00FE031F">
        <w:rPr>
          <w:rFonts w:ascii="宋体" w:eastAsia="宋体" w:hAnsi="宋体" w:hint="eastAsia"/>
          <w:sz w:val="28"/>
          <w:szCs w:val="28"/>
        </w:rPr>
        <w:t>、三叶草</w:t>
      </w:r>
      <w:r w:rsidRPr="00FE031F">
        <w:rPr>
          <w:rFonts w:ascii="宋体" w:eastAsia="宋体" w:hAnsi="宋体"/>
          <w:sz w:val="28"/>
          <w:szCs w:val="28"/>
        </w:rPr>
        <w:t>等绿肥作物，均</w:t>
      </w:r>
      <w:r w:rsidRPr="00FE031F">
        <w:rPr>
          <w:rFonts w:ascii="宋体" w:eastAsia="宋体" w:hAnsi="宋体" w:hint="eastAsia"/>
          <w:sz w:val="28"/>
          <w:szCs w:val="28"/>
        </w:rPr>
        <w:t>属于本区域长期选择后的适宜豆科绿肥</w:t>
      </w:r>
      <w:r w:rsidRPr="00FE031F">
        <w:rPr>
          <w:rFonts w:ascii="宋体" w:eastAsia="宋体" w:hAnsi="宋体"/>
          <w:sz w:val="28"/>
          <w:szCs w:val="28"/>
        </w:rPr>
        <w:t>作物。</w:t>
      </w:r>
      <w:r w:rsidRPr="00FE031F">
        <w:rPr>
          <w:rFonts w:ascii="宋体" w:eastAsia="宋体" w:hAnsi="宋体" w:hint="eastAsia"/>
          <w:sz w:val="28"/>
          <w:szCs w:val="28"/>
        </w:rPr>
        <w:t>胶东地区降雨量稍大，亦可选择对水分要求较高的鼠茅草。表</w:t>
      </w:r>
      <w:r w:rsidR="000734B1">
        <w:rPr>
          <w:rFonts w:ascii="宋体" w:eastAsia="宋体" w:hAnsi="宋体"/>
          <w:sz w:val="28"/>
          <w:szCs w:val="28"/>
        </w:rPr>
        <w:t>2</w:t>
      </w:r>
      <w:r w:rsidRPr="00FE031F">
        <w:rPr>
          <w:rFonts w:ascii="宋体" w:eastAsia="宋体" w:hAnsi="宋体" w:hint="eastAsia"/>
          <w:sz w:val="28"/>
          <w:szCs w:val="28"/>
        </w:rPr>
        <w:t>是在北京进行的品种比较试验，</w:t>
      </w:r>
      <w:r w:rsidRPr="00FE031F">
        <w:rPr>
          <w:rFonts w:ascii="宋体" w:eastAsia="宋体" w:hAnsi="宋体"/>
          <w:sz w:val="28"/>
          <w:szCs w:val="28"/>
        </w:rPr>
        <w:t>毛叶苕子、三叶草、多年生黑麦草等品种较适合果园种植。</w:t>
      </w:r>
    </w:p>
    <w:p w14:paraId="68D2E194" w14:textId="77777777" w:rsidR="00D03A59" w:rsidRPr="00FE031F" w:rsidRDefault="00D03A59" w:rsidP="00D03A59">
      <w:pPr>
        <w:adjustRightInd w:val="0"/>
        <w:ind w:firstLineChars="200" w:firstLine="420"/>
        <w:rPr>
          <w:rFonts w:ascii="宋体" w:eastAsia="宋体" w:hAnsi="宋体" w:cs="Times New Roman" w:hint="eastAsia"/>
          <w:color w:val="0D0D0D" w:themeColor="text1" w:themeTint="F2"/>
          <w:szCs w:val="21"/>
        </w:rPr>
      </w:pPr>
    </w:p>
    <w:p w14:paraId="7D24DF80" w14:textId="2E8C15EC" w:rsidR="00D03A59" w:rsidRPr="00FE031F" w:rsidRDefault="00D03A59" w:rsidP="00D03A59">
      <w:pPr>
        <w:pStyle w:val="a8"/>
        <w:adjustRightInd w:val="0"/>
        <w:spacing w:line="240" w:lineRule="auto"/>
        <w:ind w:firstLineChars="0" w:firstLine="0"/>
        <w:jc w:val="center"/>
        <w:rPr>
          <w:rFonts w:ascii="宋体" w:eastAsia="宋体" w:hAnsi="宋体" w:hint="eastAsia"/>
          <w:b/>
          <w:color w:val="0D0D0D" w:themeColor="text1" w:themeTint="F2"/>
          <w:sz w:val="24"/>
          <w:szCs w:val="24"/>
        </w:rPr>
      </w:pPr>
      <w:r w:rsidRPr="00FE031F">
        <w:rPr>
          <w:rFonts w:ascii="宋体" w:eastAsia="宋体" w:hAnsi="宋体"/>
          <w:b/>
          <w:color w:val="0D0D0D" w:themeColor="text1" w:themeTint="F2"/>
          <w:sz w:val="24"/>
          <w:szCs w:val="24"/>
        </w:rPr>
        <w:t>表</w:t>
      </w:r>
      <w:r w:rsidR="000734B1">
        <w:rPr>
          <w:rFonts w:ascii="宋体" w:eastAsia="宋体" w:hAnsi="宋体"/>
          <w:b/>
          <w:color w:val="0D0D0D" w:themeColor="text1" w:themeTint="F2"/>
          <w:sz w:val="24"/>
          <w:szCs w:val="24"/>
        </w:rPr>
        <w:t>2</w:t>
      </w:r>
      <w:r w:rsidRPr="00FE031F">
        <w:rPr>
          <w:rFonts w:ascii="宋体" w:eastAsia="宋体" w:hAnsi="宋体"/>
          <w:b/>
          <w:color w:val="0D0D0D" w:themeColor="text1" w:themeTint="F2"/>
          <w:sz w:val="24"/>
          <w:szCs w:val="24"/>
        </w:rPr>
        <w:t xml:space="preserve"> 果园绿肥品种筛选试验田间调查 （北京</w:t>
      </w:r>
      <w:r w:rsidRPr="00FE031F">
        <w:rPr>
          <w:rFonts w:ascii="宋体" w:eastAsia="宋体" w:hAnsi="宋体" w:hint="eastAsia"/>
          <w:b/>
          <w:color w:val="0D0D0D" w:themeColor="text1" w:themeTint="F2"/>
          <w:sz w:val="24"/>
          <w:szCs w:val="24"/>
        </w:rPr>
        <w:t>，</w:t>
      </w:r>
      <w:r w:rsidRPr="00FE031F">
        <w:rPr>
          <w:rFonts w:ascii="宋体" w:eastAsia="宋体" w:hAnsi="宋体"/>
          <w:b/>
          <w:color w:val="0D0D0D" w:themeColor="text1" w:themeTint="F2"/>
          <w:sz w:val="24"/>
          <w:szCs w:val="24"/>
        </w:rPr>
        <w:t>2014-2015）</w:t>
      </w:r>
    </w:p>
    <w:tbl>
      <w:tblPr>
        <w:tblW w:w="5000" w:type="pct"/>
        <w:tblBorders>
          <w:top w:val="single" w:sz="12" w:space="0" w:color="008000"/>
          <w:bottom w:val="single" w:sz="12" w:space="0" w:color="008000"/>
        </w:tblBorders>
        <w:tblLook w:val="00A0" w:firstRow="1" w:lastRow="0" w:firstColumn="1" w:lastColumn="0" w:noHBand="0" w:noVBand="0"/>
      </w:tblPr>
      <w:tblGrid>
        <w:gridCol w:w="829"/>
        <w:gridCol w:w="1033"/>
        <w:gridCol w:w="1033"/>
        <w:gridCol w:w="1850"/>
        <w:gridCol w:w="1189"/>
        <w:gridCol w:w="1237"/>
        <w:gridCol w:w="1135"/>
      </w:tblGrid>
      <w:tr w:rsidR="00D03A59" w:rsidRPr="00FE031F" w14:paraId="6F9783AE" w14:textId="77777777" w:rsidTr="00E84065">
        <w:trPr>
          <w:trHeight w:val="20"/>
        </w:trPr>
        <w:tc>
          <w:tcPr>
            <w:tcW w:w="468" w:type="pct"/>
            <w:tcBorders>
              <w:top w:val="single" w:sz="4" w:space="0" w:color="auto"/>
              <w:bottom w:val="single" w:sz="6" w:space="0" w:color="008000"/>
            </w:tcBorders>
            <w:noWrap/>
            <w:vAlign w:val="center"/>
          </w:tcPr>
          <w:p w14:paraId="0A9F318E"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试验点</w:t>
            </w:r>
          </w:p>
        </w:tc>
        <w:tc>
          <w:tcPr>
            <w:tcW w:w="579" w:type="pct"/>
            <w:tcBorders>
              <w:top w:val="single" w:sz="4" w:space="0" w:color="auto"/>
              <w:bottom w:val="single" w:sz="6" w:space="0" w:color="008000"/>
            </w:tcBorders>
            <w:noWrap/>
            <w:vAlign w:val="center"/>
          </w:tcPr>
          <w:p w14:paraId="183CD866"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测定日期</w:t>
            </w:r>
          </w:p>
        </w:tc>
        <w:tc>
          <w:tcPr>
            <w:tcW w:w="579" w:type="pct"/>
            <w:tcBorders>
              <w:top w:val="single" w:sz="4" w:space="0" w:color="auto"/>
              <w:bottom w:val="single" w:sz="6" w:space="0" w:color="008000"/>
            </w:tcBorders>
            <w:noWrap/>
            <w:vAlign w:val="center"/>
          </w:tcPr>
          <w:p w14:paraId="7146834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品种</w:t>
            </w:r>
          </w:p>
        </w:tc>
        <w:tc>
          <w:tcPr>
            <w:tcW w:w="1052" w:type="pct"/>
            <w:tcBorders>
              <w:top w:val="single" w:sz="4" w:space="0" w:color="auto"/>
              <w:bottom w:val="single" w:sz="6" w:space="0" w:color="008000"/>
            </w:tcBorders>
            <w:noWrap/>
            <w:vAlign w:val="center"/>
          </w:tcPr>
          <w:p w14:paraId="39279D9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田间长势（层高）</w:t>
            </w:r>
          </w:p>
        </w:tc>
        <w:tc>
          <w:tcPr>
            <w:tcW w:w="997" w:type="pct"/>
            <w:tcBorders>
              <w:top w:val="single" w:sz="4" w:space="0" w:color="auto"/>
              <w:bottom w:val="single" w:sz="6" w:space="0" w:color="008000"/>
            </w:tcBorders>
          </w:tcPr>
          <w:p w14:paraId="3FD5F03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生物量（kg/hm</w:t>
            </w:r>
            <w:r w:rsidRPr="00FE031F">
              <w:rPr>
                <w:rFonts w:ascii="宋体" w:eastAsia="宋体" w:hAnsi="宋体" w:cs="Times New Roman"/>
                <w:color w:val="0D0D0D" w:themeColor="text1" w:themeTint="F2"/>
                <w:szCs w:val="21"/>
                <w:vertAlign w:val="superscript"/>
              </w:rPr>
              <w:t>2</w:t>
            </w:r>
            <w:r w:rsidRPr="00FE031F">
              <w:rPr>
                <w:rFonts w:ascii="宋体" w:eastAsia="宋体" w:hAnsi="宋体" w:cs="Times New Roman"/>
                <w:color w:val="0D0D0D" w:themeColor="text1" w:themeTint="F2"/>
                <w:szCs w:val="21"/>
              </w:rPr>
              <w:t>）</w:t>
            </w:r>
          </w:p>
        </w:tc>
        <w:tc>
          <w:tcPr>
            <w:tcW w:w="690" w:type="pct"/>
            <w:tcBorders>
              <w:top w:val="single" w:sz="4" w:space="0" w:color="auto"/>
              <w:bottom w:val="single" w:sz="6" w:space="0" w:color="008000"/>
            </w:tcBorders>
            <w:noWrap/>
            <w:vAlign w:val="center"/>
          </w:tcPr>
          <w:p w14:paraId="0D6C5A13"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土壤覆盖率</w:t>
            </w:r>
          </w:p>
        </w:tc>
        <w:tc>
          <w:tcPr>
            <w:tcW w:w="635" w:type="pct"/>
            <w:tcBorders>
              <w:top w:val="single" w:sz="4" w:space="0" w:color="auto"/>
              <w:bottom w:val="single" w:sz="6" w:space="0" w:color="008000"/>
            </w:tcBorders>
            <w:noWrap/>
            <w:vAlign w:val="center"/>
          </w:tcPr>
          <w:p w14:paraId="10C84F5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株高（cm)</w:t>
            </w:r>
          </w:p>
        </w:tc>
      </w:tr>
      <w:tr w:rsidR="00D03A59" w:rsidRPr="00FE031F" w14:paraId="053A5461" w14:textId="77777777" w:rsidTr="00E84065">
        <w:trPr>
          <w:trHeight w:val="20"/>
        </w:trPr>
        <w:tc>
          <w:tcPr>
            <w:tcW w:w="468" w:type="pct"/>
            <w:vMerge w:val="restart"/>
            <w:noWrap/>
            <w:vAlign w:val="center"/>
          </w:tcPr>
          <w:p w14:paraId="22A39F53" w14:textId="77777777" w:rsidR="00D03A59" w:rsidRPr="00FE031F" w:rsidRDefault="00D03A59" w:rsidP="00E84065">
            <w:pPr>
              <w:jc w:val="center"/>
              <w:rPr>
                <w:rFonts w:ascii="宋体" w:eastAsia="宋体" w:hAnsi="宋体" w:cs="Times New Roman" w:hint="eastAsia"/>
                <w:color w:val="0D0D0D" w:themeColor="text1" w:themeTint="F2"/>
                <w:szCs w:val="21"/>
              </w:rPr>
            </w:pPr>
            <w:bookmarkStart w:id="1" w:name="_Hlk448567050"/>
            <w:r w:rsidRPr="00FE031F">
              <w:rPr>
                <w:rFonts w:ascii="宋体" w:eastAsia="宋体" w:hAnsi="宋体" w:cs="Times New Roman"/>
                <w:color w:val="0D0D0D" w:themeColor="text1" w:themeTint="F2"/>
                <w:szCs w:val="21"/>
              </w:rPr>
              <w:t>房山</w:t>
            </w:r>
          </w:p>
        </w:tc>
        <w:tc>
          <w:tcPr>
            <w:tcW w:w="579" w:type="pct"/>
            <w:vMerge w:val="restart"/>
            <w:noWrap/>
            <w:vAlign w:val="center"/>
          </w:tcPr>
          <w:p w14:paraId="7A240964"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5.18</w:t>
            </w:r>
          </w:p>
        </w:tc>
        <w:tc>
          <w:tcPr>
            <w:tcW w:w="579" w:type="pct"/>
            <w:noWrap/>
            <w:vAlign w:val="center"/>
          </w:tcPr>
          <w:p w14:paraId="5389442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黑麦草</w:t>
            </w:r>
          </w:p>
        </w:tc>
        <w:tc>
          <w:tcPr>
            <w:tcW w:w="1052" w:type="pct"/>
            <w:noWrap/>
            <w:vAlign w:val="center"/>
          </w:tcPr>
          <w:p w14:paraId="54086BB3"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较好，杂草少</w:t>
            </w:r>
          </w:p>
        </w:tc>
        <w:tc>
          <w:tcPr>
            <w:tcW w:w="997" w:type="pct"/>
          </w:tcPr>
          <w:p w14:paraId="6218A29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90" w:type="pct"/>
            <w:noWrap/>
            <w:vAlign w:val="center"/>
          </w:tcPr>
          <w:p w14:paraId="66218E22"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60%</w:t>
            </w:r>
          </w:p>
        </w:tc>
        <w:tc>
          <w:tcPr>
            <w:tcW w:w="635" w:type="pct"/>
            <w:noWrap/>
            <w:vAlign w:val="center"/>
          </w:tcPr>
          <w:p w14:paraId="3056990D"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28</w:t>
            </w:r>
          </w:p>
        </w:tc>
      </w:tr>
      <w:tr w:rsidR="00D03A59" w:rsidRPr="00FE031F" w14:paraId="1891F3D9" w14:textId="77777777" w:rsidTr="00E84065">
        <w:trPr>
          <w:trHeight w:val="20"/>
        </w:trPr>
        <w:tc>
          <w:tcPr>
            <w:tcW w:w="468" w:type="pct"/>
            <w:vMerge/>
            <w:vAlign w:val="center"/>
          </w:tcPr>
          <w:p w14:paraId="29C3B9BF"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vMerge/>
            <w:vAlign w:val="center"/>
          </w:tcPr>
          <w:p w14:paraId="54B9AA2E"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noWrap/>
            <w:vAlign w:val="center"/>
          </w:tcPr>
          <w:p w14:paraId="71C27FB9"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早熟禾</w:t>
            </w:r>
          </w:p>
        </w:tc>
        <w:tc>
          <w:tcPr>
            <w:tcW w:w="1052" w:type="pct"/>
            <w:noWrap/>
            <w:vAlign w:val="center"/>
          </w:tcPr>
          <w:p w14:paraId="4DAAD45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较差，杂草多</w:t>
            </w:r>
          </w:p>
        </w:tc>
        <w:tc>
          <w:tcPr>
            <w:tcW w:w="997" w:type="pct"/>
          </w:tcPr>
          <w:p w14:paraId="2DA007DC"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90" w:type="pct"/>
            <w:noWrap/>
            <w:vAlign w:val="center"/>
          </w:tcPr>
          <w:p w14:paraId="6F5A53FE"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20%</w:t>
            </w:r>
          </w:p>
        </w:tc>
        <w:tc>
          <w:tcPr>
            <w:tcW w:w="635" w:type="pct"/>
            <w:noWrap/>
            <w:vAlign w:val="center"/>
          </w:tcPr>
          <w:p w14:paraId="775525A4"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22</w:t>
            </w:r>
          </w:p>
        </w:tc>
      </w:tr>
      <w:tr w:rsidR="00D03A59" w:rsidRPr="00FE031F" w14:paraId="407D54D2" w14:textId="77777777" w:rsidTr="00E84065">
        <w:trPr>
          <w:trHeight w:val="20"/>
        </w:trPr>
        <w:tc>
          <w:tcPr>
            <w:tcW w:w="468" w:type="pct"/>
            <w:vMerge/>
            <w:tcBorders>
              <w:bottom w:val="single" w:sz="4" w:space="0" w:color="auto"/>
            </w:tcBorders>
            <w:vAlign w:val="center"/>
          </w:tcPr>
          <w:p w14:paraId="32449BA2"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vMerge/>
            <w:tcBorders>
              <w:bottom w:val="single" w:sz="4" w:space="0" w:color="auto"/>
            </w:tcBorders>
            <w:vAlign w:val="center"/>
          </w:tcPr>
          <w:p w14:paraId="0D135A7D"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tcBorders>
              <w:bottom w:val="single" w:sz="4" w:space="0" w:color="auto"/>
            </w:tcBorders>
            <w:noWrap/>
            <w:vAlign w:val="center"/>
          </w:tcPr>
          <w:p w14:paraId="3A832F93"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鼠茅草</w:t>
            </w:r>
          </w:p>
        </w:tc>
        <w:tc>
          <w:tcPr>
            <w:tcW w:w="1052" w:type="pct"/>
            <w:tcBorders>
              <w:bottom w:val="single" w:sz="4" w:space="0" w:color="auto"/>
            </w:tcBorders>
            <w:noWrap/>
            <w:vAlign w:val="center"/>
          </w:tcPr>
          <w:p w14:paraId="55C4DCC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较差，杂草多</w:t>
            </w:r>
          </w:p>
        </w:tc>
        <w:tc>
          <w:tcPr>
            <w:tcW w:w="997" w:type="pct"/>
            <w:tcBorders>
              <w:bottom w:val="single" w:sz="4" w:space="0" w:color="auto"/>
            </w:tcBorders>
          </w:tcPr>
          <w:p w14:paraId="7C5708AC"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90" w:type="pct"/>
            <w:tcBorders>
              <w:bottom w:val="single" w:sz="4" w:space="0" w:color="auto"/>
            </w:tcBorders>
            <w:noWrap/>
            <w:vAlign w:val="center"/>
          </w:tcPr>
          <w:p w14:paraId="31F49FC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35%</w:t>
            </w:r>
          </w:p>
        </w:tc>
        <w:tc>
          <w:tcPr>
            <w:tcW w:w="635" w:type="pct"/>
            <w:tcBorders>
              <w:bottom w:val="single" w:sz="4" w:space="0" w:color="auto"/>
            </w:tcBorders>
            <w:noWrap/>
            <w:vAlign w:val="center"/>
          </w:tcPr>
          <w:p w14:paraId="10A26159"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38</w:t>
            </w:r>
          </w:p>
        </w:tc>
      </w:tr>
      <w:tr w:rsidR="00D03A59" w:rsidRPr="00FE031F" w14:paraId="31FE7135" w14:textId="77777777" w:rsidTr="00E84065">
        <w:trPr>
          <w:trHeight w:val="20"/>
        </w:trPr>
        <w:tc>
          <w:tcPr>
            <w:tcW w:w="468" w:type="pct"/>
            <w:vMerge w:val="restart"/>
            <w:tcBorders>
              <w:top w:val="single" w:sz="4" w:space="0" w:color="auto"/>
            </w:tcBorders>
            <w:noWrap/>
            <w:vAlign w:val="center"/>
          </w:tcPr>
          <w:p w14:paraId="232BCCB0"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海淀</w:t>
            </w:r>
          </w:p>
        </w:tc>
        <w:tc>
          <w:tcPr>
            <w:tcW w:w="579" w:type="pct"/>
            <w:tcBorders>
              <w:top w:val="single" w:sz="4" w:space="0" w:color="auto"/>
            </w:tcBorders>
            <w:noWrap/>
            <w:vAlign w:val="center"/>
          </w:tcPr>
          <w:p w14:paraId="625851F4"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5.11</w:t>
            </w:r>
          </w:p>
        </w:tc>
        <w:tc>
          <w:tcPr>
            <w:tcW w:w="579" w:type="pct"/>
            <w:vMerge w:val="restart"/>
            <w:tcBorders>
              <w:top w:val="single" w:sz="4" w:space="0" w:color="auto"/>
            </w:tcBorders>
            <w:noWrap/>
            <w:vAlign w:val="center"/>
          </w:tcPr>
          <w:p w14:paraId="714CEB8F"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黑麦草</w:t>
            </w:r>
          </w:p>
        </w:tc>
        <w:tc>
          <w:tcPr>
            <w:tcW w:w="1052" w:type="pct"/>
            <w:tcBorders>
              <w:top w:val="single" w:sz="4" w:space="0" w:color="auto"/>
            </w:tcBorders>
            <w:noWrap/>
            <w:vAlign w:val="center"/>
          </w:tcPr>
          <w:p w14:paraId="2EF5B8B3"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较好，无杂草</w:t>
            </w:r>
          </w:p>
        </w:tc>
        <w:tc>
          <w:tcPr>
            <w:tcW w:w="997" w:type="pct"/>
            <w:tcBorders>
              <w:top w:val="single" w:sz="4" w:space="0" w:color="auto"/>
            </w:tcBorders>
            <w:vAlign w:val="center"/>
          </w:tcPr>
          <w:p w14:paraId="23BB664C"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26355</w:t>
            </w:r>
          </w:p>
        </w:tc>
        <w:tc>
          <w:tcPr>
            <w:tcW w:w="690" w:type="pct"/>
            <w:tcBorders>
              <w:top w:val="single" w:sz="4" w:space="0" w:color="auto"/>
            </w:tcBorders>
            <w:noWrap/>
            <w:vAlign w:val="center"/>
          </w:tcPr>
          <w:p w14:paraId="67503F15"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100%</w:t>
            </w:r>
          </w:p>
        </w:tc>
        <w:tc>
          <w:tcPr>
            <w:tcW w:w="635" w:type="pct"/>
            <w:tcBorders>
              <w:top w:val="single" w:sz="4" w:space="0" w:color="auto"/>
            </w:tcBorders>
            <w:noWrap/>
            <w:vAlign w:val="center"/>
          </w:tcPr>
          <w:p w14:paraId="0C9101CB"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45</w:t>
            </w:r>
          </w:p>
        </w:tc>
      </w:tr>
      <w:tr w:rsidR="00D03A59" w:rsidRPr="00FE031F" w14:paraId="3B7357A8" w14:textId="77777777" w:rsidTr="00E84065">
        <w:trPr>
          <w:trHeight w:val="20"/>
        </w:trPr>
        <w:tc>
          <w:tcPr>
            <w:tcW w:w="468" w:type="pct"/>
            <w:vMerge/>
            <w:vAlign w:val="center"/>
          </w:tcPr>
          <w:p w14:paraId="0949DB65"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noWrap/>
            <w:vAlign w:val="center"/>
          </w:tcPr>
          <w:p w14:paraId="71725CB3"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5.29</w:t>
            </w:r>
          </w:p>
        </w:tc>
        <w:tc>
          <w:tcPr>
            <w:tcW w:w="579" w:type="pct"/>
            <w:vMerge/>
            <w:noWrap/>
            <w:vAlign w:val="center"/>
          </w:tcPr>
          <w:p w14:paraId="4B5B22E8"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1052" w:type="pct"/>
            <w:noWrap/>
            <w:vAlign w:val="center"/>
          </w:tcPr>
          <w:p w14:paraId="0256FD12"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较好,层高</w:t>
            </w:r>
            <w:smartTag w:uri="urn:schemas-microsoft-com:office:smarttags" w:element="chmetcnv">
              <w:smartTagPr>
                <w:attr w:name="TCSC" w:val="0"/>
                <w:attr w:name="NumberType" w:val="1"/>
                <w:attr w:name="Negative" w:val="False"/>
                <w:attr w:name="HasSpace" w:val="False"/>
                <w:attr w:name="SourceValue" w:val="40"/>
                <w:attr w:name="UnitName" w:val="cm"/>
              </w:smartTagPr>
              <w:r w:rsidRPr="00FE031F">
                <w:rPr>
                  <w:rFonts w:ascii="宋体" w:eastAsia="宋体" w:hAnsi="宋体" w:cs="Times New Roman"/>
                  <w:color w:val="0D0D0D" w:themeColor="text1" w:themeTint="F2"/>
                  <w:szCs w:val="21"/>
                </w:rPr>
                <w:t>40cm</w:t>
              </w:r>
            </w:smartTag>
          </w:p>
        </w:tc>
        <w:tc>
          <w:tcPr>
            <w:tcW w:w="997" w:type="pct"/>
            <w:vAlign w:val="center"/>
          </w:tcPr>
          <w:p w14:paraId="5E374666"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24810</w:t>
            </w:r>
          </w:p>
        </w:tc>
        <w:tc>
          <w:tcPr>
            <w:tcW w:w="690" w:type="pct"/>
            <w:noWrap/>
            <w:vAlign w:val="center"/>
          </w:tcPr>
          <w:p w14:paraId="09948D0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100%</w:t>
            </w:r>
          </w:p>
        </w:tc>
        <w:tc>
          <w:tcPr>
            <w:tcW w:w="635" w:type="pct"/>
            <w:noWrap/>
            <w:vAlign w:val="center"/>
          </w:tcPr>
          <w:p w14:paraId="22F21098"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55</w:t>
            </w:r>
          </w:p>
        </w:tc>
      </w:tr>
      <w:tr w:rsidR="00D03A59" w:rsidRPr="00FE031F" w14:paraId="1541F937" w14:textId="77777777" w:rsidTr="00E84065">
        <w:trPr>
          <w:trHeight w:val="20"/>
        </w:trPr>
        <w:tc>
          <w:tcPr>
            <w:tcW w:w="468" w:type="pct"/>
            <w:vMerge/>
            <w:vAlign w:val="center"/>
          </w:tcPr>
          <w:p w14:paraId="52F6A9F6"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tcBorders>
              <w:bottom w:val="single" w:sz="4" w:space="0" w:color="auto"/>
            </w:tcBorders>
            <w:noWrap/>
            <w:vAlign w:val="center"/>
          </w:tcPr>
          <w:p w14:paraId="5BE32BB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6.18</w:t>
            </w:r>
          </w:p>
        </w:tc>
        <w:tc>
          <w:tcPr>
            <w:tcW w:w="579" w:type="pct"/>
            <w:vMerge/>
            <w:tcBorders>
              <w:bottom w:val="single" w:sz="4" w:space="0" w:color="auto"/>
            </w:tcBorders>
            <w:noWrap/>
            <w:vAlign w:val="center"/>
          </w:tcPr>
          <w:p w14:paraId="3510F428"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1052" w:type="pct"/>
            <w:tcBorders>
              <w:bottom w:val="single" w:sz="4" w:space="0" w:color="auto"/>
            </w:tcBorders>
            <w:noWrap/>
            <w:vAlign w:val="center"/>
          </w:tcPr>
          <w:p w14:paraId="667372D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较好,层高</w:t>
            </w:r>
            <w:smartTag w:uri="urn:schemas-microsoft-com:office:smarttags" w:element="chmetcnv">
              <w:smartTagPr>
                <w:attr w:name="TCSC" w:val="0"/>
                <w:attr w:name="NumberType" w:val="1"/>
                <w:attr w:name="Negative" w:val="False"/>
                <w:attr w:name="HasSpace" w:val="False"/>
                <w:attr w:name="SourceValue" w:val="50"/>
                <w:attr w:name="UnitName" w:val="cm"/>
              </w:smartTagPr>
              <w:r w:rsidRPr="00FE031F">
                <w:rPr>
                  <w:rFonts w:ascii="宋体" w:eastAsia="宋体" w:hAnsi="宋体" w:cs="Times New Roman"/>
                  <w:color w:val="0D0D0D" w:themeColor="text1" w:themeTint="F2"/>
                  <w:szCs w:val="21"/>
                </w:rPr>
                <w:t>50cm</w:t>
              </w:r>
            </w:smartTag>
          </w:p>
        </w:tc>
        <w:tc>
          <w:tcPr>
            <w:tcW w:w="997" w:type="pct"/>
            <w:tcBorders>
              <w:bottom w:val="single" w:sz="4" w:space="0" w:color="auto"/>
            </w:tcBorders>
          </w:tcPr>
          <w:p w14:paraId="760A0A9B"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90" w:type="pct"/>
            <w:tcBorders>
              <w:bottom w:val="single" w:sz="4" w:space="0" w:color="auto"/>
            </w:tcBorders>
            <w:noWrap/>
            <w:vAlign w:val="center"/>
          </w:tcPr>
          <w:p w14:paraId="7A45CE59"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100%</w:t>
            </w:r>
          </w:p>
        </w:tc>
        <w:tc>
          <w:tcPr>
            <w:tcW w:w="635" w:type="pct"/>
            <w:tcBorders>
              <w:bottom w:val="single" w:sz="4" w:space="0" w:color="auto"/>
            </w:tcBorders>
            <w:noWrap/>
            <w:vAlign w:val="center"/>
          </w:tcPr>
          <w:p w14:paraId="630A17D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70</w:t>
            </w:r>
          </w:p>
        </w:tc>
      </w:tr>
      <w:tr w:rsidR="00D03A59" w:rsidRPr="00FE031F" w14:paraId="558EE99E" w14:textId="77777777" w:rsidTr="00E84065">
        <w:trPr>
          <w:trHeight w:val="20"/>
        </w:trPr>
        <w:tc>
          <w:tcPr>
            <w:tcW w:w="468" w:type="pct"/>
            <w:vMerge/>
            <w:vAlign w:val="center"/>
          </w:tcPr>
          <w:p w14:paraId="1F025F7D"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tcBorders>
              <w:top w:val="single" w:sz="4" w:space="0" w:color="auto"/>
            </w:tcBorders>
            <w:noWrap/>
            <w:vAlign w:val="center"/>
          </w:tcPr>
          <w:p w14:paraId="39161434"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5.11</w:t>
            </w:r>
          </w:p>
        </w:tc>
        <w:tc>
          <w:tcPr>
            <w:tcW w:w="579" w:type="pct"/>
            <w:vMerge w:val="restart"/>
            <w:tcBorders>
              <w:top w:val="single" w:sz="4" w:space="0" w:color="auto"/>
            </w:tcBorders>
            <w:noWrap/>
            <w:vAlign w:val="center"/>
          </w:tcPr>
          <w:p w14:paraId="1F11E7E8"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早熟禾</w:t>
            </w:r>
          </w:p>
        </w:tc>
        <w:tc>
          <w:tcPr>
            <w:tcW w:w="1052" w:type="pct"/>
            <w:tcBorders>
              <w:top w:val="single" w:sz="4" w:space="0" w:color="auto"/>
            </w:tcBorders>
            <w:noWrap/>
            <w:vAlign w:val="center"/>
          </w:tcPr>
          <w:p w14:paraId="0CFA8108"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一般，杂草少</w:t>
            </w:r>
          </w:p>
        </w:tc>
        <w:tc>
          <w:tcPr>
            <w:tcW w:w="997" w:type="pct"/>
            <w:tcBorders>
              <w:top w:val="single" w:sz="4" w:space="0" w:color="auto"/>
            </w:tcBorders>
            <w:vAlign w:val="center"/>
          </w:tcPr>
          <w:p w14:paraId="0134C9E8"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23130</w:t>
            </w:r>
          </w:p>
        </w:tc>
        <w:tc>
          <w:tcPr>
            <w:tcW w:w="690" w:type="pct"/>
            <w:tcBorders>
              <w:top w:val="single" w:sz="4" w:space="0" w:color="auto"/>
            </w:tcBorders>
            <w:noWrap/>
            <w:vAlign w:val="center"/>
          </w:tcPr>
          <w:p w14:paraId="61326D05"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75%</w:t>
            </w:r>
          </w:p>
        </w:tc>
        <w:tc>
          <w:tcPr>
            <w:tcW w:w="635" w:type="pct"/>
            <w:tcBorders>
              <w:top w:val="single" w:sz="4" w:space="0" w:color="auto"/>
            </w:tcBorders>
            <w:noWrap/>
            <w:vAlign w:val="center"/>
          </w:tcPr>
          <w:p w14:paraId="668D4B4E"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35</w:t>
            </w:r>
          </w:p>
        </w:tc>
      </w:tr>
      <w:tr w:rsidR="00D03A59" w:rsidRPr="00FE031F" w14:paraId="55FBC78E" w14:textId="77777777" w:rsidTr="00E84065">
        <w:trPr>
          <w:trHeight w:val="20"/>
        </w:trPr>
        <w:tc>
          <w:tcPr>
            <w:tcW w:w="468" w:type="pct"/>
            <w:vMerge/>
            <w:vAlign w:val="center"/>
          </w:tcPr>
          <w:p w14:paraId="66A53D05"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noWrap/>
            <w:vAlign w:val="center"/>
          </w:tcPr>
          <w:p w14:paraId="6C22D4DC"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5.29</w:t>
            </w:r>
          </w:p>
        </w:tc>
        <w:tc>
          <w:tcPr>
            <w:tcW w:w="579" w:type="pct"/>
            <w:vMerge/>
            <w:noWrap/>
            <w:vAlign w:val="center"/>
          </w:tcPr>
          <w:p w14:paraId="0F4CF948"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1052" w:type="pct"/>
            <w:noWrap/>
            <w:vAlign w:val="center"/>
          </w:tcPr>
          <w:p w14:paraId="1703EE4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倒伏，层高</w:t>
            </w:r>
            <w:smartTag w:uri="urn:schemas-microsoft-com:office:smarttags" w:element="chmetcnv">
              <w:smartTagPr>
                <w:attr w:name="TCSC" w:val="0"/>
                <w:attr w:name="NumberType" w:val="1"/>
                <w:attr w:name="Negative" w:val="False"/>
                <w:attr w:name="HasSpace" w:val="False"/>
                <w:attr w:name="SourceValue" w:val="30"/>
                <w:attr w:name="UnitName" w:val="cm"/>
              </w:smartTagPr>
              <w:r w:rsidRPr="00FE031F">
                <w:rPr>
                  <w:rFonts w:ascii="宋体" w:eastAsia="宋体" w:hAnsi="宋体" w:cs="Times New Roman"/>
                  <w:color w:val="0D0D0D" w:themeColor="text1" w:themeTint="F2"/>
                  <w:szCs w:val="21"/>
                </w:rPr>
                <w:t>30cm</w:t>
              </w:r>
            </w:smartTag>
          </w:p>
        </w:tc>
        <w:tc>
          <w:tcPr>
            <w:tcW w:w="997" w:type="pct"/>
            <w:vAlign w:val="center"/>
          </w:tcPr>
          <w:p w14:paraId="0CD94A0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22800</w:t>
            </w:r>
          </w:p>
        </w:tc>
        <w:tc>
          <w:tcPr>
            <w:tcW w:w="690" w:type="pct"/>
            <w:noWrap/>
            <w:vAlign w:val="center"/>
          </w:tcPr>
          <w:p w14:paraId="06F9AA6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80%</w:t>
            </w:r>
          </w:p>
        </w:tc>
        <w:tc>
          <w:tcPr>
            <w:tcW w:w="635" w:type="pct"/>
            <w:noWrap/>
            <w:vAlign w:val="center"/>
          </w:tcPr>
          <w:p w14:paraId="330B5D0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45</w:t>
            </w:r>
          </w:p>
        </w:tc>
      </w:tr>
      <w:tr w:rsidR="00D03A59" w:rsidRPr="00FE031F" w14:paraId="1A406E94" w14:textId="77777777" w:rsidTr="00E84065">
        <w:trPr>
          <w:trHeight w:val="20"/>
        </w:trPr>
        <w:tc>
          <w:tcPr>
            <w:tcW w:w="468" w:type="pct"/>
            <w:vMerge/>
            <w:vAlign w:val="center"/>
          </w:tcPr>
          <w:p w14:paraId="37236469"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tcBorders>
              <w:bottom w:val="single" w:sz="4" w:space="0" w:color="auto"/>
            </w:tcBorders>
            <w:noWrap/>
            <w:vAlign w:val="center"/>
          </w:tcPr>
          <w:p w14:paraId="63CFD11B"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6.18</w:t>
            </w:r>
          </w:p>
        </w:tc>
        <w:tc>
          <w:tcPr>
            <w:tcW w:w="579" w:type="pct"/>
            <w:vMerge/>
            <w:tcBorders>
              <w:bottom w:val="single" w:sz="4" w:space="0" w:color="auto"/>
            </w:tcBorders>
            <w:noWrap/>
            <w:vAlign w:val="center"/>
          </w:tcPr>
          <w:p w14:paraId="3695E528"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1052" w:type="pct"/>
            <w:tcBorders>
              <w:bottom w:val="single" w:sz="4" w:space="0" w:color="auto"/>
            </w:tcBorders>
            <w:noWrap/>
            <w:vAlign w:val="center"/>
          </w:tcPr>
          <w:p w14:paraId="2F84FC09"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倒伏，层高</w:t>
            </w:r>
            <w:smartTag w:uri="urn:schemas-microsoft-com:office:smarttags" w:element="chmetcnv">
              <w:smartTagPr>
                <w:attr w:name="TCSC" w:val="0"/>
                <w:attr w:name="NumberType" w:val="1"/>
                <w:attr w:name="Negative" w:val="False"/>
                <w:attr w:name="HasSpace" w:val="False"/>
                <w:attr w:name="SourceValue" w:val="30"/>
                <w:attr w:name="UnitName" w:val="cm"/>
              </w:smartTagPr>
              <w:r w:rsidRPr="00FE031F">
                <w:rPr>
                  <w:rFonts w:ascii="宋体" w:eastAsia="宋体" w:hAnsi="宋体" w:cs="Times New Roman"/>
                  <w:color w:val="0D0D0D" w:themeColor="text1" w:themeTint="F2"/>
                  <w:szCs w:val="21"/>
                </w:rPr>
                <w:t>30cm</w:t>
              </w:r>
            </w:smartTag>
          </w:p>
        </w:tc>
        <w:tc>
          <w:tcPr>
            <w:tcW w:w="997" w:type="pct"/>
            <w:tcBorders>
              <w:bottom w:val="single" w:sz="4" w:space="0" w:color="auto"/>
            </w:tcBorders>
          </w:tcPr>
          <w:p w14:paraId="1BC5AA35"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90" w:type="pct"/>
            <w:tcBorders>
              <w:bottom w:val="single" w:sz="4" w:space="0" w:color="auto"/>
            </w:tcBorders>
            <w:noWrap/>
            <w:vAlign w:val="center"/>
          </w:tcPr>
          <w:p w14:paraId="091F6AEE"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82%</w:t>
            </w:r>
          </w:p>
        </w:tc>
        <w:tc>
          <w:tcPr>
            <w:tcW w:w="635" w:type="pct"/>
            <w:tcBorders>
              <w:bottom w:val="single" w:sz="4" w:space="0" w:color="auto"/>
            </w:tcBorders>
            <w:noWrap/>
            <w:vAlign w:val="center"/>
          </w:tcPr>
          <w:p w14:paraId="1555DE5E"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55</w:t>
            </w:r>
          </w:p>
        </w:tc>
      </w:tr>
      <w:tr w:rsidR="00D03A59" w:rsidRPr="00FE031F" w14:paraId="284B66E2" w14:textId="77777777" w:rsidTr="00E84065">
        <w:trPr>
          <w:trHeight w:val="20"/>
        </w:trPr>
        <w:tc>
          <w:tcPr>
            <w:tcW w:w="468" w:type="pct"/>
            <w:vMerge/>
            <w:vAlign w:val="center"/>
          </w:tcPr>
          <w:p w14:paraId="34DEE09C"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tcBorders>
              <w:top w:val="single" w:sz="4" w:space="0" w:color="auto"/>
            </w:tcBorders>
            <w:noWrap/>
            <w:vAlign w:val="center"/>
          </w:tcPr>
          <w:p w14:paraId="655B870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5.11</w:t>
            </w:r>
          </w:p>
        </w:tc>
        <w:tc>
          <w:tcPr>
            <w:tcW w:w="579" w:type="pct"/>
            <w:vMerge w:val="restart"/>
            <w:tcBorders>
              <w:top w:val="single" w:sz="4" w:space="0" w:color="auto"/>
            </w:tcBorders>
            <w:noWrap/>
            <w:vAlign w:val="center"/>
          </w:tcPr>
          <w:p w14:paraId="035806E4"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鼠茅草</w:t>
            </w:r>
          </w:p>
        </w:tc>
        <w:tc>
          <w:tcPr>
            <w:tcW w:w="1052" w:type="pct"/>
            <w:tcBorders>
              <w:top w:val="single" w:sz="4" w:space="0" w:color="auto"/>
            </w:tcBorders>
            <w:noWrap/>
            <w:vAlign w:val="center"/>
          </w:tcPr>
          <w:p w14:paraId="630D0928"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极差，杂草多</w:t>
            </w:r>
          </w:p>
        </w:tc>
        <w:tc>
          <w:tcPr>
            <w:tcW w:w="997" w:type="pct"/>
            <w:tcBorders>
              <w:top w:val="single" w:sz="4" w:space="0" w:color="auto"/>
            </w:tcBorders>
          </w:tcPr>
          <w:p w14:paraId="0625237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90" w:type="pct"/>
            <w:tcBorders>
              <w:top w:val="single" w:sz="4" w:space="0" w:color="auto"/>
            </w:tcBorders>
            <w:noWrap/>
            <w:vAlign w:val="center"/>
          </w:tcPr>
          <w:p w14:paraId="59CD6CB5"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10%</w:t>
            </w:r>
          </w:p>
        </w:tc>
        <w:tc>
          <w:tcPr>
            <w:tcW w:w="635" w:type="pct"/>
            <w:tcBorders>
              <w:top w:val="single" w:sz="4" w:space="0" w:color="auto"/>
            </w:tcBorders>
            <w:noWrap/>
            <w:vAlign w:val="center"/>
          </w:tcPr>
          <w:p w14:paraId="38D0409C"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r>
      <w:tr w:rsidR="00D03A59" w:rsidRPr="00FE031F" w14:paraId="3108B673" w14:textId="77777777" w:rsidTr="00E84065">
        <w:trPr>
          <w:trHeight w:val="20"/>
        </w:trPr>
        <w:tc>
          <w:tcPr>
            <w:tcW w:w="468" w:type="pct"/>
            <w:vMerge/>
            <w:vAlign w:val="center"/>
          </w:tcPr>
          <w:p w14:paraId="6FB6A724"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noWrap/>
            <w:vAlign w:val="center"/>
          </w:tcPr>
          <w:p w14:paraId="4D371560"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5.29</w:t>
            </w:r>
          </w:p>
        </w:tc>
        <w:tc>
          <w:tcPr>
            <w:tcW w:w="579" w:type="pct"/>
            <w:vMerge/>
            <w:noWrap/>
            <w:vAlign w:val="center"/>
          </w:tcPr>
          <w:p w14:paraId="553BE31C"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1052" w:type="pct"/>
            <w:noWrap/>
            <w:vAlign w:val="center"/>
          </w:tcPr>
          <w:p w14:paraId="75847DD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杂草茂盛</w:t>
            </w:r>
          </w:p>
        </w:tc>
        <w:tc>
          <w:tcPr>
            <w:tcW w:w="997" w:type="pct"/>
          </w:tcPr>
          <w:p w14:paraId="76DC84AF"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90" w:type="pct"/>
            <w:noWrap/>
            <w:vAlign w:val="center"/>
          </w:tcPr>
          <w:p w14:paraId="04DB16D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35" w:type="pct"/>
            <w:noWrap/>
            <w:vAlign w:val="center"/>
          </w:tcPr>
          <w:p w14:paraId="6408649D"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r>
      <w:tr w:rsidR="00D03A59" w:rsidRPr="00FE031F" w14:paraId="1EA05F0E" w14:textId="77777777" w:rsidTr="00E84065">
        <w:trPr>
          <w:trHeight w:val="20"/>
        </w:trPr>
        <w:tc>
          <w:tcPr>
            <w:tcW w:w="468" w:type="pct"/>
            <w:vMerge/>
            <w:tcBorders>
              <w:bottom w:val="single" w:sz="4" w:space="0" w:color="auto"/>
            </w:tcBorders>
            <w:vAlign w:val="center"/>
          </w:tcPr>
          <w:p w14:paraId="364C2455"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tcBorders>
              <w:bottom w:val="single" w:sz="4" w:space="0" w:color="auto"/>
            </w:tcBorders>
            <w:noWrap/>
            <w:vAlign w:val="center"/>
          </w:tcPr>
          <w:p w14:paraId="221AA074"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6.18</w:t>
            </w:r>
          </w:p>
        </w:tc>
        <w:tc>
          <w:tcPr>
            <w:tcW w:w="579" w:type="pct"/>
            <w:vMerge/>
            <w:tcBorders>
              <w:bottom w:val="single" w:sz="4" w:space="0" w:color="auto"/>
            </w:tcBorders>
            <w:noWrap/>
            <w:vAlign w:val="center"/>
          </w:tcPr>
          <w:p w14:paraId="728A583B"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1052" w:type="pct"/>
            <w:tcBorders>
              <w:bottom w:val="single" w:sz="4" w:space="0" w:color="auto"/>
            </w:tcBorders>
            <w:noWrap/>
            <w:vAlign w:val="center"/>
          </w:tcPr>
          <w:p w14:paraId="4067C452"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杂草茂盛</w:t>
            </w:r>
          </w:p>
        </w:tc>
        <w:tc>
          <w:tcPr>
            <w:tcW w:w="997" w:type="pct"/>
            <w:tcBorders>
              <w:bottom w:val="single" w:sz="4" w:space="0" w:color="auto"/>
            </w:tcBorders>
          </w:tcPr>
          <w:p w14:paraId="67E3656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90" w:type="pct"/>
            <w:tcBorders>
              <w:bottom w:val="single" w:sz="4" w:space="0" w:color="auto"/>
            </w:tcBorders>
            <w:noWrap/>
            <w:vAlign w:val="center"/>
          </w:tcPr>
          <w:p w14:paraId="19B6755E"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35" w:type="pct"/>
            <w:tcBorders>
              <w:bottom w:val="single" w:sz="4" w:space="0" w:color="auto"/>
            </w:tcBorders>
            <w:noWrap/>
            <w:vAlign w:val="center"/>
          </w:tcPr>
          <w:p w14:paraId="07C1532B"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r>
      <w:tr w:rsidR="00D03A59" w:rsidRPr="00FE031F" w14:paraId="0730AA85" w14:textId="77777777" w:rsidTr="00E84065">
        <w:trPr>
          <w:trHeight w:val="20"/>
        </w:trPr>
        <w:tc>
          <w:tcPr>
            <w:tcW w:w="468" w:type="pct"/>
            <w:vMerge w:val="restart"/>
            <w:tcBorders>
              <w:top w:val="single" w:sz="4" w:space="0" w:color="auto"/>
            </w:tcBorders>
            <w:noWrap/>
            <w:vAlign w:val="center"/>
          </w:tcPr>
          <w:p w14:paraId="096B6C0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昌平</w:t>
            </w:r>
          </w:p>
        </w:tc>
        <w:tc>
          <w:tcPr>
            <w:tcW w:w="579" w:type="pct"/>
            <w:tcBorders>
              <w:top w:val="single" w:sz="4" w:space="0" w:color="auto"/>
            </w:tcBorders>
            <w:noWrap/>
            <w:vAlign w:val="center"/>
          </w:tcPr>
          <w:p w14:paraId="791C67D6"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4.28</w:t>
            </w:r>
          </w:p>
        </w:tc>
        <w:tc>
          <w:tcPr>
            <w:tcW w:w="579" w:type="pct"/>
            <w:vMerge w:val="restart"/>
            <w:tcBorders>
              <w:top w:val="single" w:sz="4" w:space="0" w:color="auto"/>
            </w:tcBorders>
            <w:noWrap/>
            <w:vAlign w:val="center"/>
          </w:tcPr>
          <w:p w14:paraId="51C88363"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毛叶苕子</w:t>
            </w:r>
          </w:p>
        </w:tc>
        <w:tc>
          <w:tcPr>
            <w:tcW w:w="1052" w:type="pct"/>
            <w:tcBorders>
              <w:top w:val="single" w:sz="4" w:space="0" w:color="auto"/>
            </w:tcBorders>
            <w:noWrap/>
            <w:vAlign w:val="center"/>
          </w:tcPr>
          <w:p w14:paraId="1465568B"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很好，层高</w:t>
            </w:r>
            <w:smartTag w:uri="urn:schemas-microsoft-com:office:smarttags" w:element="chmetcnv">
              <w:smartTagPr>
                <w:attr w:name="TCSC" w:val="0"/>
                <w:attr w:name="NumberType" w:val="1"/>
                <w:attr w:name="Negative" w:val="False"/>
                <w:attr w:name="HasSpace" w:val="False"/>
                <w:attr w:name="SourceValue" w:val="65"/>
                <w:attr w:name="UnitName" w:val="cm"/>
              </w:smartTagPr>
              <w:r w:rsidRPr="00FE031F">
                <w:rPr>
                  <w:rFonts w:ascii="宋体" w:eastAsia="宋体" w:hAnsi="宋体" w:cs="Times New Roman"/>
                  <w:color w:val="0D0D0D" w:themeColor="text1" w:themeTint="F2"/>
                  <w:szCs w:val="21"/>
                </w:rPr>
                <w:t>65cm</w:t>
              </w:r>
            </w:smartTag>
          </w:p>
        </w:tc>
        <w:tc>
          <w:tcPr>
            <w:tcW w:w="997" w:type="pct"/>
            <w:tcBorders>
              <w:top w:val="single" w:sz="4" w:space="0" w:color="auto"/>
            </w:tcBorders>
            <w:vAlign w:val="center"/>
          </w:tcPr>
          <w:p w14:paraId="0EB5C35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37515</w:t>
            </w:r>
          </w:p>
        </w:tc>
        <w:tc>
          <w:tcPr>
            <w:tcW w:w="690" w:type="pct"/>
            <w:tcBorders>
              <w:top w:val="single" w:sz="4" w:space="0" w:color="auto"/>
            </w:tcBorders>
            <w:noWrap/>
            <w:vAlign w:val="center"/>
          </w:tcPr>
          <w:p w14:paraId="6E1417A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100%</w:t>
            </w:r>
          </w:p>
        </w:tc>
        <w:tc>
          <w:tcPr>
            <w:tcW w:w="635" w:type="pct"/>
            <w:tcBorders>
              <w:top w:val="single" w:sz="4" w:space="0" w:color="auto"/>
            </w:tcBorders>
            <w:noWrap/>
            <w:vAlign w:val="center"/>
          </w:tcPr>
          <w:p w14:paraId="13DC5835"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93</w:t>
            </w:r>
          </w:p>
        </w:tc>
      </w:tr>
      <w:tr w:rsidR="00D03A59" w:rsidRPr="00FE031F" w14:paraId="65098BBC" w14:textId="77777777" w:rsidTr="00E84065">
        <w:trPr>
          <w:trHeight w:val="20"/>
        </w:trPr>
        <w:tc>
          <w:tcPr>
            <w:tcW w:w="468" w:type="pct"/>
            <w:vMerge/>
            <w:vAlign w:val="center"/>
          </w:tcPr>
          <w:p w14:paraId="710A6BCF"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noWrap/>
            <w:vAlign w:val="center"/>
          </w:tcPr>
          <w:p w14:paraId="37D6C695"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5.14</w:t>
            </w:r>
          </w:p>
        </w:tc>
        <w:tc>
          <w:tcPr>
            <w:tcW w:w="579" w:type="pct"/>
            <w:vMerge/>
            <w:noWrap/>
            <w:vAlign w:val="center"/>
          </w:tcPr>
          <w:p w14:paraId="458D08A3"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1052" w:type="pct"/>
            <w:noWrap/>
            <w:vAlign w:val="center"/>
          </w:tcPr>
          <w:p w14:paraId="4E912C22"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很好，层高</w:t>
            </w:r>
            <w:smartTag w:uri="urn:schemas-microsoft-com:office:smarttags" w:element="chmetcnv">
              <w:smartTagPr>
                <w:attr w:name="TCSC" w:val="0"/>
                <w:attr w:name="NumberType" w:val="1"/>
                <w:attr w:name="Negative" w:val="False"/>
                <w:attr w:name="HasSpace" w:val="False"/>
                <w:attr w:name="SourceValue" w:val="66"/>
                <w:attr w:name="UnitName" w:val="cm"/>
              </w:smartTagPr>
              <w:r w:rsidRPr="00FE031F">
                <w:rPr>
                  <w:rFonts w:ascii="宋体" w:eastAsia="宋体" w:hAnsi="宋体" w:cs="Times New Roman"/>
                  <w:color w:val="0D0D0D" w:themeColor="text1" w:themeTint="F2"/>
                  <w:szCs w:val="21"/>
                </w:rPr>
                <w:t>66cm</w:t>
              </w:r>
            </w:smartTag>
          </w:p>
        </w:tc>
        <w:tc>
          <w:tcPr>
            <w:tcW w:w="997" w:type="pct"/>
            <w:vAlign w:val="center"/>
          </w:tcPr>
          <w:p w14:paraId="3256E2CD"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39465</w:t>
            </w:r>
          </w:p>
        </w:tc>
        <w:tc>
          <w:tcPr>
            <w:tcW w:w="690" w:type="pct"/>
            <w:noWrap/>
            <w:vAlign w:val="center"/>
          </w:tcPr>
          <w:p w14:paraId="4A47B32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100%</w:t>
            </w:r>
          </w:p>
        </w:tc>
        <w:tc>
          <w:tcPr>
            <w:tcW w:w="635" w:type="pct"/>
            <w:noWrap/>
            <w:vAlign w:val="center"/>
          </w:tcPr>
          <w:p w14:paraId="3BAFDEF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95</w:t>
            </w:r>
          </w:p>
        </w:tc>
      </w:tr>
      <w:tr w:rsidR="00D03A59" w:rsidRPr="00FE031F" w14:paraId="4B598B35" w14:textId="77777777" w:rsidTr="00E84065">
        <w:trPr>
          <w:trHeight w:val="20"/>
        </w:trPr>
        <w:tc>
          <w:tcPr>
            <w:tcW w:w="468" w:type="pct"/>
            <w:vMerge/>
            <w:vAlign w:val="center"/>
          </w:tcPr>
          <w:p w14:paraId="3A429B9D"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tcBorders>
              <w:bottom w:val="single" w:sz="4" w:space="0" w:color="auto"/>
            </w:tcBorders>
            <w:noWrap/>
            <w:vAlign w:val="center"/>
          </w:tcPr>
          <w:p w14:paraId="2858BA9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6.18</w:t>
            </w:r>
          </w:p>
        </w:tc>
        <w:tc>
          <w:tcPr>
            <w:tcW w:w="579" w:type="pct"/>
            <w:vMerge/>
            <w:tcBorders>
              <w:bottom w:val="single" w:sz="4" w:space="0" w:color="auto"/>
            </w:tcBorders>
            <w:noWrap/>
            <w:vAlign w:val="center"/>
          </w:tcPr>
          <w:p w14:paraId="6EFB038D"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1052" w:type="pct"/>
            <w:tcBorders>
              <w:bottom w:val="single" w:sz="4" w:space="0" w:color="auto"/>
            </w:tcBorders>
            <w:noWrap/>
            <w:vAlign w:val="center"/>
          </w:tcPr>
          <w:p w14:paraId="2EC42A1D"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很好，层高</w:t>
            </w:r>
            <w:smartTag w:uri="urn:schemas-microsoft-com:office:smarttags" w:element="chmetcnv">
              <w:smartTagPr>
                <w:attr w:name="TCSC" w:val="0"/>
                <w:attr w:name="NumberType" w:val="1"/>
                <w:attr w:name="Negative" w:val="False"/>
                <w:attr w:name="HasSpace" w:val="False"/>
                <w:attr w:name="SourceValue" w:val="67"/>
                <w:attr w:name="UnitName" w:val="cm"/>
              </w:smartTagPr>
              <w:r w:rsidRPr="00FE031F">
                <w:rPr>
                  <w:rFonts w:ascii="宋体" w:eastAsia="宋体" w:hAnsi="宋体" w:cs="Times New Roman"/>
                  <w:color w:val="0D0D0D" w:themeColor="text1" w:themeTint="F2"/>
                  <w:szCs w:val="21"/>
                </w:rPr>
                <w:t>67cm</w:t>
              </w:r>
            </w:smartTag>
          </w:p>
        </w:tc>
        <w:tc>
          <w:tcPr>
            <w:tcW w:w="997" w:type="pct"/>
            <w:tcBorders>
              <w:bottom w:val="single" w:sz="4" w:space="0" w:color="auto"/>
            </w:tcBorders>
          </w:tcPr>
          <w:p w14:paraId="369077F9"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90" w:type="pct"/>
            <w:tcBorders>
              <w:bottom w:val="single" w:sz="4" w:space="0" w:color="auto"/>
            </w:tcBorders>
            <w:noWrap/>
            <w:vAlign w:val="center"/>
          </w:tcPr>
          <w:p w14:paraId="5F575256"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100%</w:t>
            </w:r>
          </w:p>
        </w:tc>
        <w:tc>
          <w:tcPr>
            <w:tcW w:w="635" w:type="pct"/>
            <w:tcBorders>
              <w:bottom w:val="single" w:sz="4" w:space="0" w:color="auto"/>
            </w:tcBorders>
            <w:noWrap/>
            <w:vAlign w:val="center"/>
          </w:tcPr>
          <w:p w14:paraId="33FEA700"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95</w:t>
            </w:r>
          </w:p>
        </w:tc>
      </w:tr>
      <w:tr w:rsidR="00D03A59" w:rsidRPr="00FE031F" w14:paraId="1C8832B5" w14:textId="77777777" w:rsidTr="00E84065">
        <w:trPr>
          <w:trHeight w:val="20"/>
        </w:trPr>
        <w:tc>
          <w:tcPr>
            <w:tcW w:w="468" w:type="pct"/>
            <w:vMerge/>
            <w:vAlign w:val="center"/>
          </w:tcPr>
          <w:p w14:paraId="453E52C9"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noWrap/>
            <w:vAlign w:val="center"/>
          </w:tcPr>
          <w:p w14:paraId="02FABD65"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4.28</w:t>
            </w:r>
          </w:p>
        </w:tc>
        <w:tc>
          <w:tcPr>
            <w:tcW w:w="579" w:type="pct"/>
            <w:vMerge w:val="restart"/>
            <w:noWrap/>
            <w:vAlign w:val="center"/>
          </w:tcPr>
          <w:p w14:paraId="68406D08"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三叶草</w:t>
            </w:r>
          </w:p>
        </w:tc>
        <w:tc>
          <w:tcPr>
            <w:tcW w:w="1052" w:type="pct"/>
            <w:noWrap/>
            <w:vAlign w:val="center"/>
          </w:tcPr>
          <w:p w14:paraId="0AA3C599"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很好，层高</w:t>
            </w:r>
            <w:smartTag w:uri="urn:schemas-microsoft-com:office:smarttags" w:element="chmetcnv">
              <w:smartTagPr>
                <w:attr w:name="TCSC" w:val="0"/>
                <w:attr w:name="NumberType" w:val="1"/>
                <w:attr w:name="Negative" w:val="False"/>
                <w:attr w:name="HasSpace" w:val="False"/>
                <w:attr w:name="SourceValue" w:val="25"/>
                <w:attr w:name="UnitName" w:val="cm"/>
              </w:smartTagPr>
              <w:r w:rsidRPr="00FE031F">
                <w:rPr>
                  <w:rFonts w:ascii="宋体" w:eastAsia="宋体" w:hAnsi="宋体" w:cs="Times New Roman"/>
                  <w:color w:val="0D0D0D" w:themeColor="text1" w:themeTint="F2"/>
                  <w:szCs w:val="21"/>
                </w:rPr>
                <w:t>25cm</w:t>
              </w:r>
            </w:smartTag>
          </w:p>
        </w:tc>
        <w:tc>
          <w:tcPr>
            <w:tcW w:w="997" w:type="pct"/>
            <w:vAlign w:val="center"/>
          </w:tcPr>
          <w:p w14:paraId="47E02219"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21990</w:t>
            </w:r>
          </w:p>
        </w:tc>
        <w:tc>
          <w:tcPr>
            <w:tcW w:w="690" w:type="pct"/>
            <w:noWrap/>
            <w:vAlign w:val="center"/>
          </w:tcPr>
          <w:p w14:paraId="7C88F6A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100%</w:t>
            </w:r>
          </w:p>
        </w:tc>
        <w:tc>
          <w:tcPr>
            <w:tcW w:w="635" w:type="pct"/>
            <w:noWrap/>
            <w:vAlign w:val="center"/>
          </w:tcPr>
          <w:p w14:paraId="2D6BD2F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27</w:t>
            </w:r>
          </w:p>
        </w:tc>
      </w:tr>
      <w:tr w:rsidR="00D03A59" w:rsidRPr="00FE031F" w14:paraId="078C53F2" w14:textId="77777777" w:rsidTr="00E84065">
        <w:trPr>
          <w:trHeight w:val="20"/>
        </w:trPr>
        <w:tc>
          <w:tcPr>
            <w:tcW w:w="468" w:type="pct"/>
            <w:vMerge/>
            <w:vAlign w:val="center"/>
          </w:tcPr>
          <w:p w14:paraId="300E0459"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noWrap/>
            <w:vAlign w:val="center"/>
          </w:tcPr>
          <w:p w14:paraId="24C9A5D2"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5.14</w:t>
            </w:r>
          </w:p>
        </w:tc>
        <w:tc>
          <w:tcPr>
            <w:tcW w:w="579" w:type="pct"/>
            <w:vMerge/>
            <w:noWrap/>
            <w:vAlign w:val="center"/>
          </w:tcPr>
          <w:p w14:paraId="66EB3ACF"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1052" w:type="pct"/>
            <w:noWrap/>
            <w:vAlign w:val="center"/>
          </w:tcPr>
          <w:p w14:paraId="693C0903"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很好，层高</w:t>
            </w:r>
            <w:smartTag w:uri="urn:schemas-microsoft-com:office:smarttags" w:element="chmetcnv">
              <w:smartTagPr>
                <w:attr w:name="TCSC" w:val="0"/>
                <w:attr w:name="NumberType" w:val="1"/>
                <w:attr w:name="Negative" w:val="False"/>
                <w:attr w:name="HasSpace" w:val="False"/>
                <w:attr w:name="SourceValue" w:val="28"/>
                <w:attr w:name="UnitName" w:val="cm"/>
              </w:smartTagPr>
              <w:r w:rsidRPr="00FE031F">
                <w:rPr>
                  <w:rFonts w:ascii="宋体" w:eastAsia="宋体" w:hAnsi="宋体" w:cs="Times New Roman"/>
                  <w:color w:val="0D0D0D" w:themeColor="text1" w:themeTint="F2"/>
                  <w:szCs w:val="21"/>
                </w:rPr>
                <w:t>28cm</w:t>
              </w:r>
            </w:smartTag>
          </w:p>
        </w:tc>
        <w:tc>
          <w:tcPr>
            <w:tcW w:w="997" w:type="pct"/>
            <w:vAlign w:val="center"/>
          </w:tcPr>
          <w:p w14:paraId="3F32B4EC"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22980</w:t>
            </w:r>
          </w:p>
        </w:tc>
        <w:tc>
          <w:tcPr>
            <w:tcW w:w="690" w:type="pct"/>
            <w:noWrap/>
            <w:vAlign w:val="center"/>
          </w:tcPr>
          <w:p w14:paraId="17538CBE"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100%</w:t>
            </w:r>
          </w:p>
        </w:tc>
        <w:tc>
          <w:tcPr>
            <w:tcW w:w="635" w:type="pct"/>
            <w:noWrap/>
            <w:vAlign w:val="center"/>
          </w:tcPr>
          <w:p w14:paraId="7B4B01AD"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27</w:t>
            </w:r>
          </w:p>
        </w:tc>
      </w:tr>
      <w:tr w:rsidR="00D03A59" w:rsidRPr="00FE031F" w14:paraId="383B78EA" w14:textId="77777777" w:rsidTr="00E84065">
        <w:trPr>
          <w:trHeight w:val="20"/>
        </w:trPr>
        <w:tc>
          <w:tcPr>
            <w:tcW w:w="468" w:type="pct"/>
            <w:vMerge/>
            <w:tcBorders>
              <w:bottom w:val="single" w:sz="4" w:space="0" w:color="auto"/>
            </w:tcBorders>
            <w:vAlign w:val="center"/>
          </w:tcPr>
          <w:p w14:paraId="2D7D1566"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579" w:type="pct"/>
            <w:tcBorders>
              <w:bottom w:val="single" w:sz="4" w:space="0" w:color="auto"/>
            </w:tcBorders>
            <w:noWrap/>
            <w:vAlign w:val="center"/>
          </w:tcPr>
          <w:p w14:paraId="32AAC385"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6.18</w:t>
            </w:r>
          </w:p>
        </w:tc>
        <w:tc>
          <w:tcPr>
            <w:tcW w:w="579" w:type="pct"/>
            <w:vMerge/>
            <w:tcBorders>
              <w:bottom w:val="single" w:sz="4" w:space="0" w:color="auto"/>
            </w:tcBorders>
            <w:noWrap/>
            <w:vAlign w:val="center"/>
          </w:tcPr>
          <w:p w14:paraId="5C1B9A82" w14:textId="77777777" w:rsidR="00D03A59" w:rsidRPr="00FE031F" w:rsidRDefault="00D03A59" w:rsidP="00E84065">
            <w:pPr>
              <w:jc w:val="center"/>
              <w:rPr>
                <w:rFonts w:ascii="宋体" w:eastAsia="宋体" w:hAnsi="宋体" w:cs="Times New Roman" w:hint="eastAsia"/>
                <w:color w:val="0D0D0D" w:themeColor="text1" w:themeTint="F2"/>
                <w:szCs w:val="21"/>
              </w:rPr>
            </w:pPr>
          </w:p>
        </w:tc>
        <w:tc>
          <w:tcPr>
            <w:tcW w:w="1052" w:type="pct"/>
            <w:tcBorders>
              <w:bottom w:val="single" w:sz="4" w:space="0" w:color="auto"/>
            </w:tcBorders>
            <w:noWrap/>
            <w:vAlign w:val="center"/>
          </w:tcPr>
          <w:p w14:paraId="2A035B39"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很好，层高</w:t>
            </w:r>
            <w:smartTag w:uri="urn:schemas-microsoft-com:office:smarttags" w:element="chmetcnv">
              <w:smartTagPr>
                <w:attr w:name="TCSC" w:val="0"/>
                <w:attr w:name="NumberType" w:val="1"/>
                <w:attr w:name="Negative" w:val="False"/>
                <w:attr w:name="HasSpace" w:val="False"/>
                <w:attr w:name="SourceValue" w:val="30"/>
                <w:attr w:name="UnitName" w:val="cm"/>
              </w:smartTagPr>
              <w:r w:rsidRPr="00FE031F">
                <w:rPr>
                  <w:rFonts w:ascii="宋体" w:eastAsia="宋体" w:hAnsi="宋体" w:cs="Times New Roman"/>
                  <w:color w:val="0D0D0D" w:themeColor="text1" w:themeTint="F2"/>
                  <w:szCs w:val="21"/>
                </w:rPr>
                <w:t>30cm</w:t>
              </w:r>
            </w:smartTag>
          </w:p>
        </w:tc>
        <w:tc>
          <w:tcPr>
            <w:tcW w:w="997" w:type="pct"/>
            <w:tcBorders>
              <w:bottom w:val="single" w:sz="4" w:space="0" w:color="auto"/>
            </w:tcBorders>
          </w:tcPr>
          <w:p w14:paraId="5DCF660F"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90" w:type="pct"/>
            <w:tcBorders>
              <w:bottom w:val="single" w:sz="4" w:space="0" w:color="auto"/>
            </w:tcBorders>
            <w:noWrap/>
            <w:vAlign w:val="center"/>
          </w:tcPr>
          <w:p w14:paraId="788B2ACF"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100%</w:t>
            </w:r>
          </w:p>
        </w:tc>
        <w:tc>
          <w:tcPr>
            <w:tcW w:w="635" w:type="pct"/>
            <w:tcBorders>
              <w:bottom w:val="single" w:sz="4" w:space="0" w:color="auto"/>
            </w:tcBorders>
            <w:noWrap/>
            <w:vAlign w:val="center"/>
          </w:tcPr>
          <w:p w14:paraId="0DF62D7B"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30</w:t>
            </w:r>
          </w:p>
        </w:tc>
      </w:tr>
    </w:tbl>
    <w:bookmarkEnd w:id="1"/>
    <w:p w14:paraId="5C9A6972" w14:textId="4F31C697" w:rsidR="00D03A59" w:rsidRPr="00FE031F" w:rsidRDefault="00D03A59" w:rsidP="00D03A59">
      <w:pPr>
        <w:ind w:firstLineChars="200" w:firstLine="560"/>
        <w:rPr>
          <w:rFonts w:ascii="宋体" w:eastAsia="宋体" w:hAnsi="宋体" w:hint="eastAsia"/>
          <w:sz w:val="28"/>
          <w:szCs w:val="28"/>
        </w:rPr>
      </w:pPr>
      <w:r w:rsidRPr="00FE031F">
        <w:rPr>
          <w:rFonts w:ascii="宋体" w:eastAsia="宋体" w:hAnsi="宋体" w:hint="eastAsia"/>
          <w:sz w:val="28"/>
          <w:szCs w:val="28"/>
        </w:rPr>
        <w:t>南方常绿及落叶果园和茶园，可以分长江流域和长江流域以南地区。本地区主要包括淮河秦岭以南各省市区。主要气候特点是，冬春季节冷凉，夏秋季高温。本地区的各类绿肥作物，与南方稻区绿肥以</w:t>
      </w:r>
      <w:r w:rsidRPr="00FE031F">
        <w:rPr>
          <w:rFonts w:ascii="宋体" w:eastAsia="宋体" w:hAnsi="宋体" w:hint="eastAsia"/>
          <w:sz w:val="28"/>
          <w:szCs w:val="28"/>
        </w:rPr>
        <w:lastRenderedPageBreak/>
        <w:t>及西南旱地绿肥相似。主要特点是，冬季可绿色越冬，春季生长快，形成春季和夏季覆盖、绿色期长、生物量大的绿肥作物</w:t>
      </w:r>
      <w:r w:rsidRPr="00FE031F">
        <w:rPr>
          <w:rFonts w:ascii="宋体" w:eastAsia="宋体" w:hAnsi="宋体"/>
          <w:sz w:val="28"/>
          <w:szCs w:val="28"/>
        </w:rPr>
        <w:t>。</w:t>
      </w:r>
      <w:r w:rsidRPr="00FE031F">
        <w:rPr>
          <w:rFonts w:ascii="宋体" w:eastAsia="宋体" w:hAnsi="宋体" w:hint="eastAsia"/>
          <w:sz w:val="28"/>
          <w:szCs w:val="28"/>
        </w:rPr>
        <w:t>其中，长江流域选择更喜冷凉的毛叶苕子、箭筈豌豆、三叶草、二月兰；长江流域以南地区选择光叶苕子、箭筈豌豆、毛叶苕子以及稻区常用的紫云英等种类；川渝地区长期形成的区域特色绿肥山黧豆在柑橘园、茶园中亦有很好应用。例如，湖北试验表明（表</w:t>
      </w:r>
      <w:r w:rsidR="000734B1">
        <w:rPr>
          <w:rFonts w:ascii="宋体" w:eastAsia="宋体" w:hAnsi="宋体"/>
          <w:sz w:val="28"/>
          <w:szCs w:val="28"/>
        </w:rPr>
        <w:t>3</w:t>
      </w:r>
      <w:r w:rsidRPr="00FE031F">
        <w:rPr>
          <w:rFonts w:ascii="宋体" w:eastAsia="宋体" w:hAnsi="宋体" w:hint="eastAsia"/>
          <w:sz w:val="28"/>
          <w:szCs w:val="28"/>
        </w:rPr>
        <w:t>），</w:t>
      </w:r>
      <w:r w:rsidRPr="00FE031F">
        <w:rPr>
          <w:rFonts w:ascii="宋体" w:eastAsia="宋体" w:hAnsi="宋体"/>
          <w:sz w:val="28"/>
          <w:szCs w:val="28"/>
        </w:rPr>
        <w:t>光叶苕子是湖北橘园的适合绿肥品种之一，毛叶苕子、箭筈豌豆、紫云英、鼠茅草的鲜草产量均可以应用，可视具体情况适当选择。</w:t>
      </w:r>
    </w:p>
    <w:p w14:paraId="2ACC1C59" w14:textId="77777777" w:rsidR="00D03A59" w:rsidRPr="00FE031F" w:rsidRDefault="00D03A59" w:rsidP="00D03A59">
      <w:pPr>
        <w:ind w:firstLineChars="200" w:firstLine="420"/>
        <w:rPr>
          <w:rFonts w:ascii="宋体" w:eastAsia="宋体" w:hAnsi="宋体" w:cs="Times New Roman" w:hint="eastAsia"/>
          <w:color w:val="0D0D0D" w:themeColor="text1" w:themeTint="F2"/>
          <w:szCs w:val="21"/>
        </w:rPr>
      </w:pPr>
    </w:p>
    <w:p w14:paraId="73684551" w14:textId="439C701D" w:rsidR="00D03A59" w:rsidRPr="00FE031F" w:rsidRDefault="00D03A59" w:rsidP="00D03A59">
      <w:pPr>
        <w:pStyle w:val="a8"/>
        <w:adjustRightInd w:val="0"/>
        <w:spacing w:line="240" w:lineRule="auto"/>
        <w:ind w:firstLineChars="0" w:firstLine="0"/>
        <w:jc w:val="center"/>
        <w:rPr>
          <w:rFonts w:ascii="宋体" w:eastAsia="宋体" w:hAnsi="宋体" w:hint="eastAsia"/>
          <w:b/>
          <w:color w:val="0D0D0D" w:themeColor="text1" w:themeTint="F2"/>
          <w:sz w:val="24"/>
          <w:szCs w:val="24"/>
        </w:rPr>
      </w:pPr>
      <w:r w:rsidRPr="00FE031F">
        <w:rPr>
          <w:rFonts w:ascii="宋体" w:eastAsia="宋体" w:hAnsi="宋体"/>
          <w:b/>
          <w:color w:val="0D0D0D" w:themeColor="text1" w:themeTint="F2"/>
          <w:sz w:val="24"/>
          <w:szCs w:val="24"/>
        </w:rPr>
        <w:t>表</w:t>
      </w:r>
      <w:r w:rsidR="000734B1">
        <w:rPr>
          <w:rFonts w:ascii="宋体" w:eastAsia="宋体" w:hAnsi="宋体"/>
          <w:b/>
          <w:color w:val="0D0D0D" w:themeColor="text1" w:themeTint="F2"/>
          <w:sz w:val="24"/>
          <w:szCs w:val="24"/>
        </w:rPr>
        <w:t>3</w:t>
      </w:r>
      <w:r w:rsidRPr="00FE031F">
        <w:rPr>
          <w:rFonts w:ascii="宋体" w:eastAsia="宋体" w:hAnsi="宋体"/>
          <w:b/>
          <w:color w:val="0D0D0D" w:themeColor="text1" w:themeTint="F2"/>
          <w:sz w:val="24"/>
          <w:szCs w:val="24"/>
        </w:rPr>
        <w:t xml:space="preserve"> 橘园不同种类绿肥的物候期及株高、产量（湖北秭归，2012）</w:t>
      </w:r>
    </w:p>
    <w:tbl>
      <w:tblPr>
        <w:tblW w:w="5000" w:type="pct"/>
        <w:tblLook w:val="01E0" w:firstRow="1" w:lastRow="1" w:firstColumn="1" w:lastColumn="1" w:noHBand="0" w:noVBand="0"/>
      </w:tblPr>
      <w:tblGrid>
        <w:gridCol w:w="1257"/>
        <w:gridCol w:w="1005"/>
        <w:gridCol w:w="1005"/>
        <w:gridCol w:w="1005"/>
        <w:gridCol w:w="1005"/>
        <w:gridCol w:w="1005"/>
        <w:gridCol w:w="1002"/>
        <w:gridCol w:w="1022"/>
      </w:tblGrid>
      <w:tr w:rsidR="00D03A59" w:rsidRPr="00FE031F" w14:paraId="3599A16B" w14:textId="77777777" w:rsidTr="00E84065">
        <w:tc>
          <w:tcPr>
            <w:tcW w:w="756" w:type="pct"/>
            <w:tcBorders>
              <w:top w:val="single" w:sz="4" w:space="0" w:color="auto"/>
              <w:bottom w:val="single" w:sz="4" w:space="0" w:color="auto"/>
            </w:tcBorders>
            <w:vAlign w:val="center"/>
          </w:tcPr>
          <w:p w14:paraId="02381D1B"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品种</w:t>
            </w:r>
          </w:p>
        </w:tc>
        <w:tc>
          <w:tcPr>
            <w:tcW w:w="605" w:type="pct"/>
            <w:tcBorders>
              <w:top w:val="single" w:sz="4" w:space="0" w:color="auto"/>
              <w:bottom w:val="single" w:sz="4" w:space="0" w:color="auto"/>
            </w:tcBorders>
            <w:vAlign w:val="center"/>
          </w:tcPr>
          <w:p w14:paraId="3DC13ED8"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初花期</w:t>
            </w:r>
          </w:p>
        </w:tc>
        <w:tc>
          <w:tcPr>
            <w:tcW w:w="605" w:type="pct"/>
            <w:tcBorders>
              <w:top w:val="single" w:sz="4" w:space="0" w:color="auto"/>
              <w:bottom w:val="single" w:sz="4" w:space="0" w:color="auto"/>
            </w:tcBorders>
            <w:vAlign w:val="center"/>
          </w:tcPr>
          <w:p w14:paraId="3994BA7D"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盛花期</w:t>
            </w:r>
          </w:p>
        </w:tc>
        <w:tc>
          <w:tcPr>
            <w:tcW w:w="605" w:type="pct"/>
            <w:tcBorders>
              <w:top w:val="single" w:sz="4" w:space="0" w:color="auto"/>
              <w:bottom w:val="single" w:sz="4" w:space="0" w:color="auto"/>
            </w:tcBorders>
            <w:vAlign w:val="center"/>
          </w:tcPr>
          <w:p w14:paraId="19C32BF9"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成熟期</w:t>
            </w:r>
          </w:p>
        </w:tc>
        <w:tc>
          <w:tcPr>
            <w:tcW w:w="605" w:type="pct"/>
            <w:tcBorders>
              <w:top w:val="single" w:sz="4" w:space="0" w:color="auto"/>
              <w:bottom w:val="single" w:sz="4" w:space="0" w:color="auto"/>
            </w:tcBorders>
            <w:vAlign w:val="center"/>
          </w:tcPr>
          <w:p w14:paraId="6F7AABC6"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枯萎期</w:t>
            </w:r>
          </w:p>
        </w:tc>
        <w:tc>
          <w:tcPr>
            <w:tcW w:w="605" w:type="pct"/>
            <w:tcBorders>
              <w:top w:val="single" w:sz="4" w:space="0" w:color="auto"/>
              <w:bottom w:val="single" w:sz="4" w:space="0" w:color="auto"/>
            </w:tcBorders>
            <w:vAlign w:val="center"/>
          </w:tcPr>
          <w:p w14:paraId="501CAD3C"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生育期</w:t>
            </w:r>
          </w:p>
          <w:p w14:paraId="772EBC9F"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d</w:t>
            </w:r>
          </w:p>
        </w:tc>
        <w:tc>
          <w:tcPr>
            <w:tcW w:w="603" w:type="pct"/>
            <w:tcBorders>
              <w:top w:val="single" w:sz="4" w:space="0" w:color="auto"/>
              <w:bottom w:val="single" w:sz="4" w:space="0" w:color="auto"/>
            </w:tcBorders>
          </w:tcPr>
          <w:p w14:paraId="57071A32"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株高</w:t>
            </w:r>
          </w:p>
          <w:p w14:paraId="4684C283"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cm</w:t>
            </w:r>
          </w:p>
        </w:tc>
        <w:tc>
          <w:tcPr>
            <w:tcW w:w="615" w:type="pct"/>
            <w:tcBorders>
              <w:top w:val="single" w:sz="4" w:space="0" w:color="auto"/>
              <w:bottom w:val="single" w:sz="4" w:space="0" w:color="auto"/>
            </w:tcBorders>
          </w:tcPr>
          <w:p w14:paraId="6E26E6F7"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产草量</w:t>
            </w:r>
          </w:p>
          <w:p w14:paraId="65778797"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kg/hm</w:t>
            </w:r>
            <w:r w:rsidRPr="00FE031F">
              <w:rPr>
                <w:rFonts w:ascii="宋体" w:eastAsia="宋体" w:hAnsi="宋体" w:cs="Times New Roman"/>
                <w:color w:val="0D0D0D" w:themeColor="text1" w:themeTint="F2"/>
                <w:szCs w:val="21"/>
                <w:vertAlign w:val="superscript"/>
              </w:rPr>
              <w:t>2</w:t>
            </w:r>
          </w:p>
        </w:tc>
      </w:tr>
      <w:tr w:rsidR="00D03A59" w:rsidRPr="00FE031F" w14:paraId="69903E88" w14:textId="77777777" w:rsidTr="00E84065">
        <w:tc>
          <w:tcPr>
            <w:tcW w:w="756" w:type="pct"/>
            <w:tcBorders>
              <w:top w:val="single" w:sz="4" w:space="0" w:color="auto"/>
            </w:tcBorders>
            <w:vAlign w:val="center"/>
          </w:tcPr>
          <w:p w14:paraId="61D25F7C"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光叶苕子</w:t>
            </w:r>
          </w:p>
        </w:tc>
        <w:tc>
          <w:tcPr>
            <w:tcW w:w="605" w:type="pct"/>
            <w:tcBorders>
              <w:top w:val="single" w:sz="4" w:space="0" w:color="auto"/>
            </w:tcBorders>
            <w:vAlign w:val="center"/>
          </w:tcPr>
          <w:p w14:paraId="5EA5FB2D"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4.30</w:t>
            </w:r>
          </w:p>
        </w:tc>
        <w:tc>
          <w:tcPr>
            <w:tcW w:w="605" w:type="pct"/>
            <w:tcBorders>
              <w:top w:val="single" w:sz="4" w:space="0" w:color="auto"/>
            </w:tcBorders>
            <w:vAlign w:val="center"/>
          </w:tcPr>
          <w:p w14:paraId="20A1D31A"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5.12</w:t>
            </w:r>
          </w:p>
        </w:tc>
        <w:tc>
          <w:tcPr>
            <w:tcW w:w="605" w:type="pct"/>
            <w:tcBorders>
              <w:top w:val="single" w:sz="4" w:space="0" w:color="auto"/>
            </w:tcBorders>
            <w:vAlign w:val="center"/>
          </w:tcPr>
          <w:p w14:paraId="7B2C598B"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5.30</w:t>
            </w:r>
          </w:p>
        </w:tc>
        <w:tc>
          <w:tcPr>
            <w:tcW w:w="605" w:type="pct"/>
            <w:tcBorders>
              <w:top w:val="single" w:sz="4" w:space="0" w:color="auto"/>
            </w:tcBorders>
            <w:vAlign w:val="center"/>
          </w:tcPr>
          <w:p w14:paraId="6F74262D"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6.07</w:t>
            </w:r>
          </w:p>
        </w:tc>
        <w:tc>
          <w:tcPr>
            <w:tcW w:w="605" w:type="pct"/>
            <w:tcBorders>
              <w:top w:val="single" w:sz="4" w:space="0" w:color="auto"/>
            </w:tcBorders>
            <w:vAlign w:val="center"/>
          </w:tcPr>
          <w:p w14:paraId="55E96FC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223</w:t>
            </w:r>
          </w:p>
        </w:tc>
        <w:tc>
          <w:tcPr>
            <w:tcW w:w="603" w:type="pct"/>
            <w:tcBorders>
              <w:top w:val="single" w:sz="4" w:space="0" w:color="auto"/>
            </w:tcBorders>
            <w:vAlign w:val="center"/>
          </w:tcPr>
          <w:p w14:paraId="777200A1"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213.5 a</w:t>
            </w:r>
          </w:p>
        </w:tc>
        <w:tc>
          <w:tcPr>
            <w:tcW w:w="615" w:type="pct"/>
            <w:tcBorders>
              <w:top w:val="single" w:sz="4" w:space="0" w:color="auto"/>
            </w:tcBorders>
            <w:vAlign w:val="center"/>
          </w:tcPr>
          <w:p w14:paraId="6B8F0A6F"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16178 a</w:t>
            </w:r>
          </w:p>
        </w:tc>
      </w:tr>
      <w:tr w:rsidR="00D03A59" w:rsidRPr="00FE031F" w14:paraId="2BF9F25C" w14:textId="77777777" w:rsidTr="00E84065">
        <w:tc>
          <w:tcPr>
            <w:tcW w:w="756" w:type="pct"/>
            <w:vAlign w:val="center"/>
          </w:tcPr>
          <w:p w14:paraId="5DBBCB22"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毛叶苕子</w:t>
            </w:r>
          </w:p>
        </w:tc>
        <w:tc>
          <w:tcPr>
            <w:tcW w:w="605" w:type="pct"/>
            <w:vAlign w:val="center"/>
          </w:tcPr>
          <w:p w14:paraId="086CCE7E"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5.21</w:t>
            </w:r>
          </w:p>
        </w:tc>
        <w:tc>
          <w:tcPr>
            <w:tcW w:w="605" w:type="pct"/>
            <w:vAlign w:val="center"/>
          </w:tcPr>
          <w:p w14:paraId="513A63E8"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5.28</w:t>
            </w:r>
          </w:p>
        </w:tc>
        <w:tc>
          <w:tcPr>
            <w:tcW w:w="605" w:type="pct"/>
            <w:vAlign w:val="center"/>
          </w:tcPr>
          <w:p w14:paraId="48179498"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6.14</w:t>
            </w:r>
          </w:p>
        </w:tc>
        <w:tc>
          <w:tcPr>
            <w:tcW w:w="605" w:type="pct"/>
            <w:vAlign w:val="center"/>
          </w:tcPr>
          <w:p w14:paraId="4BAC78D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6.20</w:t>
            </w:r>
          </w:p>
        </w:tc>
        <w:tc>
          <w:tcPr>
            <w:tcW w:w="605" w:type="pct"/>
            <w:vAlign w:val="center"/>
          </w:tcPr>
          <w:p w14:paraId="32A49FFB"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238</w:t>
            </w:r>
          </w:p>
        </w:tc>
        <w:tc>
          <w:tcPr>
            <w:tcW w:w="603" w:type="pct"/>
            <w:vAlign w:val="center"/>
          </w:tcPr>
          <w:p w14:paraId="709A2BC9"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173.5 b</w:t>
            </w:r>
          </w:p>
        </w:tc>
        <w:tc>
          <w:tcPr>
            <w:tcW w:w="615" w:type="pct"/>
            <w:vAlign w:val="center"/>
          </w:tcPr>
          <w:p w14:paraId="658EA26C"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15289 a</w:t>
            </w:r>
          </w:p>
        </w:tc>
      </w:tr>
      <w:tr w:rsidR="00D03A59" w:rsidRPr="00FE031F" w14:paraId="5273D7D4" w14:textId="77777777" w:rsidTr="00E84065">
        <w:tc>
          <w:tcPr>
            <w:tcW w:w="756" w:type="pct"/>
            <w:vAlign w:val="center"/>
          </w:tcPr>
          <w:p w14:paraId="2ED3873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箭筈豌豆</w:t>
            </w:r>
          </w:p>
        </w:tc>
        <w:tc>
          <w:tcPr>
            <w:tcW w:w="605" w:type="pct"/>
            <w:vAlign w:val="center"/>
          </w:tcPr>
          <w:p w14:paraId="03F63F7E"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5.05</w:t>
            </w:r>
          </w:p>
        </w:tc>
        <w:tc>
          <w:tcPr>
            <w:tcW w:w="605" w:type="pct"/>
            <w:vAlign w:val="center"/>
          </w:tcPr>
          <w:p w14:paraId="18EE6C5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5.15</w:t>
            </w:r>
          </w:p>
        </w:tc>
        <w:tc>
          <w:tcPr>
            <w:tcW w:w="605" w:type="pct"/>
            <w:vAlign w:val="center"/>
          </w:tcPr>
          <w:p w14:paraId="0DBEF57D"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6.03</w:t>
            </w:r>
          </w:p>
        </w:tc>
        <w:tc>
          <w:tcPr>
            <w:tcW w:w="605" w:type="pct"/>
            <w:vAlign w:val="center"/>
          </w:tcPr>
          <w:p w14:paraId="71DC728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6.10</w:t>
            </w:r>
          </w:p>
        </w:tc>
        <w:tc>
          <w:tcPr>
            <w:tcW w:w="605" w:type="pct"/>
            <w:vAlign w:val="center"/>
          </w:tcPr>
          <w:p w14:paraId="3121C49D"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226</w:t>
            </w:r>
          </w:p>
        </w:tc>
        <w:tc>
          <w:tcPr>
            <w:tcW w:w="603" w:type="pct"/>
            <w:vAlign w:val="center"/>
          </w:tcPr>
          <w:p w14:paraId="77807759"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161.3 b</w:t>
            </w:r>
          </w:p>
        </w:tc>
        <w:tc>
          <w:tcPr>
            <w:tcW w:w="615" w:type="pct"/>
            <w:vAlign w:val="center"/>
          </w:tcPr>
          <w:p w14:paraId="166F9A01"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13367 b</w:t>
            </w:r>
          </w:p>
        </w:tc>
      </w:tr>
      <w:tr w:rsidR="00D03A59" w:rsidRPr="00FE031F" w14:paraId="1D8D50B9" w14:textId="77777777" w:rsidTr="00E84065">
        <w:tc>
          <w:tcPr>
            <w:tcW w:w="756" w:type="pct"/>
            <w:vAlign w:val="center"/>
          </w:tcPr>
          <w:p w14:paraId="412BB416"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紫云英</w:t>
            </w:r>
          </w:p>
        </w:tc>
        <w:tc>
          <w:tcPr>
            <w:tcW w:w="605" w:type="pct"/>
            <w:vAlign w:val="center"/>
          </w:tcPr>
          <w:p w14:paraId="44A88230"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4.16</w:t>
            </w:r>
          </w:p>
        </w:tc>
        <w:tc>
          <w:tcPr>
            <w:tcW w:w="605" w:type="pct"/>
            <w:vAlign w:val="center"/>
          </w:tcPr>
          <w:p w14:paraId="0F974F3F"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4.22</w:t>
            </w:r>
          </w:p>
        </w:tc>
        <w:tc>
          <w:tcPr>
            <w:tcW w:w="605" w:type="pct"/>
            <w:vAlign w:val="center"/>
          </w:tcPr>
          <w:p w14:paraId="3AC7D544"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5.15</w:t>
            </w:r>
          </w:p>
        </w:tc>
        <w:tc>
          <w:tcPr>
            <w:tcW w:w="605" w:type="pct"/>
            <w:vAlign w:val="center"/>
          </w:tcPr>
          <w:p w14:paraId="1F4D6015"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5.22</w:t>
            </w:r>
          </w:p>
        </w:tc>
        <w:tc>
          <w:tcPr>
            <w:tcW w:w="605" w:type="pct"/>
            <w:vAlign w:val="center"/>
          </w:tcPr>
          <w:p w14:paraId="766BB8F4"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200</w:t>
            </w:r>
          </w:p>
        </w:tc>
        <w:tc>
          <w:tcPr>
            <w:tcW w:w="603" w:type="pct"/>
            <w:vAlign w:val="center"/>
          </w:tcPr>
          <w:p w14:paraId="1DA352BE"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75.9 c</w:t>
            </w:r>
          </w:p>
        </w:tc>
        <w:tc>
          <w:tcPr>
            <w:tcW w:w="615" w:type="pct"/>
            <w:vAlign w:val="center"/>
          </w:tcPr>
          <w:p w14:paraId="1DA9FE4B"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10739 c</w:t>
            </w:r>
          </w:p>
        </w:tc>
      </w:tr>
      <w:tr w:rsidR="00D03A59" w:rsidRPr="00FE031F" w14:paraId="32759CA9" w14:textId="77777777" w:rsidTr="00E84065">
        <w:tc>
          <w:tcPr>
            <w:tcW w:w="756" w:type="pct"/>
            <w:vAlign w:val="center"/>
          </w:tcPr>
          <w:p w14:paraId="515E9C01"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白三叶</w:t>
            </w:r>
          </w:p>
        </w:tc>
        <w:tc>
          <w:tcPr>
            <w:tcW w:w="605" w:type="pct"/>
            <w:vAlign w:val="center"/>
          </w:tcPr>
          <w:p w14:paraId="3593A130"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5.15</w:t>
            </w:r>
          </w:p>
        </w:tc>
        <w:tc>
          <w:tcPr>
            <w:tcW w:w="605" w:type="pct"/>
            <w:vAlign w:val="center"/>
          </w:tcPr>
          <w:p w14:paraId="7B9B8B92"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5.30</w:t>
            </w:r>
          </w:p>
        </w:tc>
        <w:tc>
          <w:tcPr>
            <w:tcW w:w="605" w:type="pct"/>
            <w:vAlign w:val="center"/>
          </w:tcPr>
          <w:p w14:paraId="194657C7"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6.22</w:t>
            </w:r>
          </w:p>
        </w:tc>
        <w:tc>
          <w:tcPr>
            <w:tcW w:w="605" w:type="pct"/>
            <w:vAlign w:val="center"/>
          </w:tcPr>
          <w:p w14:paraId="3AA22AF6"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05" w:type="pct"/>
            <w:vAlign w:val="center"/>
          </w:tcPr>
          <w:p w14:paraId="7A56E5A6"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w:t>
            </w:r>
          </w:p>
        </w:tc>
        <w:tc>
          <w:tcPr>
            <w:tcW w:w="603" w:type="pct"/>
            <w:vAlign w:val="center"/>
          </w:tcPr>
          <w:p w14:paraId="72B4F9AD"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43.2 d</w:t>
            </w:r>
          </w:p>
        </w:tc>
        <w:tc>
          <w:tcPr>
            <w:tcW w:w="615" w:type="pct"/>
            <w:vAlign w:val="center"/>
          </w:tcPr>
          <w:p w14:paraId="23DB631A"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7378 d</w:t>
            </w:r>
          </w:p>
        </w:tc>
      </w:tr>
      <w:tr w:rsidR="00D03A59" w:rsidRPr="00FE031F" w14:paraId="2BE0098B" w14:textId="77777777" w:rsidTr="00E84065">
        <w:tc>
          <w:tcPr>
            <w:tcW w:w="756" w:type="pct"/>
            <w:tcBorders>
              <w:bottom w:val="single" w:sz="4" w:space="0" w:color="auto"/>
            </w:tcBorders>
            <w:vAlign w:val="center"/>
          </w:tcPr>
          <w:p w14:paraId="6507CC6B"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鼠茅草</w:t>
            </w:r>
          </w:p>
        </w:tc>
        <w:tc>
          <w:tcPr>
            <w:tcW w:w="605" w:type="pct"/>
            <w:tcBorders>
              <w:bottom w:val="single" w:sz="4" w:space="0" w:color="auto"/>
            </w:tcBorders>
            <w:vAlign w:val="center"/>
          </w:tcPr>
          <w:p w14:paraId="773A1A95"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5.01</w:t>
            </w:r>
          </w:p>
        </w:tc>
        <w:tc>
          <w:tcPr>
            <w:tcW w:w="605" w:type="pct"/>
            <w:tcBorders>
              <w:bottom w:val="single" w:sz="4" w:space="0" w:color="auto"/>
            </w:tcBorders>
            <w:vAlign w:val="center"/>
          </w:tcPr>
          <w:p w14:paraId="0B1AADAF"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5.15</w:t>
            </w:r>
          </w:p>
        </w:tc>
        <w:tc>
          <w:tcPr>
            <w:tcW w:w="605" w:type="pct"/>
            <w:tcBorders>
              <w:bottom w:val="single" w:sz="4" w:space="0" w:color="auto"/>
            </w:tcBorders>
            <w:vAlign w:val="center"/>
          </w:tcPr>
          <w:p w14:paraId="1985C740"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5.31</w:t>
            </w:r>
          </w:p>
        </w:tc>
        <w:tc>
          <w:tcPr>
            <w:tcW w:w="605" w:type="pct"/>
            <w:tcBorders>
              <w:bottom w:val="single" w:sz="4" w:space="0" w:color="auto"/>
            </w:tcBorders>
            <w:vAlign w:val="center"/>
          </w:tcPr>
          <w:p w14:paraId="3C39B053"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6.04</w:t>
            </w:r>
          </w:p>
        </w:tc>
        <w:tc>
          <w:tcPr>
            <w:tcW w:w="605" w:type="pct"/>
            <w:tcBorders>
              <w:bottom w:val="single" w:sz="4" w:space="0" w:color="auto"/>
            </w:tcBorders>
            <w:vAlign w:val="center"/>
          </w:tcPr>
          <w:p w14:paraId="0C2E4456" w14:textId="77777777" w:rsidR="00D03A59" w:rsidRPr="00FE031F" w:rsidRDefault="00D03A59" w:rsidP="00E84065">
            <w:pPr>
              <w:jc w:val="cente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229</w:t>
            </w:r>
          </w:p>
        </w:tc>
        <w:tc>
          <w:tcPr>
            <w:tcW w:w="603" w:type="pct"/>
            <w:tcBorders>
              <w:bottom w:val="single" w:sz="4" w:space="0" w:color="auto"/>
            </w:tcBorders>
            <w:vAlign w:val="center"/>
          </w:tcPr>
          <w:p w14:paraId="66004519"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90.3 c</w:t>
            </w:r>
          </w:p>
        </w:tc>
        <w:tc>
          <w:tcPr>
            <w:tcW w:w="615" w:type="pct"/>
            <w:tcBorders>
              <w:bottom w:val="single" w:sz="4" w:space="0" w:color="auto"/>
            </w:tcBorders>
            <w:vAlign w:val="center"/>
          </w:tcPr>
          <w:p w14:paraId="3367B037" w14:textId="77777777" w:rsidR="00D03A59" w:rsidRPr="00FE031F" w:rsidRDefault="00D03A59" w:rsidP="00E84065">
            <w:pPr>
              <w:rPr>
                <w:rFonts w:ascii="宋体" w:eastAsia="宋体" w:hAnsi="宋体" w:cs="Times New Roman" w:hint="eastAsia"/>
                <w:color w:val="0D0D0D" w:themeColor="text1" w:themeTint="F2"/>
                <w:szCs w:val="21"/>
              </w:rPr>
            </w:pPr>
            <w:r w:rsidRPr="00FE031F">
              <w:rPr>
                <w:rFonts w:ascii="宋体" w:eastAsia="宋体" w:hAnsi="宋体" w:cs="Times New Roman"/>
                <w:color w:val="0D0D0D" w:themeColor="text1" w:themeTint="F2"/>
                <w:szCs w:val="21"/>
              </w:rPr>
              <w:t>11544 c</w:t>
            </w:r>
          </w:p>
        </w:tc>
      </w:tr>
    </w:tbl>
    <w:p w14:paraId="4CDAF1FC" w14:textId="77777777" w:rsidR="00D03A59" w:rsidRPr="00FE031F" w:rsidRDefault="00D03A59" w:rsidP="00D03A59">
      <w:pPr>
        <w:rPr>
          <w:rFonts w:ascii="宋体" w:eastAsia="宋体" w:hAnsi="宋体" w:cs="Times New Roman" w:hint="eastAsia"/>
          <w:b/>
          <w:color w:val="0D0D0D" w:themeColor="text1" w:themeTint="F2"/>
          <w:szCs w:val="21"/>
        </w:rPr>
      </w:pPr>
      <w:r w:rsidRPr="00FE031F">
        <w:rPr>
          <w:rFonts w:ascii="宋体" w:eastAsia="宋体" w:hAnsi="宋体" w:cs="Times New Roman"/>
          <w:b/>
          <w:color w:val="0D0D0D" w:themeColor="text1" w:themeTint="F2"/>
          <w:szCs w:val="21"/>
        </w:rPr>
        <w:t>注：播种期均为</w:t>
      </w:r>
      <w:smartTag w:uri="urn:schemas-microsoft-com:office:smarttags" w:element="chsdate">
        <w:smartTagPr>
          <w:attr w:name="IsROCDate" w:val="False"/>
          <w:attr w:name="IsLunarDate" w:val="False"/>
          <w:attr w:name="Day" w:val="13"/>
          <w:attr w:name="Month" w:val="10"/>
          <w:attr w:name="Year" w:val="2011"/>
        </w:smartTagPr>
        <w:r w:rsidRPr="00FE031F">
          <w:rPr>
            <w:rFonts w:ascii="宋体" w:eastAsia="宋体" w:hAnsi="宋体" w:cs="Times New Roman"/>
            <w:b/>
            <w:color w:val="0D0D0D" w:themeColor="text1" w:themeTint="F2"/>
            <w:szCs w:val="21"/>
          </w:rPr>
          <w:t>2011年10月13日</w:t>
        </w:r>
      </w:smartTag>
      <w:r w:rsidRPr="00FE031F">
        <w:rPr>
          <w:rFonts w:ascii="宋体" w:eastAsia="宋体" w:hAnsi="宋体" w:cs="Times New Roman"/>
          <w:b/>
          <w:color w:val="0D0D0D" w:themeColor="text1" w:themeTint="F2"/>
          <w:szCs w:val="21"/>
        </w:rPr>
        <w:t>。产草量按实际播种面积计算，占橘园总面积的40%。</w:t>
      </w:r>
    </w:p>
    <w:p w14:paraId="06823E3F" w14:textId="77777777" w:rsidR="00D03A59" w:rsidRPr="00FE031F" w:rsidRDefault="00D03A59" w:rsidP="00D03A59">
      <w:pPr>
        <w:adjustRightInd w:val="0"/>
        <w:ind w:firstLineChars="200" w:firstLine="420"/>
        <w:rPr>
          <w:rFonts w:ascii="宋体" w:eastAsia="宋体" w:hAnsi="宋体" w:cs="Times New Roman" w:hint="eastAsia"/>
          <w:color w:val="0D0D0D" w:themeColor="text1" w:themeTint="F2"/>
          <w:szCs w:val="21"/>
        </w:rPr>
      </w:pPr>
    </w:p>
    <w:p w14:paraId="4D9AA75D" w14:textId="77777777" w:rsidR="00D03A59" w:rsidRPr="00FE031F" w:rsidRDefault="00D03A59" w:rsidP="00D03A59">
      <w:pPr>
        <w:ind w:firstLineChars="200" w:firstLine="562"/>
        <w:rPr>
          <w:rFonts w:ascii="Times New Roman"/>
          <w:b/>
          <w:bCs/>
          <w:sz w:val="28"/>
          <w:szCs w:val="28"/>
        </w:rPr>
      </w:pPr>
      <w:r w:rsidRPr="00FE031F">
        <w:rPr>
          <w:rFonts w:ascii="Times New Roman" w:hint="eastAsia"/>
          <w:b/>
          <w:bCs/>
          <w:sz w:val="28"/>
          <w:szCs w:val="28"/>
        </w:rPr>
        <w:t>内容</w:t>
      </w:r>
      <w:r w:rsidRPr="00FE031F">
        <w:rPr>
          <w:rFonts w:ascii="Times New Roman"/>
          <w:b/>
          <w:bCs/>
          <w:sz w:val="28"/>
          <w:szCs w:val="28"/>
        </w:rPr>
        <w:t xml:space="preserve">5 </w:t>
      </w:r>
      <w:r w:rsidRPr="00FE031F">
        <w:rPr>
          <w:rFonts w:ascii="Times New Roman" w:hint="eastAsia"/>
          <w:b/>
          <w:bCs/>
          <w:sz w:val="28"/>
          <w:szCs w:val="28"/>
        </w:rPr>
        <w:t>品种及种子质量要求</w:t>
      </w:r>
    </w:p>
    <w:p w14:paraId="411388A1" w14:textId="77777777" w:rsidR="00D03A59" w:rsidRPr="00FE031F" w:rsidRDefault="00D03A59" w:rsidP="00D03A59">
      <w:pPr>
        <w:pStyle w:val="2"/>
        <w:spacing w:before="0" w:after="0" w:line="240" w:lineRule="auto"/>
        <w:ind w:firstLine="562"/>
        <w:rPr>
          <w:rFonts w:ascii="宋体" w:hAnsi="宋体" w:hint="eastAsia"/>
          <w:color w:val="0D0D0D" w:themeColor="text1" w:themeTint="F2"/>
          <w:sz w:val="28"/>
          <w:szCs w:val="28"/>
        </w:rPr>
      </w:pPr>
      <w:r w:rsidRPr="00FE031F">
        <w:rPr>
          <w:rFonts w:ascii="宋体" w:hAnsi="宋体"/>
          <w:color w:val="0D0D0D" w:themeColor="text1" w:themeTint="F2"/>
          <w:sz w:val="28"/>
          <w:szCs w:val="28"/>
        </w:rPr>
        <w:t>5.1</w:t>
      </w:r>
      <w:r w:rsidRPr="00FE031F">
        <w:rPr>
          <w:rFonts w:ascii="宋体" w:hAnsi="宋体" w:hint="eastAsia"/>
          <w:color w:val="0D0D0D" w:themeColor="text1" w:themeTint="F2"/>
          <w:sz w:val="28"/>
          <w:szCs w:val="28"/>
        </w:rPr>
        <w:t>品种要求</w:t>
      </w:r>
    </w:p>
    <w:p w14:paraId="256D6D45"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优先选用经国家或省级品种审定委员会审定（鉴定、认定）的品种以及在本区域适宜且已经应用多年的</w:t>
      </w:r>
      <w:r w:rsidRPr="00FE031F">
        <w:rPr>
          <w:rFonts w:ascii="宋体" w:eastAsia="宋体" w:hAnsi="宋体"/>
          <w:color w:val="0D0D0D" w:themeColor="text1" w:themeTint="F2"/>
          <w:sz w:val="28"/>
          <w:szCs w:val="28"/>
        </w:rPr>
        <w:t>地方种、育成种及品系</w:t>
      </w:r>
      <w:r w:rsidRPr="00FE031F">
        <w:rPr>
          <w:rFonts w:ascii="宋体" w:eastAsia="宋体" w:hAnsi="宋体" w:hint="eastAsia"/>
          <w:color w:val="0D0D0D" w:themeColor="text1" w:themeTint="F2"/>
          <w:sz w:val="28"/>
          <w:szCs w:val="28"/>
        </w:rPr>
        <w:t>。</w:t>
      </w:r>
    </w:p>
    <w:p w14:paraId="7205AF4E"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鼓励选择适宜各地果园、茶园种植的绿肥新种类、新品种（系）。</w:t>
      </w:r>
      <w:r w:rsidRPr="00FE031F">
        <w:rPr>
          <w:rFonts w:ascii="宋体" w:eastAsia="宋体" w:hAnsi="宋体"/>
          <w:color w:val="0D0D0D" w:themeColor="text1" w:themeTint="F2"/>
          <w:sz w:val="28"/>
          <w:szCs w:val="28"/>
        </w:rPr>
        <w:t>选用未经</w:t>
      </w:r>
      <w:r w:rsidRPr="00FE031F">
        <w:rPr>
          <w:rFonts w:ascii="宋体" w:eastAsia="宋体" w:hAnsi="宋体" w:hint="eastAsia"/>
          <w:color w:val="0D0D0D" w:themeColor="text1" w:themeTint="F2"/>
          <w:sz w:val="28"/>
          <w:szCs w:val="28"/>
        </w:rPr>
        <w:t>审定</w:t>
      </w:r>
      <w:r w:rsidRPr="00FE031F">
        <w:rPr>
          <w:rFonts w:ascii="宋体" w:eastAsia="宋体" w:hAnsi="宋体"/>
          <w:color w:val="0D0D0D" w:themeColor="text1" w:themeTint="F2"/>
          <w:sz w:val="28"/>
          <w:szCs w:val="28"/>
        </w:rPr>
        <w:t>或超出</w:t>
      </w:r>
      <w:r w:rsidRPr="00FE031F">
        <w:rPr>
          <w:rFonts w:ascii="宋体" w:eastAsia="宋体" w:hAnsi="宋体" w:hint="eastAsia"/>
          <w:color w:val="0D0D0D" w:themeColor="text1" w:themeTint="F2"/>
          <w:sz w:val="28"/>
          <w:szCs w:val="28"/>
        </w:rPr>
        <w:t>审定适宜</w:t>
      </w:r>
      <w:r w:rsidRPr="00FE031F">
        <w:rPr>
          <w:rFonts w:ascii="宋体" w:eastAsia="宋体" w:hAnsi="宋体"/>
          <w:color w:val="0D0D0D" w:themeColor="text1" w:themeTint="F2"/>
          <w:sz w:val="28"/>
          <w:szCs w:val="28"/>
        </w:rPr>
        <w:t>种植区域</w:t>
      </w:r>
      <w:r w:rsidRPr="00FE031F">
        <w:rPr>
          <w:rFonts w:ascii="宋体" w:eastAsia="宋体" w:hAnsi="宋体" w:hint="eastAsia"/>
          <w:color w:val="0D0D0D" w:themeColor="text1" w:themeTint="F2"/>
          <w:sz w:val="28"/>
          <w:szCs w:val="28"/>
        </w:rPr>
        <w:t>的</w:t>
      </w:r>
      <w:r w:rsidRPr="00FE031F">
        <w:rPr>
          <w:rFonts w:ascii="宋体" w:eastAsia="宋体" w:hAnsi="宋体"/>
          <w:color w:val="0D0D0D" w:themeColor="text1" w:themeTint="F2"/>
          <w:sz w:val="28"/>
          <w:szCs w:val="28"/>
        </w:rPr>
        <w:t>地方种、育成种及品系</w:t>
      </w:r>
      <w:r w:rsidRPr="00FE031F">
        <w:rPr>
          <w:rFonts w:ascii="宋体" w:eastAsia="宋体" w:hAnsi="宋体" w:hint="eastAsia"/>
          <w:color w:val="0D0D0D" w:themeColor="text1" w:themeTint="F2"/>
          <w:sz w:val="28"/>
          <w:szCs w:val="28"/>
        </w:rPr>
        <w:t>的</w:t>
      </w:r>
      <w:r w:rsidRPr="00FE031F">
        <w:rPr>
          <w:rFonts w:ascii="宋体" w:eastAsia="宋体" w:hAnsi="宋体"/>
          <w:color w:val="0D0D0D" w:themeColor="text1" w:themeTint="F2"/>
          <w:sz w:val="28"/>
          <w:szCs w:val="28"/>
        </w:rPr>
        <w:t>，应先经2</w:t>
      </w:r>
      <w:r w:rsidRPr="00FE031F">
        <w:rPr>
          <w:rFonts w:ascii="宋体" w:eastAsia="宋体" w:hAnsi="宋体" w:hint="eastAsia"/>
          <w:color w:val="0D0D0D" w:themeColor="text1" w:themeTint="F2"/>
          <w:sz w:val="28"/>
          <w:szCs w:val="28"/>
        </w:rPr>
        <w:t>年</w:t>
      </w:r>
      <w:r w:rsidRPr="00FE031F">
        <w:rPr>
          <w:rFonts w:ascii="宋体" w:eastAsia="宋体" w:hAnsi="宋体"/>
          <w:color w:val="0D0D0D" w:themeColor="text1" w:themeTint="F2"/>
          <w:sz w:val="28"/>
          <w:szCs w:val="28"/>
        </w:rPr>
        <w:t>～</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3</w:t>
      </w:r>
      <w:r w:rsidRPr="00FE031F">
        <w:rPr>
          <w:rFonts w:ascii="宋体" w:eastAsia="宋体" w:hAnsi="宋体" w:hint="eastAsia"/>
          <w:color w:val="0D0D0D" w:themeColor="text1" w:themeTint="F2"/>
          <w:sz w:val="28"/>
          <w:szCs w:val="28"/>
        </w:rPr>
        <w:t>年本区域的适宜性</w:t>
      </w:r>
      <w:r w:rsidRPr="00FE031F">
        <w:rPr>
          <w:rFonts w:ascii="宋体" w:eastAsia="宋体" w:hAnsi="宋体"/>
          <w:color w:val="0D0D0D" w:themeColor="text1" w:themeTint="F2"/>
          <w:sz w:val="28"/>
          <w:szCs w:val="28"/>
        </w:rPr>
        <w:t>试验</w:t>
      </w:r>
      <w:r w:rsidRPr="00FE031F">
        <w:rPr>
          <w:rFonts w:ascii="宋体" w:eastAsia="宋体" w:hAnsi="宋体" w:hint="eastAsia"/>
          <w:color w:val="0D0D0D" w:themeColor="text1" w:themeTint="F2"/>
          <w:sz w:val="28"/>
          <w:szCs w:val="28"/>
        </w:rPr>
        <w:t>验证</w:t>
      </w:r>
      <w:r w:rsidRPr="00FE031F">
        <w:rPr>
          <w:rFonts w:ascii="宋体" w:eastAsia="宋体" w:hAnsi="宋体"/>
          <w:color w:val="0D0D0D" w:themeColor="text1" w:themeTint="F2"/>
          <w:sz w:val="28"/>
          <w:szCs w:val="28"/>
        </w:rPr>
        <w:t>。</w:t>
      </w:r>
    </w:p>
    <w:p w14:paraId="5F2328DD"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【关于5</w:t>
      </w:r>
      <w:r w:rsidRPr="00FE031F">
        <w:rPr>
          <w:rFonts w:ascii="宋体" w:eastAsia="宋体" w:hAnsi="宋体"/>
          <w:color w:val="0D0D0D" w:themeColor="text1" w:themeTint="F2"/>
          <w:sz w:val="28"/>
          <w:szCs w:val="28"/>
        </w:rPr>
        <w:t>.1</w:t>
      </w:r>
      <w:r w:rsidRPr="00FE031F">
        <w:rPr>
          <w:rFonts w:ascii="宋体" w:eastAsia="宋体" w:hAnsi="宋体" w:hint="eastAsia"/>
          <w:color w:val="0D0D0D" w:themeColor="text1" w:themeTint="F2"/>
          <w:sz w:val="28"/>
          <w:szCs w:val="28"/>
        </w:rPr>
        <w:t>的说明】</w:t>
      </w:r>
    </w:p>
    <w:p w14:paraId="62E384EB"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color w:val="0D0D0D" w:themeColor="text1" w:themeTint="F2"/>
          <w:sz w:val="28"/>
          <w:szCs w:val="28"/>
        </w:rPr>
        <w:lastRenderedPageBreak/>
        <w:t>绿肥属于非主要农作物，尚缺乏完备的国家及省级种子审定（鉴定或认定）管理办法，多数省份没有绿肥品种审定（鉴定或认定）的通畅渠道，导致绿肥获得认可的品种相对较少。</w:t>
      </w:r>
    </w:p>
    <w:p w14:paraId="4D6F1505" w14:textId="6385D988"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color w:val="0D0D0D" w:themeColor="text1" w:themeTint="F2"/>
          <w:sz w:val="28"/>
          <w:szCs w:val="28"/>
        </w:rPr>
        <w:t>随着绿色发展和种植业结构调整的需求，各地也在不断引入新的绿肥种类或品种等，以弥补品种资源的不足。按照一般农业规律认识，选用未经审定或超出审定适宜种植区域的地方种、育成种及品系的，应先经至少2个种植周期的本区域适宜性试验验证。</w:t>
      </w:r>
    </w:p>
    <w:p w14:paraId="39863F01"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color w:val="0D0D0D" w:themeColor="text1" w:themeTint="F2"/>
          <w:sz w:val="28"/>
          <w:szCs w:val="28"/>
        </w:rPr>
        <w:t>总的来看，除了少量获得审定（鉴定或认定）的品种之外，各地在长期的生产实践中，基本确立了当地适宜的地方种、育成种及品系。</w:t>
      </w:r>
    </w:p>
    <w:p w14:paraId="6E2BC933" w14:textId="77777777" w:rsidR="00D03A59" w:rsidRPr="00FE031F" w:rsidRDefault="00D03A59" w:rsidP="00D03A59">
      <w:pPr>
        <w:pStyle w:val="2"/>
        <w:spacing w:before="0" w:after="0" w:line="240" w:lineRule="auto"/>
        <w:ind w:firstLine="562"/>
        <w:rPr>
          <w:rFonts w:ascii="宋体" w:hAnsi="宋体" w:hint="eastAsia"/>
          <w:color w:val="0D0D0D" w:themeColor="text1" w:themeTint="F2"/>
          <w:sz w:val="28"/>
          <w:szCs w:val="28"/>
        </w:rPr>
      </w:pPr>
      <w:r w:rsidRPr="00FE031F">
        <w:rPr>
          <w:rFonts w:ascii="宋体" w:hAnsi="宋体"/>
          <w:color w:val="0D0D0D" w:themeColor="text1" w:themeTint="F2"/>
          <w:sz w:val="28"/>
          <w:szCs w:val="28"/>
        </w:rPr>
        <w:t>5.2种子质量</w:t>
      </w:r>
    </w:p>
    <w:p w14:paraId="20D2A071"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毛叶</w:t>
      </w:r>
      <w:r w:rsidRPr="00FE031F">
        <w:rPr>
          <w:rFonts w:ascii="宋体" w:eastAsia="宋体" w:hAnsi="宋体"/>
          <w:color w:val="0D0D0D" w:themeColor="text1" w:themeTint="F2"/>
          <w:sz w:val="28"/>
          <w:szCs w:val="28"/>
        </w:rPr>
        <w:t>苕子</w:t>
      </w:r>
      <w:r w:rsidRPr="00FE031F">
        <w:rPr>
          <w:rFonts w:ascii="宋体" w:eastAsia="宋体" w:hAnsi="宋体" w:hint="eastAsia"/>
          <w:color w:val="0D0D0D" w:themeColor="text1" w:themeTint="F2"/>
          <w:sz w:val="28"/>
          <w:szCs w:val="28"/>
        </w:rPr>
        <w:t>、光叶苕子、</w:t>
      </w:r>
      <w:r w:rsidRPr="00FE031F">
        <w:rPr>
          <w:rFonts w:ascii="宋体" w:eastAsia="宋体" w:hAnsi="宋体"/>
          <w:color w:val="0D0D0D" w:themeColor="text1" w:themeTint="F2"/>
          <w:sz w:val="28"/>
          <w:szCs w:val="28"/>
        </w:rPr>
        <w:t>紫云英种子</w:t>
      </w:r>
      <w:r w:rsidRPr="00FE031F">
        <w:rPr>
          <w:rFonts w:ascii="宋体" w:eastAsia="宋体" w:hAnsi="宋体" w:hint="eastAsia"/>
          <w:color w:val="0D0D0D" w:themeColor="text1" w:themeTint="F2"/>
          <w:sz w:val="28"/>
          <w:szCs w:val="28"/>
        </w:rPr>
        <w:t>质量应</w:t>
      </w:r>
      <w:r w:rsidRPr="00FE031F">
        <w:rPr>
          <w:rFonts w:ascii="宋体" w:eastAsia="宋体" w:hAnsi="宋体"/>
          <w:color w:val="0D0D0D" w:themeColor="text1" w:themeTint="F2"/>
          <w:sz w:val="28"/>
          <w:szCs w:val="28"/>
        </w:rPr>
        <w:t>符合GB 8080中的</w:t>
      </w:r>
      <w:r w:rsidRPr="00FE031F">
        <w:rPr>
          <w:rFonts w:ascii="宋体" w:eastAsia="宋体" w:hAnsi="宋体" w:hint="eastAsia"/>
          <w:color w:val="0D0D0D" w:themeColor="text1" w:themeTint="F2"/>
          <w:sz w:val="28"/>
          <w:szCs w:val="28"/>
        </w:rPr>
        <w:t>大田</w:t>
      </w:r>
      <w:r w:rsidRPr="00FE031F">
        <w:rPr>
          <w:rFonts w:ascii="宋体" w:eastAsia="宋体" w:hAnsi="宋体"/>
          <w:color w:val="0D0D0D" w:themeColor="text1" w:themeTint="F2"/>
          <w:sz w:val="28"/>
          <w:szCs w:val="28"/>
        </w:rPr>
        <w:t>用种</w:t>
      </w:r>
      <w:r w:rsidRPr="00FE031F">
        <w:rPr>
          <w:rFonts w:ascii="宋体" w:eastAsia="宋体" w:hAnsi="宋体" w:hint="eastAsia"/>
          <w:color w:val="0D0D0D" w:themeColor="text1" w:themeTint="F2"/>
          <w:sz w:val="28"/>
          <w:szCs w:val="28"/>
        </w:rPr>
        <w:t>要求</w:t>
      </w:r>
      <w:r w:rsidRPr="00FE031F">
        <w:rPr>
          <w:rFonts w:ascii="宋体" w:eastAsia="宋体" w:hAnsi="宋体"/>
          <w:color w:val="0D0D0D" w:themeColor="text1" w:themeTint="F2"/>
          <w:sz w:val="28"/>
          <w:szCs w:val="28"/>
        </w:rPr>
        <w:t>。</w:t>
      </w:r>
      <w:r w:rsidRPr="00FE031F">
        <w:rPr>
          <w:rFonts w:ascii="宋体" w:eastAsia="宋体" w:hAnsi="宋体" w:hint="eastAsia"/>
          <w:color w:val="0D0D0D" w:themeColor="text1" w:themeTint="F2"/>
          <w:sz w:val="28"/>
          <w:szCs w:val="28"/>
        </w:rPr>
        <w:t>箭筈豌豆、山黧豆、三叶草种子质量应符合GB</w:t>
      </w:r>
      <w:r w:rsidRPr="00FE031F">
        <w:rPr>
          <w:rFonts w:ascii="宋体" w:eastAsia="宋体" w:hAnsi="宋体"/>
          <w:color w:val="0D0D0D" w:themeColor="text1" w:themeTint="F2"/>
          <w:sz w:val="28"/>
          <w:szCs w:val="28"/>
        </w:rPr>
        <w:t xml:space="preserve"> 6141</w:t>
      </w:r>
      <w:r w:rsidRPr="00FE031F">
        <w:rPr>
          <w:rFonts w:ascii="宋体" w:eastAsia="宋体" w:hAnsi="宋体" w:hint="eastAsia"/>
          <w:color w:val="0D0D0D" w:themeColor="text1" w:themeTint="F2"/>
          <w:sz w:val="28"/>
          <w:szCs w:val="28"/>
        </w:rPr>
        <w:t>的三级及以上标准要求。肥用油菜种子质量应符合GB 4407.2大田用种要求，</w:t>
      </w:r>
      <w:r w:rsidRPr="00FE031F">
        <w:rPr>
          <w:rFonts w:ascii="宋体" w:eastAsia="宋体" w:hAnsi="宋体"/>
          <w:color w:val="0D0D0D" w:themeColor="text1" w:themeTint="F2"/>
          <w:sz w:val="28"/>
          <w:szCs w:val="28"/>
        </w:rPr>
        <w:t>多花黑麦草种子</w:t>
      </w:r>
      <w:r w:rsidRPr="00FE031F">
        <w:rPr>
          <w:rFonts w:ascii="宋体" w:eastAsia="宋体" w:hAnsi="宋体" w:hint="eastAsia"/>
          <w:color w:val="0D0D0D" w:themeColor="text1" w:themeTint="F2"/>
          <w:sz w:val="28"/>
          <w:szCs w:val="28"/>
        </w:rPr>
        <w:t>质量应</w:t>
      </w:r>
      <w:r w:rsidRPr="00FE031F">
        <w:rPr>
          <w:rFonts w:ascii="宋体" w:eastAsia="宋体" w:hAnsi="宋体"/>
          <w:color w:val="0D0D0D" w:themeColor="text1" w:themeTint="F2"/>
          <w:sz w:val="28"/>
          <w:szCs w:val="28"/>
        </w:rPr>
        <w:t>符合</w:t>
      </w:r>
      <w:r w:rsidRPr="00FE031F">
        <w:rPr>
          <w:rFonts w:ascii="宋体" w:eastAsia="宋体" w:hAnsi="宋体" w:hint="eastAsia"/>
          <w:color w:val="0D0D0D" w:themeColor="text1" w:themeTint="F2"/>
          <w:sz w:val="28"/>
          <w:szCs w:val="28"/>
        </w:rPr>
        <w:t>GB 6142中的三级及以上标准要求。</w:t>
      </w:r>
    </w:p>
    <w:p w14:paraId="4B61CCB7"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其他绿肥种子的发芽率应不低于</w:t>
      </w:r>
      <w:r w:rsidRPr="00FE031F">
        <w:rPr>
          <w:rFonts w:ascii="宋体" w:eastAsia="宋体" w:hAnsi="宋体"/>
          <w:color w:val="0D0D0D" w:themeColor="text1" w:themeTint="F2"/>
          <w:sz w:val="28"/>
          <w:szCs w:val="28"/>
        </w:rPr>
        <w:t>80%</w:t>
      </w:r>
      <w:bookmarkStart w:id="2" w:name="_Hlk117847181"/>
      <w:r w:rsidRPr="00FE031F">
        <w:rPr>
          <w:rFonts w:ascii="宋体" w:eastAsia="宋体" w:hAnsi="宋体" w:hint="eastAsia"/>
          <w:color w:val="0D0D0D" w:themeColor="text1" w:themeTint="F2"/>
          <w:sz w:val="28"/>
          <w:szCs w:val="28"/>
        </w:rPr>
        <w:t>，净度不低于9</w:t>
      </w:r>
      <w:r w:rsidRPr="00FE031F">
        <w:rPr>
          <w:rFonts w:ascii="宋体" w:eastAsia="宋体" w:hAnsi="宋体"/>
          <w:color w:val="0D0D0D" w:themeColor="text1" w:themeTint="F2"/>
          <w:sz w:val="28"/>
          <w:szCs w:val="28"/>
        </w:rPr>
        <w:t>6%</w:t>
      </w:r>
      <w:bookmarkEnd w:id="2"/>
      <w:r w:rsidRPr="00FE031F">
        <w:rPr>
          <w:rFonts w:ascii="宋体" w:eastAsia="宋体" w:hAnsi="宋体" w:hint="eastAsia"/>
          <w:color w:val="0D0D0D" w:themeColor="text1" w:themeTint="F2"/>
          <w:sz w:val="28"/>
          <w:szCs w:val="28"/>
        </w:rPr>
        <w:t>。</w:t>
      </w:r>
    </w:p>
    <w:p w14:paraId="01F77521"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【关于5</w:t>
      </w:r>
      <w:r w:rsidRPr="00FE031F">
        <w:rPr>
          <w:rFonts w:ascii="宋体" w:eastAsia="宋体" w:hAnsi="宋体"/>
          <w:color w:val="0D0D0D" w:themeColor="text1" w:themeTint="F2"/>
          <w:sz w:val="28"/>
          <w:szCs w:val="28"/>
        </w:rPr>
        <w:t>.2</w:t>
      </w:r>
      <w:r w:rsidRPr="00FE031F">
        <w:rPr>
          <w:rFonts w:ascii="宋体" w:eastAsia="宋体" w:hAnsi="宋体" w:hint="eastAsia"/>
          <w:color w:val="0D0D0D" w:themeColor="text1" w:themeTint="F2"/>
          <w:sz w:val="28"/>
          <w:szCs w:val="28"/>
        </w:rPr>
        <w:t>的说明】</w:t>
      </w:r>
    </w:p>
    <w:p w14:paraId="0D553501"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除了相应的大田用种要求外，</w:t>
      </w:r>
      <w:r w:rsidRPr="00FE031F">
        <w:rPr>
          <w:rFonts w:ascii="宋体" w:eastAsia="宋体" w:hAnsi="宋体"/>
          <w:color w:val="0D0D0D" w:themeColor="text1" w:themeTint="F2"/>
          <w:sz w:val="28"/>
          <w:szCs w:val="28"/>
        </w:rPr>
        <w:t>从绿肥专业的角度考虑，</w:t>
      </w:r>
      <w:r w:rsidRPr="00FE031F">
        <w:rPr>
          <w:rFonts w:ascii="宋体" w:eastAsia="宋体" w:hAnsi="宋体" w:hint="eastAsia"/>
          <w:color w:val="0D0D0D" w:themeColor="text1" w:themeTint="F2"/>
          <w:sz w:val="28"/>
          <w:szCs w:val="28"/>
        </w:rPr>
        <w:t>标准中未涉及的种类可</w:t>
      </w:r>
      <w:r w:rsidRPr="00FE031F">
        <w:rPr>
          <w:rFonts w:ascii="宋体" w:eastAsia="宋体" w:hAnsi="宋体"/>
          <w:color w:val="0D0D0D" w:themeColor="text1" w:themeTint="F2"/>
          <w:sz w:val="28"/>
          <w:szCs w:val="28"/>
        </w:rPr>
        <w:t>参照</w:t>
      </w:r>
      <w:r w:rsidRPr="00FE031F">
        <w:rPr>
          <w:rFonts w:ascii="宋体" w:eastAsia="宋体" w:hAnsi="宋体" w:hint="eastAsia"/>
          <w:color w:val="0D0D0D" w:themeColor="text1" w:themeTint="F2"/>
          <w:sz w:val="28"/>
          <w:szCs w:val="28"/>
        </w:rPr>
        <w:t>类似标准。从绿肥实际应用看，发芽率不低于</w:t>
      </w:r>
      <w:r w:rsidRPr="00FE031F">
        <w:rPr>
          <w:rFonts w:ascii="宋体" w:eastAsia="宋体" w:hAnsi="宋体"/>
          <w:color w:val="0D0D0D" w:themeColor="text1" w:themeTint="F2"/>
          <w:sz w:val="28"/>
          <w:szCs w:val="28"/>
        </w:rPr>
        <w:t>80%</w:t>
      </w:r>
      <w:r w:rsidRPr="00FE031F">
        <w:rPr>
          <w:rFonts w:ascii="宋体" w:eastAsia="宋体" w:hAnsi="宋体" w:hint="eastAsia"/>
          <w:color w:val="0D0D0D" w:themeColor="text1" w:themeTint="F2"/>
          <w:sz w:val="28"/>
          <w:szCs w:val="28"/>
        </w:rPr>
        <w:t>，净度不低于9</w:t>
      </w:r>
      <w:r w:rsidRPr="00FE031F">
        <w:rPr>
          <w:rFonts w:ascii="宋体" w:eastAsia="宋体" w:hAnsi="宋体"/>
          <w:color w:val="0D0D0D" w:themeColor="text1" w:themeTint="F2"/>
          <w:sz w:val="28"/>
          <w:szCs w:val="28"/>
        </w:rPr>
        <w:t>6%</w:t>
      </w:r>
      <w:r w:rsidRPr="00FE031F">
        <w:rPr>
          <w:rFonts w:ascii="宋体" w:eastAsia="宋体" w:hAnsi="宋体" w:hint="eastAsia"/>
          <w:color w:val="0D0D0D" w:themeColor="text1" w:themeTint="F2"/>
          <w:sz w:val="28"/>
          <w:szCs w:val="28"/>
        </w:rPr>
        <w:t>，</w:t>
      </w:r>
      <w:r w:rsidRPr="00FE031F">
        <w:rPr>
          <w:rFonts w:ascii="宋体" w:eastAsia="宋体" w:hAnsi="宋体"/>
          <w:color w:val="0D0D0D" w:themeColor="text1" w:themeTint="F2"/>
          <w:sz w:val="28"/>
          <w:szCs w:val="28"/>
        </w:rPr>
        <w:t>可以满足绿肥生产的需要。</w:t>
      </w:r>
    </w:p>
    <w:p w14:paraId="18DF1BD1" w14:textId="77777777" w:rsidR="00D03A59" w:rsidRPr="00FE031F" w:rsidRDefault="00D03A59" w:rsidP="00D03A59">
      <w:pPr>
        <w:ind w:firstLineChars="200" w:firstLine="562"/>
        <w:rPr>
          <w:rFonts w:ascii="Times New Roman"/>
          <w:b/>
          <w:bCs/>
          <w:sz w:val="28"/>
          <w:szCs w:val="28"/>
        </w:rPr>
      </w:pPr>
      <w:r w:rsidRPr="00FE031F">
        <w:rPr>
          <w:rFonts w:ascii="Times New Roman" w:hint="eastAsia"/>
          <w:b/>
          <w:bCs/>
          <w:sz w:val="28"/>
          <w:szCs w:val="28"/>
        </w:rPr>
        <w:t>内容</w:t>
      </w:r>
      <w:r w:rsidRPr="00FE031F">
        <w:rPr>
          <w:rFonts w:ascii="Times New Roman"/>
          <w:b/>
          <w:bCs/>
          <w:sz w:val="28"/>
          <w:szCs w:val="28"/>
        </w:rPr>
        <w:t xml:space="preserve">6 </w:t>
      </w:r>
      <w:r w:rsidRPr="00FE031F">
        <w:rPr>
          <w:rFonts w:ascii="Times New Roman" w:hint="eastAsia"/>
          <w:b/>
          <w:bCs/>
          <w:sz w:val="28"/>
          <w:szCs w:val="28"/>
        </w:rPr>
        <w:t>播种</w:t>
      </w:r>
    </w:p>
    <w:p w14:paraId="423AF117" w14:textId="77777777" w:rsidR="00D03A59" w:rsidRPr="00FE031F" w:rsidRDefault="00D03A59" w:rsidP="00D03A59">
      <w:pPr>
        <w:pStyle w:val="2"/>
        <w:spacing w:before="0" w:after="0" w:line="240" w:lineRule="auto"/>
        <w:ind w:firstLine="562"/>
        <w:rPr>
          <w:rFonts w:ascii="宋体" w:hAnsi="宋体" w:hint="eastAsia"/>
          <w:color w:val="0D0D0D" w:themeColor="text1" w:themeTint="F2"/>
          <w:sz w:val="28"/>
          <w:szCs w:val="28"/>
        </w:rPr>
      </w:pPr>
      <w:r w:rsidRPr="00FE031F">
        <w:rPr>
          <w:rFonts w:ascii="宋体" w:hAnsi="宋体"/>
          <w:color w:val="0D0D0D" w:themeColor="text1" w:themeTint="F2"/>
          <w:sz w:val="28"/>
          <w:szCs w:val="28"/>
        </w:rPr>
        <w:t>6.1播种时间</w:t>
      </w:r>
    </w:p>
    <w:p w14:paraId="6A3FD795" w14:textId="77777777" w:rsidR="00D03A59" w:rsidRPr="00FE031F" w:rsidRDefault="00D03A59" w:rsidP="00D03A59">
      <w:pPr>
        <w:ind w:firstLineChars="200" w:firstLine="562"/>
        <w:rPr>
          <w:rFonts w:ascii="宋体" w:eastAsia="宋体" w:hAnsi="宋体" w:hint="eastAsia"/>
          <w:b/>
          <w:bCs/>
          <w:color w:val="0D0D0D" w:themeColor="text1" w:themeTint="F2"/>
          <w:sz w:val="28"/>
          <w:szCs w:val="28"/>
        </w:rPr>
      </w:pPr>
      <w:r w:rsidRPr="00FE031F">
        <w:rPr>
          <w:rFonts w:ascii="宋体" w:eastAsia="宋体" w:hAnsi="宋体" w:hint="eastAsia"/>
          <w:b/>
          <w:bCs/>
          <w:color w:val="0D0D0D" w:themeColor="text1" w:themeTint="F2"/>
          <w:sz w:val="28"/>
          <w:szCs w:val="28"/>
        </w:rPr>
        <w:t>6</w:t>
      </w:r>
      <w:r w:rsidRPr="00FE031F">
        <w:rPr>
          <w:rFonts w:ascii="宋体" w:eastAsia="宋体" w:hAnsi="宋体"/>
          <w:b/>
          <w:bCs/>
          <w:color w:val="0D0D0D" w:themeColor="text1" w:themeTint="F2"/>
          <w:sz w:val="28"/>
          <w:szCs w:val="28"/>
        </w:rPr>
        <w:t>.1.1</w:t>
      </w:r>
      <w:r w:rsidRPr="00FE031F">
        <w:rPr>
          <w:rFonts w:ascii="宋体" w:eastAsia="宋体" w:hAnsi="宋体" w:hint="eastAsia"/>
          <w:b/>
          <w:bCs/>
          <w:color w:val="0D0D0D" w:themeColor="text1" w:themeTint="F2"/>
          <w:sz w:val="28"/>
          <w:szCs w:val="28"/>
        </w:rPr>
        <w:t>北方冷凉区落叶果园</w:t>
      </w:r>
    </w:p>
    <w:p w14:paraId="2E3E5795"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lastRenderedPageBreak/>
        <w:t>可两阶段播种。3</w:t>
      </w:r>
      <w:r w:rsidRPr="00FE031F">
        <w:rPr>
          <w:rFonts w:ascii="宋体" w:eastAsia="宋体" w:hAnsi="宋体"/>
          <w:color w:val="0D0D0D" w:themeColor="text1" w:themeTint="F2"/>
          <w:sz w:val="28"/>
          <w:szCs w:val="28"/>
        </w:rPr>
        <w:t>月下旬</w:t>
      </w:r>
      <w:r w:rsidRPr="00FE031F">
        <w:rPr>
          <w:rFonts w:ascii="宋体" w:eastAsia="宋体" w:hAnsi="宋体" w:hint="eastAsia"/>
          <w:color w:val="0D0D0D" w:themeColor="text1" w:themeTint="F2"/>
          <w:sz w:val="28"/>
          <w:szCs w:val="28"/>
        </w:rPr>
        <w:t>～ 4月上旬春播，最好顶凌播种；</w:t>
      </w:r>
      <w:r w:rsidRPr="00FE031F">
        <w:rPr>
          <w:rFonts w:ascii="宋体" w:eastAsia="宋体" w:hAnsi="宋体"/>
          <w:color w:val="0D0D0D" w:themeColor="text1" w:themeTint="F2"/>
          <w:sz w:val="28"/>
          <w:szCs w:val="28"/>
        </w:rPr>
        <w:t>7月下旬</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8</w:t>
      </w:r>
      <w:r w:rsidRPr="00FE031F">
        <w:rPr>
          <w:rFonts w:ascii="宋体" w:eastAsia="宋体" w:hAnsi="宋体" w:hint="eastAsia"/>
          <w:color w:val="0D0D0D" w:themeColor="text1" w:themeTint="F2"/>
          <w:sz w:val="28"/>
          <w:szCs w:val="28"/>
        </w:rPr>
        <w:t>月上旬秋播</w:t>
      </w:r>
      <w:r w:rsidRPr="00FE031F">
        <w:rPr>
          <w:rFonts w:ascii="宋体" w:eastAsia="宋体" w:hAnsi="宋体"/>
          <w:color w:val="0D0D0D" w:themeColor="text1" w:themeTint="F2"/>
          <w:sz w:val="28"/>
          <w:szCs w:val="28"/>
        </w:rPr>
        <w:t>。</w:t>
      </w:r>
    </w:p>
    <w:p w14:paraId="28B2AA8C" w14:textId="77777777" w:rsidR="00D03A59" w:rsidRPr="00FE031F" w:rsidRDefault="00D03A59" w:rsidP="00D03A59">
      <w:pPr>
        <w:ind w:firstLineChars="200" w:firstLine="562"/>
        <w:rPr>
          <w:rFonts w:ascii="宋体" w:eastAsia="宋体" w:hAnsi="宋体" w:hint="eastAsia"/>
          <w:b/>
          <w:bCs/>
          <w:color w:val="0D0D0D" w:themeColor="text1" w:themeTint="F2"/>
          <w:sz w:val="28"/>
          <w:szCs w:val="28"/>
        </w:rPr>
      </w:pPr>
      <w:r w:rsidRPr="00FE031F">
        <w:rPr>
          <w:rFonts w:ascii="宋体" w:eastAsia="宋体" w:hAnsi="宋体" w:hint="eastAsia"/>
          <w:b/>
          <w:bCs/>
          <w:color w:val="0D0D0D" w:themeColor="text1" w:themeTint="F2"/>
          <w:sz w:val="28"/>
          <w:szCs w:val="28"/>
        </w:rPr>
        <w:t>6</w:t>
      </w:r>
      <w:r w:rsidRPr="00FE031F">
        <w:rPr>
          <w:rFonts w:ascii="宋体" w:eastAsia="宋体" w:hAnsi="宋体"/>
          <w:b/>
          <w:bCs/>
          <w:color w:val="0D0D0D" w:themeColor="text1" w:themeTint="F2"/>
          <w:sz w:val="28"/>
          <w:szCs w:val="28"/>
        </w:rPr>
        <w:t>.1.2</w:t>
      </w:r>
      <w:r w:rsidRPr="00FE031F">
        <w:rPr>
          <w:rFonts w:ascii="宋体" w:eastAsia="宋体" w:hAnsi="宋体" w:hint="eastAsia"/>
          <w:b/>
          <w:bCs/>
          <w:color w:val="0D0D0D" w:themeColor="text1" w:themeTint="F2"/>
          <w:sz w:val="28"/>
          <w:szCs w:val="28"/>
        </w:rPr>
        <w:t>华北暖温带落叶果园</w:t>
      </w:r>
    </w:p>
    <w:p w14:paraId="69459845"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color w:val="0D0D0D" w:themeColor="text1" w:themeTint="F2"/>
          <w:sz w:val="28"/>
          <w:szCs w:val="28"/>
        </w:rPr>
        <w:t>8月下旬</w:t>
      </w:r>
      <w:r w:rsidRPr="00FE031F">
        <w:rPr>
          <w:rFonts w:ascii="宋体" w:eastAsia="宋体" w:hAnsi="宋体" w:hint="eastAsia"/>
          <w:color w:val="0D0D0D" w:themeColor="text1" w:themeTint="F2"/>
          <w:sz w:val="28"/>
          <w:szCs w:val="28"/>
        </w:rPr>
        <w:t>～ 9月秋播。</w:t>
      </w:r>
      <w:bookmarkStart w:id="3" w:name="_Hlk117857479"/>
      <w:r w:rsidRPr="00FE031F">
        <w:rPr>
          <w:rFonts w:ascii="宋体" w:eastAsia="宋体" w:hAnsi="宋体" w:hint="eastAsia"/>
          <w:color w:val="0D0D0D" w:themeColor="text1" w:themeTint="F2"/>
          <w:sz w:val="28"/>
          <w:szCs w:val="28"/>
        </w:rPr>
        <w:t>其中，偏北地区应在9月中旬前完成播种。</w:t>
      </w:r>
      <w:bookmarkEnd w:id="3"/>
    </w:p>
    <w:p w14:paraId="2DEF7FFC" w14:textId="77777777" w:rsidR="00D03A59" w:rsidRPr="00FE031F" w:rsidRDefault="00D03A59" w:rsidP="00D03A59">
      <w:pPr>
        <w:ind w:firstLineChars="200" w:firstLine="562"/>
        <w:rPr>
          <w:rFonts w:ascii="宋体" w:eastAsia="宋体" w:hAnsi="宋体" w:hint="eastAsia"/>
          <w:b/>
          <w:bCs/>
          <w:color w:val="0D0D0D" w:themeColor="text1" w:themeTint="F2"/>
          <w:sz w:val="28"/>
          <w:szCs w:val="28"/>
        </w:rPr>
      </w:pPr>
      <w:r w:rsidRPr="00FE031F">
        <w:rPr>
          <w:rFonts w:ascii="宋体" w:eastAsia="宋体" w:hAnsi="宋体" w:hint="eastAsia"/>
          <w:b/>
          <w:bCs/>
          <w:color w:val="0D0D0D" w:themeColor="text1" w:themeTint="F2"/>
          <w:sz w:val="28"/>
          <w:szCs w:val="28"/>
        </w:rPr>
        <w:t>6</w:t>
      </w:r>
      <w:r w:rsidRPr="00FE031F">
        <w:rPr>
          <w:rFonts w:ascii="宋体" w:eastAsia="宋体" w:hAnsi="宋体"/>
          <w:b/>
          <w:bCs/>
          <w:color w:val="0D0D0D" w:themeColor="text1" w:themeTint="F2"/>
          <w:sz w:val="28"/>
          <w:szCs w:val="28"/>
        </w:rPr>
        <w:t>.1.3</w:t>
      </w:r>
      <w:r w:rsidRPr="00FE031F">
        <w:rPr>
          <w:rFonts w:ascii="宋体" w:eastAsia="宋体" w:hAnsi="宋体" w:hint="eastAsia"/>
          <w:b/>
          <w:bCs/>
          <w:color w:val="0D0D0D" w:themeColor="text1" w:themeTint="F2"/>
          <w:sz w:val="28"/>
          <w:szCs w:val="28"/>
        </w:rPr>
        <w:t>南方常绿及落叶果园和茶园</w:t>
      </w:r>
    </w:p>
    <w:p w14:paraId="580DB61F"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color w:val="0D0D0D" w:themeColor="text1" w:themeTint="F2"/>
          <w:sz w:val="28"/>
          <w:szCs w:val="28"/>
        </w:rPr>
        <w:t>9</w:t>
      </w:r>
      <w:r w:rsidRPr="00FE031F">
        <w:rPr>
          <w:rFonts w:ascii="宋体" w:eastAsia="宋体" w:hAnsi="宋体" w:hint="eastAsia"/>
          <w:color w:val="0D0D0D" w:themeColor="text1" w:themeTint="F2"/>
          <w:sz w:val="28"/>
          <w:szCs w:val="28"/>
        </w:rPr>
        <w:t xml:space="preserve">月～ </w:t>
      </w:r>
      <w:r w:rsidRPr="00FE031F">
        <w:rPr>
          <w:rFonts w:ascii="宋体" w:eastAsia="宋体" w:hAnsi="宋体"/>
          <w:color w:val="0D0D0D" w:themeColor="text1" w:themeTint="F2"/>
          <w:sz w:val="28"/>
          <w:szCs w:val="28"/>
        </w:rPr>
        <w:t>11</w:t>
      </w:r>
      <w:r w:rsidRPr="00FE031F">
        <w:rPr>
          <w:rFonts w:ascii="宋体" w:eastAsia="宋体" w:hAnsi="宋体" w:hint="eastAsia"/>
          <w:color w:val="0D0D0D" w:themeColor="text1" w:themeTint="F2"/>
          <w:sz w:val="28"/>
          <w:szCs w:val="28"/>
        </w:rPr>
        <w:t>月上旬播。其中，偏北地区应在</w:t>
      </w:r>
      <w:r w:rsidRPr="00FE031F">
        <w:rPr>
          <w:rFonts w:ascii="宋体" w:eastAsia="宋体" w:hAnsi="宋体"/>
          <w:color w:val="0D0D0D" w:themeColor="text1" w:themeTint="F2"/>
          <w:sz w:val="28"/>
          <w:szCs w:val="28"/>
        </w:rPr>
        <w:t>10</w:t>
      </w:r>
      <w:r w:rsidRPr="00FE031F">
        <w:rPr>
          <w:rFonts w:ascii="宋体" w:eastAsia="宋体" w:hAnsi="宋体" w:hint="eastAsia"/>
          <w:color w:val="0D0D0D" w:themeColor="text1" w:themeTint="F2"/>
          <w:sz w:val="28"/>
          <w:szCs w:val="28"/>
        </w:rPr>
        <w:t>月下旬前完成播种。</w:t>
      </w:r>
    </w:p>
    <w:p w14:paraId="2110995B"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【关于</w:t>
      </w:r>
      <w:r w:rsidRPr="00FE031F">
        <w:rPr>
          <w:rFonts w:ascii="宋体" w:eastAsia="宋体" w:hAnsi="宋体"/>
          <w:color w:val="0D0D0D" w:themeColor="text1" w:themeTint="F2"/>
          <w:sz w:val="28"/>
          <w:szCs w:val="28"/>
        </w:rPr>
        <w:t>6.1</w:t>
      </w:r>
      <w:r w:rsidRPr="00FE031F">
        <w:rPr>
          <w:rFonts w:ascii="宋体" w:eastAsia="宋体" w:hAnsi="宋体" w:hint="eastAsia"/>
          <w:color w:val="0D0D0D" w:themeColor="text1" w:themeTint="F2"/>
          <w:sz w:val="28"/>
          <w:szCs w:val="28"/>
        </w:rPr>
        <w:t>的说明】</w:t>
      </w:r>
    </w:p>
    <w:p w14:paraId="14D80696"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各区域有长期的农田种植绿肥作物的实践，形成了适合有关绿肥作物的播种传统。</w:t>
      </w:r>
    </w:p>
    <w:p w14:paraId="3E8169C1"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在北方冷凉区落叶果园，可在春季（3</w:t>
      </w:r>
      <w:r w:rsidRPr="00FE031F">
        <w:rPr>
          <w:rFonts w:ascii="宋体" w:eastAsia="宋体" w:hAnsi="宋体"/>
          <w:color w:val="0D0D0D" w:themeColor="text1" w:themeTint="F2"/>
          <w:sz w:val="28"/>
          <w:szCs w:val="28"/>
        </w:rPr>
        <w:t>月下旬</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5</w:t>
      </w:r>
      <w:r w:rsidRPr="00FE031F">
        <w:rPr>
          <w:rFonts w:ascii="宋体" w:eastAsia="宋体" w:hAnsi="宋体" w:hint="eastAsia"/>
          <w:color w:val="0D0D0D" w:themeColor="text1" w:themeTint="F2"/>
          <w:sz w:val="28"/>
          <w:szCs w:val="28"/>
        </w:rPr>
        <w:t>月上旬）和秋季（</w:t>
      </w:r>
      <w:r w:rsidRPr="00FE031F">
        <w:rPr>
          <w:rFonts w:ascii="宋体" w:eastAsia="宋体" w:hAnsi="宋体"/>
          <w:color w:val="0D0D0D" w:themeColor="text1" w:themeTint="F2"/>
          <w:sz w:val="28"/>
          <w:szCs w:val="28"/>
        </w:rPr>
        <w:t>7月下旬</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8</w:t>
      </w:r>
      <w:r w:rsidRPr="00FE031F">
        <w:rPr>
          <w:rFonts w:ascii="宋体" w:eastAsia="宋体" w:hAnsi="宋体" w:hint="eastAsia"/>
          <w:color w:val="0D0D0D" w:themeColor="text1" w:themeTint="F2"/>
          <w:sz w:val="28"/>
          <w:szCs w:val="28"/>
        </w:rPr>
        <w:t>月下旬）两阶段播种。鉴于果园中的绿肥不存在与其他作物的季节性竞争，本建议稿提出适当早播，即，3</w:t>
      </w:r>
      <w:r w:rsidRPr="00FE031F">
        <w:rPr>
          <w:rFonts w:ascii="宋体" w:eastAsia="宋体" w:hAnsi="宋体"/>
          <w:color w:val="0D0D0D" w:themeColor="text1" w:themeTint="F2"/>
          <w:sz w:val="28"/>
          <w:szCs w:val="28"/>
        </w:rPr>
        <w:t>月下旬</w:t>
      </w:r>
      <w:r w:rsidRPr="00FE031F">
        <w:rPr>
          <w:rFonts w:ascii="宋体" w:eastAsia="宋体" w:hAnsi="宋体" w:hint="eastAsia"/>
          <w:color w:val="0D0D0D" w:themeColor="text1" w:themeTint="F2"/>
          <w:sz w:val="28"/>
          <w:szCs w:val="28"/>
        </w:rPr>
        <w:t>～ 4月上旬春播，</w:t>
      </w:r>
      <w:r w:rsidRPr="00FE031F">
        <w:rPr>
          <w:rFonts w:ascii="宋体" w:eastAsia="宋体" w:hAnsi="宋体"/>
          <w:color w:val="0D0D0D" w:themeColor="text1" w:themeTint="F2"/>
          <w:sz w:val="28"/>
          <w:szCs w:val="28"/>
        </w:rPr>
        <w:t>7月下旬</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8</w:t>
      </w:r>
      <w:r w:rsidRPr="00FE031F">
        <w:rPr>
          <w:rFonts w:ascii="宋体" w:eastAsia="宋体" w:hAnsi="宋体" w:hint="eastAsia"/>
          <w:color w:val="0D0D0D" w:themeColor="text1" w:themeTint="F2"/>
          <w:sz w:val="28"/>
          <w:szCs w:val="28"/>
        </w:rPr>
        <w:t>月上旬秋播，以更早形成绿色覆盖以及提高安全越冬的能力，也为后续提出的合理利用打下基础。其中，早春最好实施顶凌播种，可以利用冻融水促进种子萌发。</w:t>
      </w:r>
    </w:p>
    <w:p w14:paraId="05C2F2F9" w14:textId="433F5B2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本地区冬季和春季严寒，绿肥作物需要在越冬前形成强壮的越冬苗，播种偏晚，冬前生长时间短，易导致不能越冬。例如，</w:t>
      </w:r>
      <w:r w:rsidRPr="00FE031F">
        <w:rPr>
          <w:rFonts w:ascii="宋体" w:eastAsia="宋体" w:hAnsi="宋体"/>
          <w:color w:val="0D0D0D" w:themeColor="text1" w:themeTint="F2"/>
          <w:sz w:val="28"/>
          <w:szCs w:val="28"/>
        </w:rPr>
        <w:t>在</w:t>
      </w:r>
      <w:r w:rsidRPr="00FE031F">
        <w:rPr>
          <w:rFonts w:ascii="宋体" w:eastAsia="宋体" w:hAnsi="宋体" w:hint="eastAsia"/>
          <w:color w:val="0D0D0D" w:themeColor="text1" w:themeTint="F2"/>
          <w:sz w:val="28"/>
          <w:szCs w:val="28"/>
        </w:rPr>
        <w:t>本地区偏南的</w:t>
      </w:r>
      <w:r w:rsidRPr="00FE031F">
        <w:rPr>
          <w:rFonts w:ascii="宋体" w:eastAsia="宋体" w:hAnsi="宋体"/>
          <w:color w:val="0D0D0D" w:themeColor="text1" w:themeTint="F2"/>
          <w:sz w:val="28"/>
          <w:szCs w:val="28"/>
        </w:rPr>
        <w:t>辽西梨园，</w:t>
      </w:r>
      <w:r w:rsidRPr="00FE031F">
        <w:rPr>
          <w:rFonts w:ascii="宋体" w:eastAsia="宋体" w:hAnsi="宋体" w:hint="eastAsia"/>
          <w:color w:val="0D0D0D" w:themeColor="text1" w:themeTint="F2"/>
          <w:sz w:val="28"/>
          <w:szCs w:val="28"/>
        </w:rPr>
        <w:t>9月播种的多数绿肥作物，越冬性差（表</w:t>
      </w:r>
      <w:r w:rsidR="000734B1">
        <w:rPr>
          <w:rFonts w:ascii="宋体" w:eastAsia="宋体" w:hAnsi="宋体"/>
          <w:color w:val="0D0D0D" w:themeColor="text1" w:themeTint="F2"/>
          <w:sz w:val="28"/>
          <w:szCs w:val="28"/>
        </w:rPr>
        <w:t>4</w:t>
      </w:r>
      <w:r w:rsidRPr="00FE031F">
        <w:rPr>
          <w:rFonts w:ascii="宋体" w:eastAsia="宋体" w:hAnsi="宋体" w:hint="eastAsia"/>
          <w:color w:val="0D0D0D" w:themeColor="text1" w:themeTint="F2"/>
          <w:sz w:val="28"/>
          <w:szCs w:val="28"/>
        </w:rPr>
        <w:t>）；提前至8月底，效果明显改观，次年的绿色覆盖对杂草形成良好抑制（表</w:t>
      </w:r>
      <w:r w:rsidR="000734B1">
        <w:rPr>
          <w:rFonts w:ascii="宋体" w:eastAsia="宋体" w:hAnsi="宋体"/>
          <w:color w:val="0D0D0D" w:themeColor="text1" w:themeTint="F2"/>
          <w:sz w:val="28"/>
          <w:szCs w:val="28"/>
        </w:rPr>
        <w:t>5</w:t>
      </w:r>
      <w:r w:rsidRPr="00FE031F">
        <w:rPr>
          <w:rFonts w:ascii="宋体" w:eastAsia="宋体" w:hAnsi="宋体" w:hint="eastAsia"/>
          <w:color w:val="0D0D0D" w:themeColor="text1" w:themeTint="F2"/>
          <w:sz w:val="28"/>
          <w:szCs w:val="28"/>
        </w:rPr>
        <w:t>）</w:t>
      </w:r>
      <w:r w:rsidRPr="00FE031F">
        <w:rPr>
          <w:rFonts w:ascii="宋体" w:eastAsia="宋体" w:hAnsi="宋体"/>
          <w:color w:val="0D0D0D" w:themeColor="text1" w:themeTint="F2"/>
          <w:sz w:val="28"/>
          <w:szCs w:val="28"/>
        </w:rPr>
        <w:t>。</w:t>
      </w:r>
    </w:p>
    <w:p w14:paraId="22EFF67A" w14:textId="7098AF8C" w:rsidR="00D03A59" w:rsidRPr="00FE031F" w:rsidRDefault="00D03A59" w:rsidP="00D03A59">
      <w:pPr>
        <w:jc w:val="center"/>
        <w:rPr>
          <w:rFonts w:ascii="宋体" w:eastAsia="宋体" w:hAnsi="宋体" w:hint="eastAsia"/>
          <w:b/>
          <w:bCs/>
          <w:color w:val="0D0D0D" w:themeColor="text1" w:themeTint="F2"/>
          <w:sz w:val="24"/>
          <w:szCs w:val="24"/>
        </w:rPr>
      </w:pPr>
      <w:r w:rsidRPr="00FE031F">
        <w:rPr>
          <w:rFonts w:ascii="宋体" w:eastAsia="宋体" w:hAnsi="宋体"/>
          <w:b/>
          <w:bCs/>
          <w:color w:val="0D0D0D" w:themeColor="text1" w:themeTint="F2"/>
          <w:sz w:val="24"/>
          <w:szCs w:val="24"/>
        </w:rPr>
        <w:lastRenderedPageBreak/>
        <w:t>表</w:t>
      </w:r>
      <w:r w:rsidR="000734B1">
        <w:rPr>
          <w:rFonts w:ascii="宋体" w:eastAsia="宋体" w:hAnsi="宋体"/>
          <w:b/>
          <w:bCs/>
          <w:color w:val="0D0D0D" w:themeColor="text1" w:themeTint="F2"/>
          <w:sz w:val="24"/>
          <w:szCs w:val="24"/>
        </w:rPr>
        <w:t>4</w:t>
      </w:r>
      <w:r w:rsidRPr="00FE031F">
        <w:rPr>
          <w:rFonts w:ascii="宋体" w:eastAsia="宋体" w:hAnsi="宋体"/>
          <w:b/>
          <w:bCs/>
          <w:color w:val="0D0D0D" w:themeColor="text1" w:themeTint="F2"/>
          <w:sz w:val="24"/>
          <w:szCs w:val="24"/>
        </w:rPr>
        <w:t xml:space="preserve"> 各绿肥品种越冬性情况（y/m/d）（兴城，2011-2012）</w:t>
      </w:r>
    </w:p>
    <w:tbl>
      <w:tblPr>
        <w:tblW w:w="5000" w:type="pct"/>
        <w:tblLook w:val="01A0" w:firstRow="1" w:lastRow="0" w:firstColumn="1" w:lastColumn="1" w:noHBand="0" w:noVBand="0"/>
      </w:tblPr>
      <w:tblGrid>
        <w:gridCol w:w="966"/>
        <w:gridCol w:w="967"/>
        <w:gridCol w:w="967"/>
        <w:gridCol w:w="1301"/>
        <w:gridCol w:w="726"/>
        <w:gridCol w:w="965"/>
        <w:gridCol w:w="965"/>
        <w:gridCol w:w="726"/>
        <w:gridCol w:w="723"/>
      </w:tblGrid>
      <w:tr w:rsidR="00D03A59" w:rsidRPr="00FE031F" w14:paraId="72FA7AD7" w14:textId="77777777" w:rsidTr="00E84065">
        <w:tc>
          <w:tcPr>
            <w:tcW w:w="582" w:type="pct"/>
            <w:tcBorders>
              <w:top w:val="single" w:sz="2" w:space="0" w:color="auto"/>
              <w:bottom w:val="single" w:sz="2" w:space="0" w:color="auto"/>
            </w:tcBorders>
            <w:vAlign w:val="center"/>
          </w:tcPr>
          <w:p w14:paraId="6ACF6CC0"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品种</w:t>
            </w:r>
          </w:p>
        </w:tc>
        <w:tc>
          <w:tcPr>
            <w:tcW w:w="582" w:type="pct"/>
            <w:tcBorders>
              <w:top w:val="single" w:sz="2" w:space="0" w:color="auto"/>
              <w:bottom w:val="single" w:sz="2" w:space="0" w:color="auto"/>
            </w:tcBorders>
            <w:vAlign w:val="center"/>
          </w:tcPr>
          <w:p w14:paraId="328BF810"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播种期</w:t>
            </w:r>
          </w:p>
        </w:tc>
        <w:tc>
          <w:tcPr>
            <w:tcW w:w="582" w:type="pct"/>
            <w:tcBorders>
              <w:top w:val="single" w:sz="2" w:space="0" w:color="auto"/>
              <w:bottom w:val="single" w:sz="2" w:space="0" w:color="auto"/>
            </w:tcBorders>
            <w:vAlign w:val="center"/>
          </w:tcPr>
          <w:p w14:paraId="3EB85075"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出苗期</w:t>
            </w:r>
          </w:p>
        </w:tc>
        <w:tc>
          <w:tcPr>
            <w:tcW w:w="783" w:type="pct"/>
            <w:tcBorders>
              <w:top w:val="single" w:sz="2" w:space="0" w:color="auto"/>
              <w:bottom w:val="single" w:sz="2" w:space="0" w:color="auto"/>
            </w:tcBorders>
            <w:vAlign w:val="center"/>
          </w:tcPr>
          <w:p w14:paraId="3FF37FC1"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越冬株数</w:t>
            </w:r>
          </w:p>
          <w:p w14:paraId="7B78F47D"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（株/m</w:t>
            </w:r>
            <w:r w:rsidRPr="00FE031F">
              <w:rPr>
                <w:rFonts w:ascii="宋体" w:eastAsia="宋体" w:hAnsi="宋体"/>
                <w:color w:val="0D0D0D" w:themeColor="text1" w:themeTint="F2"/>
                <w:sz w:val="24"/>
                <w:szCs w:val="24"/>
                <w:vertAlign w:val="superscript"/>
              </w:rPr>
              <w:t>2</w:t>
            </w:r>
            <w:r w:rsidRPr="00FE031F">
              <w:rPr>
                <w:rFonts w:ascii="宋体" w:eastAsia="宋体" w:hAnsi="宋体"/>
                <w:color w:val="0D0D0D" w:themeColor="text1" w:themeTint="F2"/>
                <w:sz w:val="24"/>
                <w:szCs w:val="24"/>
              </w:rPr>
              <w:t>）</w:t>
            </w:r>
          </w:p>
        </w:tc>
        <w:tc>
          <w:tcPr>
            <w:tcW w:w="437" w:type="pct"/>
            <w:tcBorders>
              <w:top w:val="single" w:sz="2" w:space="0" w:color="auto"/>
              <w:bottom w:val="single" w:sz="2" w:space="0" w:color="auto"/>
            </w:tcBorders>
            <w:vAlign w:val="center"/>
          </w:tcPr>
          <w:p w14:paraId="6A485665"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杂草</w:t>
            </w:r>
          </w:p>
          <w:p w14:paraId="74274B9C"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株数</w:t>
            </w:r>
          </w:p>
        </w:tc>
        <w:tc>
          <w:tcPr>
            <w:tcW w:w="581" w:type="pct"/>
            <w:tcBorders>
              <w:top w:val="single" w:sz="2" w:space="0" w:color="auto"/>
              <w:bottom w:val="single" w:sz="2" w:space="0" w:color="auto"/>
            </w:tcBorders>
            <w:vAlign w:val="center"/>
          </w:tcPr>
          <w:p w14:paraId="228CA798"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播种期</w:t>
            </w:r>
          </w:p>
        </w:tc>
        <w:tc>
          <w:tcPr>
            <w:tcW w:w="581" w:type="pct"/>
            <w:tcBorders>
              <w:top w:val="single" w:sz="2" w:space="0" w:color="auto"/>
              <w:bottom w:val="single" w:sz="2" w:space="0" w:color="auto"/>
            </w:tcBorders>
            <w:vAlign w:val="center"/>
          </w:tcPr>
          <w:p w14:paraId="090638E1"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出苗期</w:t>
            </w:r>
          </w:p>
        </w:tc>
        <w:tc>
          <w:tcPr>
            <w:tcW w:w="437" w:type="pct"/>
            <w:tcBorders>
              <w:top w:val="single" w:sz="2" w:space="0" w:color="auto"/>
              <w:bottom w:val="single" w:sz="2" w:space="0" w:color="auto"/>
            </w:tcBorders>
            <w:vAlign w:val="center"/>
          </w:tcPr>
          <w:p w14:paraId="4EC0CE3A"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越冬</w:t>
            </w:r>
          </w:p>
          <w:p w14:paraId="55B473A4"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株数</w:t>
            </w:r>
          </w:p>
        </w:tc>
        <w:tc>
          <w:tcPr>
            <w:tcW w:w="437" w:type="pct"/>
            <w:tcBorders>
              <w:top w:val="single" w:sz="2" w:space="0" w:color="auto"/>
              <w:bottom w:val="single" w:sz="2" w:space="0" w:color="auto"/>
            </w:tcBorders>
            <w:vAlign w:val="center"/>
          </w:tcPr>
          <w:p w14:paraId="06C53BFD"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杂草</w:t>
            </w:r>
          </w:p>
          <w:p w14:paraId="579B117B"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株数</w:t>
            </w:r>
          </w:p>
        </w:tc>
      </w:tr>
      <w:tr w:rsidR="00D03A59" w:rsidRPr="00FE031F" w14:paraId="4C164608" w14:textId="77777777" w:rsidTr="00E84065">
        <w:tc>
          <w:tcPr>
            <w:tcW w:w="582" w:type="pct"/>
            <w:tcBorders>
              <w:top w:val="single" w:sz="2" w:space="0" w:color="auto"/>
            </w:tcBorders>
            <w:vAlign w:val="center"/>
          </w:tcPr>
          <w:p w14:paraId="0E477E2C" w14:textId="77777777" w:rsidR="00D03A59" w:rsidRPr="00FE031F" w:rsidRDefault="00D03A59" w:rsidP="00E84065">
            <w:pPr>
              <w:snapToGrid w:val="0"/>
              <w:jc w:val="center"/>
              <w:rPr>
                <w:rFonts w:ascii="宋体" w:eastAsia="宋体" w:hAnsi="宋体" w:hint="eastAsia"/>
                <w:color w:val="0D0D0D" w:themeColor="text1" w:themeTint="F2"/>
                <w:sz w:val="24"/>
                <w:szCs w:val="24"/>
              </w:rPr>
            </w:pPr>
          </w:p>
        </w:tc>
        <w:tc>
          <w:tcPr>
            <w:tcW w:w="582" w:type="pct"/>
            <w:tcBorders>
              <w:top w:val="single" w:sz="2" w:space="0" w:color="auto"/>
            </w:tcBorders>
            <w:vAlign w:val="center"/>
          </w:tcPr>
          <w:p w14:paraId="67C01F65"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hint="eastAsia"/>
                <w:color w:val="0D0D0D" w:themeColor="text1" w:themeTint="F2"/>
                <w:sz w:val="24"/>
                <w:szCs w:val="24"/>
              </w:rPr>
              <w:t>2</w:t>
            </w:r>
            <w:r w:rsidRPr="00FE031F">
              <w:rPr>
                <w:rFonts w:ascii="宋体" w:eastAsia="宋体" w:hAnsi="宋体"/>
                <w:color w:val="0D0D0D" w:themeColor="text1" w:themeTint="F2"/>
                <w:sz w:val="24"/>
                <w:szCs w:val="24"/>
              </w:rPr>
              <w:t>011</w:t>
            </w:r>
          </w:p>
        </w:tc>
        <w:tc>
          <w:tcPr>
            <w:tcW w:w="582" w:type="pct"/>
            <w:tcBorders>
              <w:top w:val="single" w:sz="2" w:space="0" w:color="auto"/>
            </w:tcBorders>
            <w:vAlign w:val="center"/>
          </w:tcPr>
          <w:p w14:paraId="5081557C" w14:textId="77777777" w:rsidR="00D03A59" w:rsidRPr="00FE031F" w:rsidRDefault="00D03A59" w:rsidP="00E84065">
            <w:pPr>
              <w:snapToGrid w:val="0"/>
              <w:jc w:val="center"/>
              <w:rPr>
                <w:rFonts w:ascii="宋体" w:eastAsia="宋体" w:hAnsi="宋体" w:hint="eastAsia"/>
                <w:color w:val="0D0D0D" w:themeColor="text1" w:themeTint="F2"/>
                <w:sz w:val="24"/>
                <w:szCs w:val="24"/>
              </w:rPr>
            </w:pPr>
          </w:p>
        </w:tc>
        <w:tc>
          <w:tcPr>
            <w:tcW w:w="783" w:type="pct"/>
            <w:tcBorders>
              <w:top w:val="single" w:sz="2" w:space="0" w:color="auto"/>
            </w:tcBorders>
            <w:vAlign w:val="center"/>
          </w:tcPr>
          <w:p w14:paraId="0CB95030" w14:textId="77777777" w:rsidR="00D03A59" w:rsidRPr="00FE031F" w:rsidRDefault="00D03A59" w:rsidP="00E84065">
            <w:pPr>
              <w:snapToGrid w:val="0"/>
              <w:jc w:val="center"/>
              <w:rPr>
                <w:rFonts w:ascii="宋体" w:eastAsia="宋体" w:hAnsi="宋体" w:hint="eastAsia"/>
                <w:color w:val="0D0D0D" w:themeColor="text1" w:themeTint="F2"/>
                <w:sz w:val="24"/>
                <w:szCs w:val="24"/>
              </w:rPr>
            </w:pPr>
          </w:p>
        </w:tc>
        <w:tc>
          <w:tcPr>
            <w:tcW w:w="437" w:type="pct"/>
            <w:tcBorders>
              <w:top w:val="single" w:sz="2" w:space="0" w:color="auto"/>
            </w:tcBorders>
            <w:vAlign w:val="center"/>
          </w:tcPr>
          <w:p w14:paraId="3C46089F" w14:textId="77777777" w:rsidR="00D03A59" w:rsidRPr="00FE031F" w:rsidRDefault="00D03A59" w:rsidP="00E84065">
            <w:pPr>
              <w:snapToGrid w:val="0"/>
              <w:jc w:val="center"/>
              <w:rPr>
                <w:rFonts w:ascii="宋体" w:eastAsia="宋体" w:hAnsi="宋体" w:hint="eastAsia"/>
                <w:color w:val="0D0D0D" w:themeColor="text1" w:themeTint="F2"/>
                <w:sz w:val="24"/>
                <w:szCs w:val="24"/>
              </w:rPr>
            </w:pPr>
          </w:p>
        </w:tc>
        <w:tc>
          <w:tcPr>
            <w:tcW w:w="581" w:type="pct"/>
            <w:tcBorders>
              <w:top w:val="single" w:sz="2" w:space="0" w:color="auto"/>
            </w:tcBorders>
            <w:vAlign w:val="center"/>
          </w:tcPr>
          <w:p w14:paraId="65C584AA"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hint="eastAsia"/>
                <w:color w:val="0D0D0D" w:themeColor="text1" w:themeTint="F2"/>
                <w:sz w:val="24"/>
                <w:szCs w:val="24"/>
              </w:rPr>
              <w:t>2</w:t>
            </w:r>
            <w:r w:rsidRPr="00FE031F">
              <w:rPr>
                <w:rFonts w:ascii="宋体" w:eastAsia="宋体" w:hAnsi="宋体"/>
                <w:color w:val="0D0D0D" w:themeColor="text1" w:themeTint="F2"/>
                <w:sz w:val="24"/>
                <w:szCs w:val="24"/>
              </w:rPr>
              <w:t>012</w:t>
            </w:r>
          </w:p>
        </w:tc>
        <w:tc>
          <w:tcPr>
            <w:tcW w:w="581" w:type="pct"/>
            <w:tcBorders>
              <w:top w:val="single" w:sz="2" w:space="0" w:color="auto"/>
            </w:tcBorders>
            <w:vAlign w:val="center"/>
          </w:tcPr>
          <w:p w14:paraId="657F63D8" w14:textId="77777777" w:rsidR="00D03A59" w:rsidRPr="00FE031F" w:rsidRDefault="00D03A59" w:rsidP="00E84065">
            <w:pPr>
              <w:snapToGrid w:val="0"/>
              <w:jc w:val="center"/>
              <w:rPr>
                <w:rFonts w:ascii="宋体" w:eastAsia="宋体" w:hAnsi="宋体" w:hint="eastAsia"/>
                <w:color w:val="0D0D0D" w:themeColor="text1" w:themeTint="F2"/>
                <w:sz w:val="24"/>
                <w:szCs w:val="24"/>
              </w:rPr>
            </w:pPr>
          </w:p>
        </w:tc>
        <w:tc>
          <w:tcPr>
            <w:tcW w:w="437" w:type="pct"/>
            <w:tcBorders>
              <w:top w:val="single" w:sz="2" w:space="0" w:color="auto"/>
            </w:tcBorders>
            <w:vAlign w:val="center"/>
          </w:tcPr>
          <w:p w14:paraId="6326397F" w14:textId="77777777" w:rsidR="00D03A59" w:rsidRPr="00FE031F" w:rsidRDefault="00D03A59" w:rsidP="00E84065">
            <w:pPr>
              <w:snapToGrid w:val="0"/>
              <w:jc w:val="center"/>
              <w:rPr>
                <w:rFonts w:ascii="宋体" w:eastAsia="宋体" w:hAnsi="宋体" w:hint="eastAsia"/>
                <w:color w:val="0D0D0D" w:themeColor="text1" w:themeTint="F2"/>
                <w:sz w:val="24"/>
                <w:szCs w:val="24"/>
              </w:rPr>
            </w:pPr>
          </w:p>
        </w:tc>
        <w:tc>
          <w:tcPr>
            <w:tcW w:w="437" w:type="pct"/>
            <w:tcBorders>
              <w:top w:val="single" w:sz="2" w:space="0" w:color="auto"/>
            </w:tcBorders>
            <w:vAlign w:val="center"/>
          </w:tcPr>
          <w:p w14:paraId="4C78A9C8" w14:textId="77777777" w:rsidR="00D03A59" w:rsidRPr="00FE031F" w:rsidRDefault="00D03A59" w:rsidP="00E84065">
            <w:pPr>
              <w:snapToGrid w:val="0"/>
              <w:jc w:val="center"/>
              <w:rPr>
                <w:rFonts w:ascii="宋体" w:eastAsia="宋体" w:hAnsi="宋体" w:hint="eastAsia"/>
                <w:color w:val="0D0D0D" w:themeColor="text1" w:themeTint="F2"/>
                <w:sz w:val="24"/>
                <w:szCs w:val="24"/>
              </w:rPr>
            </w:pPr>
          </w:p>
        </w:tc>
      </w:tr>
      <w:tr w:rsidR="00D03A59" w:rsidRPr="00FE031F" w14:paraId="1334DEA2" w14:textId="77777777" w:rsidTr="00E84065">
        <w:tc>
          <w:tcPr>
            <w:tcW w:w="582" w:type="pct"/>
            <w:tcBorders>
              <w:top w:val="single" w:sz="2" w:space="0" w:color="auto"/>
            </w:tcBorders>
            <w:vAlign w:val="center"/>
          </w:tcPr>
          <w:p w14:paraId="0D897BB9"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二月兰</w:t>
            </w:r>
          </w:p>
        </w:tc>
        <w:tc>
          <w:tcPr>
            <w:tcW w:w="582" w:type="pct"/>
            <w:tcBorders>
              <w:top w:val="single" w:sz="2" w:space="0" w:color="auto"/>
            </w:tcBorders>
            <w:vAlign w:val="center"/>
          </w:tcPr>
          <w:p w14:paraId="6E5C2160"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9.3</w:t>
            </w:r>
          </w:p>
        </w:tc>
        <w:tc>
          <w:tcPr>
            <w:tcW w:w="582" w:type="pct"/>
            <w:tcBorders>
              <w:top w:val="single" w:sz="2" w:space="0" w:color="auto"/>
            </w:tcBorders>
            <w:vAlign w:val="center"/>
          </w:tcPr>
          <w:p w14:paraId="5F79506A"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9.9</w:t>
            </w:r>
          </w:p>
        </w:tc>
        <w:tc>
          <w:tcPr>
            <w:tcW w:w="783" w:type="pct"/>
            <w:tcBorders>
              <w:top w:val="single" w:sz="2" w:space="0" w:color="auto"/>
            </w:tcBorders>
            <w:vAlign w:val="center"/>
          </w:tcPr>
          <w:p w14:paraId="4C0EEC1E"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542</w:t>
            </w:r>
          </w:p>
        </w:tc>
        <w:tc>
          <w:tcPr>
            <w:tcW w:w="437" w:type="pct"/>
            <w:tcBorders>
              <w:top w:val="single" w:sz="2" w:space="0" w:color="auto"/>
            </w:tcBorders>
            <w:vAlign w:val="center"/>
          </w:tcPr>
          <w:p w14:paraId="73850D2B"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23</w:t>
            </w:r>
          </w:p>
        </w:tc>
        <w:tc>
          <w:tcPr>
            <w:tcW w:w="581" w:type="pct"/>
            <w:tcBorders>
              <w:top w:val="single" w:sz="2" w:space="0" w:color="auto"/>
            </w:tcBorders>
            <w:vAlign w:val="center"/>
          </w:tcPr>
          <w:p w14:paraId="52571565"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9.10</w:t>
            </w:r>
          </w:p>
        </w:tc>
        <w:tc>
          <w:tcPr>
            <w:tcW w:w="581" w:type="pct"/>
            <w:tcBorders>
              <w:top w:val="single" w:sz="2" w:space="0" w:color="auto"/>
            </w:tcBorders>
            <w:vAlign w:val="center"/>
          </w:tcPr>
          <w:p w14:paraId="71DC9762"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9.17</w:t>
            </w:r>
          </w:p>
        </w:tc>
        <w:tc>
          <w:tcPr>
            <w:tcW w:w="437" w:type="pct"/>
            <w:tcBorders>
              <w:top w:val="single" w:sz="2" w:space="0" w:color="auto"/>
            </w:tcBorders>
            <w:vAlign w:val="center"/>
          </w:tcPr>
          <w:p w14:paraId="36A886AF"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489</w:t>
            </w:r>
          </w:p>
        </w:tc>
        <w:tc>
          <w:tcPr>
            <w:tcW w:w="437" w:type="pct"/>
            <w:tcBorders>
              <w:top w:val="single" w:sz="2" w:space="0" w:color="auto"/>
            </w:tcBorders>
            <w:vAlign w:val="center"/>
          </w:tcPr>
          <w:p w14:paraId="7A43B99E"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19</w:t>
            </w:r>
          </w:p>
        </w:tc>
      </w:tr>
      <w:tr w:rsidR="00D03A59" w:rsidRPr="00FE031F" w14:paraId="5211EF79" w14:textId="77777777" w:rsidTr="00E84065">
        <w:tc>
          <w:tcPr>
            <w:tcW w:w="582" w:type="pct"/>
            <w:vAlign w:val="center"/>
          </w:tcPr>
          <w:p w14:paraId="6E4DA69E"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黑麦草</w:t>
            </w:r>
          </w:p>
        </w:tc>
        <w:tc>
          <w:tcPr>
            <w:tcW w:w="582" w:type="pct"/>
          </w:tcPr>
          <w:p w14:paraId="33FDFD53"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9.3</w:t>
            </w:r>
          </w:p>
        </w:tc>
        <w:tc>
          <w:tcPr>
            <w:tcW w:w="582" w:type="pct"/>
            <w:vAlign w:val="center"/>
          </w:tcPr>
          <w:p w14:paraId="31EC31CB"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9.10</w:t>
            </w:r>
          </w:p>
        </w:tc>
        <w:tc>
          <w:tcPr>
            <w:tcW w:w="783" w:type="pct"/>
            <w:vAlign w:val="center"/>
          </w:tcPr>
          <w:p w14:paraId="4D3F0E04"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670</w:t>
            </w:r>
          </w:p>
        </w:tc>
        <w:tc>
          <w:tcPr>
            <w:tcW w:w="437" w:type="pct"/>
            <w:vAlign w:val="center"/>
          </w:tcPr>
          <w:p w14:paraId="07097E0F"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42</w:t>
            </w:r>
          </w:p>
        </w:tc>
        <w:tc>
          <w:tcPr>
            <w:tcW w:w="581" w:type="pct"/>
          </w:tcPr>
          <w:p w14:paraId="1235A752"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9.10</w:t>
            </w:r>
          </w:p>
        </w:tc>
        <w:tc>
          <w:tcPr>
            <w:tcW w:w="581" w:type="pct"/>
            <w:vAlign w:val="center"/>
          </w:tcPr>
          <w:p w14:paraId="2F60AC2A"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9.18</w:t>
            </w:r>
          </w:p>
        </w:tc>
        <w:tc>
          <w:tcPr>
            <w:tcW w:w="437" w:type="pct"/>
            <w:vAlign w:val="center"/>
          </w:tcPr>
          <w:p w14:paraId="2AB983A7"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548</w:t>
            </w:r>
          </w:p>
        </w:tc>
        <w:tc>
          <w:tcPr>
            <w:tcW w:w="437" w:type="pct"/>
            <w:vAlign w:val="center"/>
          </w:tcPr>
          <w:p w14:paraId="29FC6095"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33</w:t>
            </w:r>
          </w:p>
        </w:tc>
      </w:tr>
      <w:tr w:rsidR="00D03A59" w:rsidRPr="00FE031F" w14:paraId="70838C89" w14:textId="77777777" w:rsidTr="00E84065">
        <w:tc>
          <w:tcPr>
            <w:tcW w:w="582" w:type="pct"/>
            <w:vAlign w:val="center"/>
          </w:tcPr>
          <w:p w14:paraId="151CC967"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白三叶</w:t>
            </w:r>
          </w:p>
        </w:tc>
        <w:tc>
          <w:tcPr>
            <w:tcW w:w="582" w:type="pct"/>
          </w:tcPr>
          <w:p w14:paraId="0C674319"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9.3</w:t>
            </w:r>
          </w:p>
        </w:tc>
        <w:tc>
          <w:tcPr>
            <w:tcW w:w="582" w:type="pct"/>
            <w:vAlign w:val="center"/>
          </w:tcPr>
          <w:p w14:paraId="7085BEEA"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9.11</w:t>
            </w:r>
          </w:p>
        </w:tc>
        <w:tc>
          <w:tcPr>
            <w:tcW w:w="783" w:type="pct"/>
            <w:vAlign w:val="center"/>
          </w:tcPr>
          <w:p w14:paraId="55FA16FC"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210</w:t>
            </w:r>
          </w:p>
        </w:tc>
        <w:tc>
          <w:tcPr>
            <w:tcW w:w="437" w:type="pct"/>
            <w:vAlign w:val="center"/>
          </w:tcPr>
          <w:p w14:paraId="7650A4AD"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78</w:t>
            </w:r>
          </w:p>
        </w:tc>
        <w:tc>
          <w:tcPr>
            <w:tcW w:w="581" w:type="pct"/>
          </w:tcPr>
          <w:p w14:paraId="0ECA669B"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9.10</w:t>
            </w:r>
          </w:p>
        </w:tc>
        <w:tc>
          <w:tcPr>
            <w:tcW w:w="581" w:type="pct"/>
            <w:vAlign w:val="center"/>
          </w:tcPr>
          <w:p w14:paraId="05CEEF33"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9.18</w:t>
            </w:r>
          </w:p>
        </w:tc>
        <w:tc>
          <w:tcPr>
            <w:tcW w:w="437" w:type="pct"/>
            <w:vAlign w:val="center"/>
          </w:tcPr>
          <w:p w14:paraId="6EBB356A"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112</w:t>
            </w:r>
          </w:p>
        </w:tc>
        <w:tc>
          <w:tcPr>
            <w:tcW w:w="437" w:type="pct"/>
            <w:vAlign w:val="center"/>
          </w:tcPr>
          <w:p w14:paraId="1EFD2510"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53</w:t>
            </w:r>
          </w:p>
        </w:tc>
      </w:tr>
      <w:tr w:rsidR="00D03A59" w:rsidRPr="00FE031F" w14:paraId="12B21ECB" w14:textId="77777777" w:rsidTr="00E84065">
        <w:tc>
          <w:tcPr>
            <w:tcW w:w="582" w:type="pct"/>
            <w:tcBorders>
              <w:bottom w:val="single" w:sz="4" w:space="0" w:color="auto"/>
            </w:tcBorders>
            <w:vAlign w:val="center"/>
          </w:tcPr>
          <w:p w14:paraId="01B346AE"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红三叶</w:t>
            </w:r>
          </w:p>
        </w:tc>
        <w:tc>
          <w:tcPr>
            <w:tcW w:w="582" w:type="pct"/>
            <w:tcBorders>
              <w:bottom w:val="single" w:sz="4" w:space="0" w:color="auto"/>
            </w:tcBorders>
          </w:tcPr>
          <w:p w14:paraId="55AB2BB2"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9.3</w:t>
            </w:r>
          </w:p>
        </w:tc>
        <w:tc>
          <w:tcPr>
            <w:tcW w:w="582" w:type="pct"/>
            <w:tcBorders>
              <w:bottom w:val="single" w:sz="4" w:space="0" w:color="auto"/>
            </w:tcBorders>
            <w:vAlign w:val="center"/>
          </w:tcPr>
          <w:p w14:paraId="22B82522"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9.12</w:t>
            </w:r>
          </w:p>
        </w:tc>
        <w:tc>
          <w:tcPr>
            <w:tcW w:w="783" w:type="pct"/>
            <w:tcBorders>
              <w:bottom w:val="single" w:sz="4" w:space="0" w:color="auto"/>
            </w:tcBorders>
            <w:vAlign w:val="center"/>
          </w:tcPr>
          <w:p w14:paraId="0D754F30"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98</w:t>
            </w:r>
          </w:p>
        </w:tc>
        <w:tc>
          <w:tcPr>
            <w:tcW w:w="437" w:type="pct"/>
            <w:tcBorders>
              <w:bottom w:val="single" w:sz="4" w:space="0" w:color="auto"/>
            </w:tcBorders>
            <w:vAlign w:val="center"/>
          </w:tcPr>
          <w:p w14:paraId="686BA300"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62</w:t>
            </w:r>
          </w:p>
        </w:tc>
        <w:tc>
          <w:tcPr>
            <w:tcW w:w="581" w:type="pct"/>
            <w:tcBorders>
              <w:bottom w:val="single" w:sz="4" w:space="0" w:color="auto"/>
            </w:tcBorders>
          </w:tcPr>
          <w:p w14:paraId="04592A8B"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9.10</w:t>
            </w:r>
          </w:p>
        </w:tc>
        <w:tc>
          <w:tcPr>
            <w:tcW w:w="581" w:type="pct"/>
            <w:tcBorders>
              <w:bottom w:val="single" w:sz="4" w:space="0" w:color="auto"/>
            </w:tcBorders>
            <w:vAlign w:val="center"/>
          </w:tcPr>
          <w:p w14:paraId="6BC1CD6B"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9.19</w:t>
            </w:r>
          </w:p>
        </w:tc>
        <w:tc>
          <w:tcPr>
            <w:tcW w:w="437" w:type="pct"/>
            <w:tcBorders>
              <w:bottom w:val="single" w:sz="4" w:space="0" w:color="auto"/>
            </w:tcBorders>
            <w:vAlign w:val="center"/>
          </w:tcPr>
          <w:p w14:paraId="04F2612F"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42</w:t>
            </w:r>
          </w:p>
        </w:tc>
        <w:tc>
          <w:tcPr>
            <w:tcW w:w="437" w:type="pct"/>
            <w:tcBorders>
              <w:bottom w:val="single" w:sz="4" w:space="0" w:color="auto"/>
            </w:tcBorders>
            <w:vAlign w:val="center"/>
          </w:tcPr>
          <w:p w14:paraId="6186FD59"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37</w:t>
            </w:r>
          </w:p>
        </w:tc>
      </w:tr>
    </w:tbl>
    <w:p w14:paraId="565414F5" w14:textId="77777777" w:rsidR="00D03A59" w:rsidRPr="00FE031F" w:rsidRDefault="00D03A59" w:rsidP="00D03A59">
      <w:pPr>
        <w:widowControl/>
        <w:adjustRightInd w:val="0"/>
        <w:snapToGrid w:val="0"/>
        <w:ind w:firstLineChars="200" w:firstLine="560"/>
        <w:rPr>
          <w:rFonts w:ascii="宋体" w:eastAsia="宋体" w:hAnsi="宋体" w:hint="eastAsia"/>
          <w:color w:val="0D0D0D" w:themeColor="text1" w:themeTint="F2"/>
          <w:sz w:val="28"/>
          <w:szCs w:val="28"/>
        </w:rPr>
      </w:pPr>
    </w:p>
    <w:p w14:paraId="72B4D238" w14:textId="2C937988" w:rsidR="00D03A59" w:rsidRPr="00FE031F" w:rsidRDefault="00D03A59" w:rsidP="00D03A59">
      <w:pPr>
        <w:jc w:val="center"/>
        <w:rPr>
          <w:rFonts w:ascii="宋体" w:eastAsia="宋体" w:hAnsi="宋体" w:hint="eastAsia"/>
          <w:b/>
          <w:bCs/>
          <w:color w:val="0D0D0D" w:themeColor="text1" w:themeTint="F2"/>
          <w:sz w:val="24"/>
          <w:szCs w:val="24"/>
        </w:rPr>
      </w:pPr>
      <w:r w:rsidRPr="00FE031F">
        <w:rPr>
          <w:rFonts w:ascii="宋体" w:eastAsia="宋体" w:hAnsi="宋体" w:hint="eastAsia"/>
          <w:b/>
          <w:bCs/>
          <w:color w:val="0D0D0D" w:themeColor="text1" w:themeTint="F2"/>
          <w:sz w:val="24"/>
          <w:szCs w:val="24"/>
        </w:rPr>
        <w:t>表</w:t>
      </w:r>
      <w:r w:rsidR="000734B1">
        <w:rPr>
          <w:rFonts w:ascii="宋体" w:eastAsia="宋体" w:hAnsi="宋体"/>
          <w:b/>
          <w:bCs/>
          <w:color w:val="0D0D0D" w:themeColor="text1" w:themeTint="F2"/>
          <w:sz w:val="24"/>
          <w:szCs w:val="24"/>
        </w:rPr>
        <w:t>5</w:t>
      </w:r>
      <w:r w:rsidRPr="00FE031F">
        <w:rPr>
          <w:rFonts w:ascii="宋体" w:eastAsia="宋体" w:hAnsi="宋体"/>
          <w:b/>
          <w:bCs/>
          <w:color w:val="0D0D0D" w:themeColor="text1" w:themeTint="F2"/>
          <w:sz w:val="24"/>
          <w:szCs w:val="24"/>
        </w:rPr>
        <w:t xml:space="preserve"> 各绿肥品种不同播期抑制杂草情况(y/m/d)（兴城， 2012）</w:t>
      </w:r>
    </w:p>
    <w:tbl>
      <w:tblPr>
        <w:tblW w:w="5000" w:type="pct"/>
        <w:tblLook w:val="01A0" w:firstRow="1" w:lastRow="0" w:firstColumn="1" w:lastColumn="1" w:noHBand="0" w:noVBand="0"/>
      </w:tblPr>
      <w:tblGrid>
        <w:gridCol w:w="1278"/>
        <w:gridCol w:w="1151"/>
        <w:gridCol w:w="1150"/>
        <w:gridCol w:w="1277"/>
        <w:gridCol w:w="1150"/>
        <w:gridCol w:w="1023"/>
        <w:gridCol w:w="1277"/>
      </w:tblGrid>
      <w:tr w:rsidR="00D03A59" w:rsidRPr="00FE031F" w14:paraId="762085B3" w14:textId="77777777" w:rsidTr="00E84065">
        <w:trPr>
          <w:trHeight w:val="170"/>
        </w:trPr>
        <w:tc>
          <w:tcPr>
            <w:tcW w:w="769" w:type="pct"/>
            <w:tcBorders>
              <w:top w:val="single" w:sz="2" w:space="0" w:color="auto"/>
              <w:bottom w:val="single" w:sz="2" w:space="0" w:color="auto"/>
            </w:tcBorders>
            <w:vAlign w:val="center"/>
          </w:tcPr>
          <w:p w14:paraId="1DF198AB"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品种</w:t>
            </w:r>
          </w:p>
        </w:tc>
        <w:tc>
          <w:tcPr>
            <w:tcW w:w="693" w:type="pct"/>
            <w:tcBorders>
              <w:top w:val="single" w:sz="2" w:space="0" w:color="auto"/>
              <w:bottom w:val="single" w:sz="2" w:space="0" w:color="auto"/>
            </w:tcBorders>
            <w:vAlign w:val="center"/>
          </w:tcPr>
          <w:p w14:paraId="587AA85E"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播种期</w:t>
            </w:r>
          </w:p>
        </w:tc>
        <w:tc>
          <w:tcPr>
            <w:tcW w:w="692" w:type="pct"/>
            <w:tcBorders>
              <w:top w:val="single" w:sz="2" w:space="0" w:color="auto"/>
              <w:bottom w:val="single" w:sz="2" w:space="0" w:color="auto"/>
            </w:tcBorders>
            <w:vAlign w:val="center"/>
          </w:tcPr>
          <w:p w14:paraId="749A0C97"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出苗期</w:t>
            </w:r>
          </w:p>
        </w:tc>
        <w:tc>
          <w:tcPr>
            <w:tcW w:w="769" w:type="pct"/>
            <w:tcBorders>
              <w:top w:val="single" w:sz="2" w:space="0" w:color="auto"/>
              <w:bottom w:val="single" w:sz="2" w:space="0" w:color="auto"/>
            </w:tcBorders>
            <w:vAlign w:val="center"/>
          </w:tcPr>
          <w:p w14:paraId="54E1F304"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杂草株数</w:t>
            </w:r>
          </w:p>
        </w:tc>
        <w:tc>
          <w:tcPr>
            <w:tcW w:w="692" w:type="pct"/>
            <w:tcBorders>
              <w:top w:val="single" w:sz="2" w:space="0" w:color="auto"/>
              <w:bottom w:val="single" w:sz="2" w:space="0" w:color="auto"/>
            </w:tcBorders>
            <w:vAlign w:val="center"/>
          </w:tcPr>
          <w:p w14:paraId="7B34CB86"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播种期</w:t>
            </w:r>
          </w:p>
        </w:tc>
        <w:tc>
          <w:tcPr>
            <w:tcW w:w="616" w:type="pct"/>
            <w:tcBorders>
              <w:top w:val="single" w:sz="2" w:space="0" w:color="auto"/>
              <w:bottom w:val="single" w:sz="2" w:space="0" w:color="auto"/>
            </w:tcBorders>
            <w:vAlign w:val="center"/>
          </w:tcPr>
          <w:p w14:paraId="3370C32D"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出苗期</w:t>
            </w:r>
          </w:p>
        </w:tc>
        <w:tc>
          <w:tcPr>
            <w:tcW w:w="769" w:type="pct"/>
            <w:tcBorders>
              <w:top w:val="single" w:sz="2" w:space="0" w:color="auto"/>
              <w:bottom w:val="single" w:sz="2" w:space="0" w:color="auto"/>
            </w:tcBorders>
            <w:vAlign w:val="center"/>
          </w:tcPr>
          <w:p w14:paraId="07FC539E"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杂草株数</w:t>
            </w:r>
          </w:p>
        </w:tc>
      </w:tr>
      <w:tr w:rsidR="00D03A59" w:rsidRPr="00FE031F" w14:paraId="4093F051" w14:textId="77777777" w:rsidTr="00E84065">
        <w:trPr>
          <w:trHeight w:val="170"/>
        </w:trPr>
        <w:tc>
          <w:tcPr>
            <w:tcW w:w="769" w:type="pct"/>
            <w:tcBorders>
              <w:top w:val="single" w:sz="2" w:space="0" w:color="auto"/>
            </w:tcBorders>
            <w:vAlign w:val="center"/>
          </w:tcPr>
          <w:p w14:paraId="58B611CC"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二月兰</w:t>
            </w:r>
          </w:p>
        </w:tc>
        <w:tc>
          <w:tcPr>
            <w:tcW w:w="693" w:type="pct"/>
            <w:tcBorders>
              <w:top w:val="single" w:sz="2" w:space="0" w:color="auto"/>
            </w:tcBorders>
            <w:vAlign w:val="center"/>
          </w:tcPr>
          <w:p w14:paraId="5BD59CFE"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20"/>
                <w:attr w:name="IsLunarDate" w:val="False"/>
                <w:attr w:name="IsROCDate" w:val="False"/>
              </w:smartTagPr>
              <w:r w:rsidRPr="00FE031F">
                <w:rPr>
                  <w:rFonts w:ascii="宋体" w:eastAsia="宋体" w:hAnsi="宋体"/>
                  <w:color w:val="0D0D0D" w:themeColor="text1" w:themeTint="F2"/>
                  <w:sz w:val="24"/>
                  <w:szCs w:val="24"/>
                </w:rPr>
                <w:t>12/8/20</w:t>
              </w:r>
            </w:smartTag>
          </w:p>
        </w:tc>
        <w:tc>
          <w:tcPr>
            <w:tcW w:w="692" w:type="pct"/>
            <w:tcBorders>
              <w:top w:val="single" w:sz="2" w:space="0" w:color="auto"/>
            </w:tcBorders>
            <w:vAlign w:val="center"/>
          </w:tcPr>
          <w:p w14:paraId="2CF4ACF8"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26"/>
                <w:attr w:name="IsLunarDate" w:val="False"/>
                <w:attr w:name="IsROCDate" w:val="False"/>
              </w:smartTagPr>
              <w:r w:rsidRPr="00FE031F">
                <w:rPr>
                  <w:rFonts w:ascii="宋体" w:eastAsia="宋体" w:hAnsi="宋体"/>
                  <w:color w:val="0D0D0D" w:themeColor="text1" w:themeTint="F2"/>
                  <w:sz w:val="24"/>
                  <w:szCs w:val="24"/>
                </w:rPr>
                <w:t>12/8/26</w:t>
              </w:r>
            </w:smartTag>
          </w:p>
        </w:tc>
        <w:tc>
          <w:tcPr>
            <w:tcW w:w="769" w:type="pct"/>
            <w:tcBorders>
              <w:top w:val="single" w:sz="2" w:space="0" w:color="auto"/>
            </w:tcBorders>
            <w:vAlign w:val="center"/>
          </w:tcPr>
          <w:p w14:paraId="419C60C3"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37</w:t>
            </w:r>
          </w:p>
        </w:tc>
        <w:tc>
          <w:tcPr>
            <w:tcW w:w="692" w:type="pct"/>
            <w:tcBorders>
              <w:top w:val="single" w:sz="2" w:space="0" w:color="auto"/>
            </w:tcBorders>
            <w:vAlign w:val="center"/>
          </w:tcPr>
          <w:p w14:paraId="2738FB4C"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30"/>
                <w:attr w:name="IsLunarDate" w:val="False"/>
                <w:attr w:name="IsROCDate" w:val="False"/>
              </w:smartTagPr>
              <w:r w:rsidRPr="00FE031F">
                <w:rPr>
                  <w:rFonts w:ascii="宋体" w:eastAsia="宋体" w:hAnsi="宋体"/>
                  <w:color w:val="0D0D0D" w:themeColor="text1" w:themeTint="F2"/>
                  <w:sz w:val="24"/>
                  <w:szCs w:val="24"/>
                </w:rPr>
                <w:t>12/8/30</w:t>
              </w:r>
            </w:smartTag>
          </w:p>
        </w:tc>
        <w:tc>
          <w:tcPr>
            <w:tcW w:w="616" w:type="pct"/>
            <w:tcBorders>
              <w:top w:val="single" w:sz="2" w:space="0" w:color="auto"/>
            </w:tcBorders>
            <w:vAlign w:val="center"/>
          </w:tcPr>
          <w:p w14:paraId="500D6002"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9"/>
                <w:attr w:name="Day" w:val="7"/>
                <w:attr w:name="IsLunarDate" w:val="False"/>
                <w:attr w:name="IsROCDate" w:val="False"/>
              </w:smartTagPr>
              <w:r w:rsidRPr="00FE031F">
                <w:rPr>
                  <w:rFonts w:ascii="宋体" w:eastAsia="宋体" w:hAnsi="宋体"/>
                  <w:color w:val="0D0D0D" w:themeColor="text1" w:themeTint="F2"/>
                  <w:sz w:val="24"/>
                  <w:szCs w:val="24"/>
                </w:rPr>
                <w:t>12/9/7</w:t>
              </w:r>
            </w:smartTag>
          </w:p>
        </w:tc>
        <w:tc>
          <w:tcPr>
            <w:tcW w:w="769" w:type="pct"/>
            <w:tcBorders>
              <w:top w:val="single" w:sz="2" w:space="0" w:color="auto"/>
            </w:tcBorders>
            <w:vAlign w:val="center"/>
          </w:tcPr>
          <w:p w14:paraId="2C291EEB"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17</w:t>
            </w:r>
          </w:p>
        </w:tc>
      </w:tr>
      <w:tr w:rsidR="00D03A59" w:rsidRPr="00FE031F" w14:paraId="1E1237FD" w14:textId="77777777" w:rsidTr="00E84065">
        <w:trPr>
          <w:trHeight w:val="170"/>
        </w:trPr>
        <w:tc>
          <w:tcPr>
            <w:tcW w:w="769" w:type="pct"/>
            <w:vAlign w:val="center"/>
          </w:tcPr>
          <w:p w14:paraId="06773031"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黑麦草</w:t>
            </w:r>
          </w:p>
        </w:tc>
        <w:tc>
          <w:tcPr>
            <w:tcW w:w="693" w:type="pct"/>
            <w:vAlign w:val="center"/>
          </w:tcPr>
          <w:p w14:paraId="25807655"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20"/>
                <w:attr w:name="IsLunarDate" w:val="False"/>
                <w:attr w:name="IsROCDate" w:val="False"/>
              </w:smartTagPr>
              <w:r w:rsidRPr="00FE031F">
                <w:rPr>
                  <w:rFonts w:ascii="宋体" w:eastAsia="宋体" w:hAnsi="宋体"/>
                  <w:color w:val="0D0D0D" w:themeColor="text1" w:themeTint="F2"/>
                  <w:sz w:val="24"/>
                  <w:szCs w:val="24"/>
                </w:rPr>
                <w:t>12/8/20</w:t>
              </w:r>
            </w:smartTag>
          </w:p>
        </w:tc>
        <w:tc>
          <w:tcPr>
            <w:tcW w:w="692" w:type="pct"/>
            <w:vAlign w:val="center"/>
          </w:tcPr>
          <w:p w14:paraId="4C486D00"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27"/>
                <w:attr w:name="IsLunarDate" w:val="False"/>
                <w:attr w:name="IsROCDate" w:val="False"/>
              </w:smartTagPr>
              <w:r w:rsidRPr="00FE031F">
                <w:rPr>
                  <w:rFonts w:ascii="宋体" w:eastAsia="宋体" w:hAnsi="宋体"/>
                  <w:color w:val="0D0D0D" w:themeColor="text1" w:themeTint="F2"/>
                  <w:sz w:val="24"/>
                  <w:szCs w:val="24"/>
                </w:rPr>
                <w:t>12/8/27</w:t>
              </w:r>
            </w:smartTag>
          </w:p>
        </w:tc>
        <w:tc>
          <w:tcPr>
            <w:tcW w:w="769" w:type="pct"/>
            <w:vAlign w:val="center"/>
          </w:tcPr>
          <w:p w14:paraId="118A75D7"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112</w:t>
            </w:r>
          </w:p>
        </w:tc>
        <w:tc>
          <w:tcPr>
            <w:tcW w:w="692" w:type="pct"/>
            <w:vAlign w:val="center"/>
          </w:tcPr>
          <w:p w14:paraId="07D76E9C"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30"/>
                <w:attr w:name="IsLunarDate" w:val="False"/>
                <w:attr w:name="IsROCDate" w:val="False"/>
              </w:smartTagPr>
              <w:r w:rsidRPr="00FE031F">
                <w:rPr>
                  <w:rFonts w:ascii="宋体" w:eastAsia="宋体" w:hAnsi="宋体"/>
                  <w:color w:val="0D0D0D" w:themeColor="text1" w:themeTint="F2"/>
                  <w:sz w:val="24"/>
                  <w:szCs w:val="24"/>
                </w:rPr>
                <w:t>12/8/30</w:t>
              </w:r>
            </w:smartTag>
          </w:p>
        </w:tc>
        <w:tc>
          <w:tcPr>
            <w:tcW w:w="616" w:type="pct"/>
            <w:vAlign w:val="center"/>
          </w:tcPr>
          <w:p w14:paraId="6EBAFE4E"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9"/>
                <w:attr w:name="Day" w:val="7"/>
                <w:attr w:name="IsLunarDate" w:val="False"/>
                <w:attr w:name="IsROCDate" w:val="False"/>
              </w:smartTagPr>
              <w:r w:rsidRPr="00FE031F">
                <w:rPr>
                  <w:rFonts w:ascii="宋体" w:eastAsia="宋体" w:hAnsi="宋体"/>
                  <w:color w:val="0D0D0D" w:themeColor="text1" w:themeTint="F2"/>
                  <w:sz w:val="24"/>
                  <w:szCs w:val="24"/>
                </w:rPr>
                <w:t>12/9/7</w:t>
              </w:r>
            </w:smartTag>
          </w:p>
        </w:tc>
        <w:tc>
          <w:tcPr>
            <w:tcW w:w="769" w:type="pct"/>
            <w:vAlign w:val="center"/>
          </w:tcPr>
          <w:p w14:paraId="16BAF9EA"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47</w:t>
            </w:r>
          </w:p>
        </w:tc>
      </w:tr>
      <w:tr w:rsidR="00D03A59" w:rsidRPr="00FE031F" w14:paraId="50DE7766" w14:textId="77777777" w:rsidTr="00E84065">
        <w:trPr>
          <w:trHeight w:val="170"/>
        </w:trPr>
        <w:tc>
          <w:tcPr>
            <w:tcW w:w="769" w:type="pct"/>
            <w:vAlign w:val="center"/>
          </w:tcPr>
          <w:p w14:paraId="3BFA9E4E"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白三叶</w:t>
            </w:r>
          </w:p>
        </w:tc>
        <w:tc>
          <w:tcPr>
            <w:tcW w:w="693" w:type="pct"/>
            <w:vAlign w:val="center"/>
          </w:tcPr>
          <w:p w14:paraId="1897F56C"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20"/>
                <w:attr w:name="IsLunarDate" w:val="False"/>
                <w:attr w:name="IsROCDate" w:val="False"/>
              </w:smartTagPr>
              <w:r w:rsidRPr="00FE031F">
                <w:rPr>
                  <w:rFonts w:ascii="宋体" w:eastAsia="宋体" w:hAnsi="宋体"/>
                  <w:color w:val="0D0D0D" w:themeColor="text1" w:themeTint="F2"/>
                  <w:sz w:val="24"/>
                  <w:szCs w:val="24"/>
                </w:rPr>
                <w:t>12/8/20</w:t>
              </w:r>
            </w:smartTag>
          </w:p>
        </w:tc>
        <w:tc>
          <w:tcPr>
            <w:tcW w:w="692" w:type="pct"/>
            <w:vAlign w:val="center"/>
          </w:tcPr>
          <w:p w14:paraId="18AEF6F8"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28"/>
                <w:attr w:name="IsLunarDate" w:val="False"/>
                <w:attr w:name="IsROCDate" w:val="False"/>
              </w:smartTagPr>
              <w:r w:rsidRPr="00FE031F">
                <w:rPr>
                  <w:rFonts w:ascii="宋体" w:eastAsia="宋体" w:hAnsi="宋体"/>
                  <w:color w:val="0D0D0D" w:themeColor="text1" w:themeTint="F2"/>
                  <w:sz w:val="24"/>
                  <w:szCs w:val="24"/>
                </w:rPr>
                <w:t>12/8/28</w:t>
              </w:r>
            </w:smartTag>
          </w:p>
        </w:tc>
        <w:tc>
          <w:tcPr>
            <w:tcW w:w="769" w:type="pct"/>
            <w:vAlign w:val="center"/>
          </w:tcPr>
          <w:p w14:paraId="0B454D8E"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361</w:t>
            </w:r>
          </w:p>
        </w:tc>
        <w:tc>
          <w:tcPr>
            <w:tcW w:w="692" w:type="pct"/>
            <w:vAlign w:val="center"/>
          </w:tcPr>
          <w:p w14:paraId="7CBD02AB"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30"/>
                <w:attr w:name="IsLunarDate" w:val="False"/>
                <w:attr w:name="IsROCDate" w:val="False"/>
              </w:smartTagPr>
              <w:r w:rsidRPr="00FE031F">
                <w:rPr>
                  <w:rFonts w:ascii="宋体" w:eastAsia="宋体" w:hAnsi="宋体"/>
                  <w:color w:val="0D0D0D" w:themeColor="text1" w:themeTint="F2"/>
                  <w:sz w:val="24"/>
                  <w:szCs w:val="24"/>
                </w:rPr>
                <w:t>12/8/30</w:t>
              </w:r>
            </w:smartTag>
          </w:p>
        </w:tc>
        <w:tc>
          <w:tcPr>
            <w:tcW w:w="616" w:type="pct"/>
            <w:vAlign w:val="center"/>
          </w:tcPr>
          <w:p w14:paraId="7A1C6243"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8"/>
                <w:attr w:name="IsLunarDate" w:val="False"/>
                <w:attr w:name="IsROCDate" w:val="False"/>
              </w:smartTagPr>
              <w:r w:rsidRPr="00FE031F">
                <w:rPr>
                  <w:rFonts w:ascii="宋体" w:eastAsia="宋体" w:hAnsi="宋体"/>
                  <w:color w:val="0D0D0D" w:themeColor="text1" w:themeTint="F2"/>
                  <w:sz w:val="24"/>
                  <w:szCs w:val="24"/>
                </w:rPr>
                <w:t>12/8/8</w:t>
              </w:r>
            </w:smartTag>
          </w:p>
        </w:tc>
        <w:tc>
          <w:tcPr>
            <w:tcW w:w="769" w:type="pct"/>
            <w:vAlign w:val="center"/>
          </w:tcPr>
          <w:p w14:paraId="2DF2A631"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99</w:t>
            </w:r>
          </w:p>
        </w:tc>
      </w:tr>
      <w:tr w:rsidR="00D03A59" w:rsidRPr="00FE031F" w14:paraId="04DED7EC" w14:textId="77777777" w:rsidTr="00E84065">
        <w:trPr>
          <w:trHeight w:val="170"/>
        </w:trPr>
        <w:tc>
          <w:tcPr>
            <w:tcW w:w="769" w:type="pct"/>
            <w:tcBorders>
              <w:bottom w:val="single" w:sz="4" w:space="0" w:color="auto"/>
            </w:tcBorders>
            <w:vAlign w:val="center"/>
          </w:tcPr>
          <w:p w14:paraId="0197567B"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红三叶</w:t>
            </w:r>
          </w:p>
        </w:tc>
        <w:tc>
          <w:tcPr>
            <w:tcW w:w="693" w:type="pct"/>
            <w:tcBorders>
              <w:bottom w:val="single" w:sz="4" w:space="0" w:color="auto"/>
            </w:tcBorders>
            <w:vAlign w:val="center"/>
          </w:tcPr>
          <w:p w14:paraId="25DD58AB"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20"/>
                <w:attr w:name="IsLunarDate" w:val="False"/>
                <w:attr w:name="IsROCDate" w:val="False"/>
              </w:smartTagPr>
              <w:r w:rsidRPr="00FE031F">
                <w:rPr>
                  <w:rFonts w:ascii="宋体" w:eastAsia="宋体" w:hAnsi="宋体"/>
                  <w:color w:val="0D0D0D" w:themeColor="text1" w:themeTint="F2"/>
                  <w:sz w:val="24"/>
                  <w:szCs w:val="24"/>
                </w:rPr>
                <w:t>12/8/20</w:t>
              </w:r>
            </w:smartTag>
          </w:p>
        </w:tc>
        <w:tc>
          <w:tcPr>
            <w:tcW w:w="692" w:type="pct"/>
            <w:tcBorders>
              <w:bottom w:val="single" w:sz="4" w:space="0" w:color="auto"/>
            </w:tcBorders>
            <w:vAlign w:val="center"/>
          </w:tcPr>
          <w:p w14:paraId="379F6380"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26"/>
                <w:attr w:name="IsLunarDate" w:val="False"/>
                <w:attr w:name="IsROCDate" w:val="False"/>
              </w:smartTagPr>
              <w:r w:rsidRPr="00FE031F">
                <w:rPr>
                  <w:rFonts w:ascii="宋体" w:eastAsia="宋体" w:hAnsi="宋体"/>
                  <w:color w:val="0D0D0D" w:themeColor="text1" w:themeTint="F2"/>
                  <w:sz w:val="24"/>
                  <w:szCs w:val="24"/>
                </w:rPr>
                <w:t>12/8/26</w:t>
              </w:r>
            </w:smartTag>
          </w:p>
        </w:tc>
        <w:tc>
          <w:tcPr>
            <w:tcW w:w="769" w:type="pct"/>
            <w:tcBorders>
              <w:bottom w:val="single" w:sz="4" w:space="0" w:color="auto"/>
            </w:tcBorders>
            <w:vAlign w:val="center"/>
          </w:tcPr>
          <w:p w14:paraId="78B9007F"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413</w:t>
            </w:r>
          </w:p>
        </w:tc>
        <w:tc>
          <w:tcPr>
            <w:tcW w:w="692" w:type="pct"/>
            <w:tcBorders>
              <w:bottom w:val="single" w:sz="4" w:space="0" w:color="auto"/>
            </w:tcBorders>
            <w:vAlign w:val="center"/>
          </w:tcPr>
          <w:p w14:paraId="6C550C4F"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30"/>
                <w:attr w:name="IsLunarDate" w:val="False"/>
                <w:attr w:name="IsROCDate" w:val="False"/>
              </w:smartTagPr>
              <w:r w:rsidRPr="00FE031F">
                <w:rPr>
                  <w:rFonts w:ascii="宋体" w:eastAsia="宋体" w:hAnsi="宋体"/>
                  <w:color w:val="0D0D0D" w:themeColor="text1" w:themeTint="F2"/>
                  <w:sz w:val="24"/>
                  <w:szCs w:val="24"/>
                </w:rPr>
                <w:t>12/8/30</w:t>
              </w:r>
            </w:smartTag>
          </w:p>
        </w:tc>
        <w:tc>
          <w:tcPr>
            <w:tcW w:w="616" w:type="pct"/>
            <w:tcBorders>
              <w:bottom w:val="single" w:sz="4" w:space="0" w:color="auto"/>
            </w:tcBorders>
            <w:vAlign w:val="center"/>
          </w:tcPr>
          <w:p w14:paraId="15C61C6D" w14:textId="77777777" w:rsidR="00D03A59" w:rsidRPr="00FE031F" w:rsidRDefault="00D03A59" w:rsidP="00E84065">
            <w:pPr>
              <w:snapToGrid w:val="0"/>
              <w:jc w:val="center"/>
              <w:rPr>
                <w:rFonts w:ascii="宋体" w:eastAsia="宋体" w:hAnsi="宋体" w:hint="eastAsia"/>
                <w:color w:val="0D0D0D" w:themeColor="text1" w:themeTint="F2"/>
                <w:sz w:val="24"/>
                <w:szCs w:val="24"/>
              </w:rPr>
            </w:pPr>
            <w:smartTag w:uri="urn:schemas-microsoft-com:office:smarttags" w:element="chsdate">
              <w:smartTagPr>
                <w:attr w:name="Year" w:val="2012"/>
                <w:attr w:name="Month" w:val="8"/>
                <w:attr w:name="Day" w:val="9"/>
                <w:attr w:name="IsLunarDate" w:val="False"/>
                <w:attr w:name="IsROCDate" w:val="False"/>
              </w:smartTagPr>
              <w:r w:rsidRPr="00FE031F">
                <w:rPr>
                  <w:rFonts w:ascii="宋体" w:eastAsia="宋体" w:hAnsi="宋体"/>
                  <w:color w:val="0D0D0D" w:themeColor="text1" w:themeTint="F2"/>
                  <w:sz w:val="24"/>
                  <w:szCs w:val="24"/>
                </w:rPr>
                <w:t>12/8/9</w:t>
              </w:r>
            </w:smartTag>
          </w:p>
        </w:tc>
        <w:tc>
          <w:tcPr>
            <w:tcW w:w="769" w:type="pct"/>
            <w:tcBorders>
              <w:bottom w:val="single" w:sz="4" w:space="0" w:color="auto"/>
            </w:tcBorders>
            <w:vAlign w:val="center"/>
          </w:tcPr>
          <w:p w14:paraId="6C3D4076" w14:textId="77777777" w:rsidR="00D03A59" w:rsidRPr="00FE031F" w:rsidRDefault="00D03A59" w:rsidP="00E84065">
            <w:pPr>
              <w:snapToGrid w:val="0"/>
              <w:jc w:val="center"/>
              <w:rPr>
                <w:rFonts w:ascii="宋体" w:eastAsia="宋体" w:hAnsi="宋体" w:hint="eastAsia"/>
                <w:color w:val="0D0D0D" w:themeColor="text1" w:themeTint="F2"/>
                <w:sz w:val="24"/>
                <w:szCs w:val="24"/>
              </w:rPr>
            </w:pPr>
            <w:r w:rsidRPr="00FE031F">
              <w:rPr>
                <w:rFonts w:ascii="宋体" w:eastAsia="宋体" w:hAnsi="宋体"/>
                <w:color w:val="0D0D0D" w:themeColor="text1" w:themeTint="F2"/>
                <w:sz w:val="24"/>
                <w:szCs w:val="24"/>
              </w:rPr>
              <w:t>121</w:t>
            </w:r>
          </w:p>
        </w:tc>
      </w:tr>
    </w:tbl>
    <w:p w14:paraId="740E1F52" w14:textId="30AA30FF" w:rsidR="00D03A59" w:rsidRPr="00FE031F" w:rsidRDefault="00D03A59" w:rsidP="00D03A59">
      <w:pPr>
        <w:widowControl/>
        <w:adjustRightInd w:val="0"/>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在华北暖温带落叶果园，冬季和春季较为寒冷，绿肥作物同样需要在越冬前形成强壮的越冬苗，播种偏晚容易导致不能越冬。相应农区的大量结果表明，8月</w:t>
      </w:r>
      <w:r w:rsidR="007B7CC6" w:rsidRPr="00FE031F">
        <w:rPr>
          <w:rFonts w:ascii="宋体" w:eastAsia="宋体" w:hAnsi="宋体" w:hint="eastAsia"/>
          <w:color w:val="0D0D0D" w:themeColor="text1" w:themeTint="F2"/>
          <w:sz w:val="28"/>
          <w:szCs w:val="28"/>
        </w:rPr>
        <w:t>～</w:t>
      </w:r>
      <w:r w:rsidRPr="00FE031F">
        <w:rPr>
          <w:rFonts w:ascii="宋体" w:eastAsia="宋体" w:hAnsi="宋体"/>
          <w:color w:val="0D0D0D" w:themeColor="text1" w:themeTint="F2"/>
          <w:sz w:val="28"/>
          <w:szCs w:val="28"/>
        </w:rPr>
        <w:t>9</w:t>
      </w:r>
      <w:r w:rsidRPr="00FE031F">
        <w:rPr>
          <w:rFonts w:ascii="宋体" w:eastAsia="宋体" w:hAnsi="宋体" w:hint="eastAsia"/>
          <w:color w:val="0D0D0D" w:themeColor="text1" w:themeTint="F2"/>
          <w:sz w:val="28"/>
          <w:szCs w:val="28"/>
        </w:rPr>
        <w:t>月是本果区绿肥的适宜播种期，华北偏北（如天津、北京），尽可能在9月中旬前完成播种。</w:t>
      </w:r>
    </w:p>
    <w:p w14:paraId="5CD47B88" w14:textId="265774D3" w:rsidR="00D03A59" w:rsidRPr="00FE031F" w:rsidRDefault="00D03A59" w:rsidP="00D03A59">
      <w:pPr>
        <w:widowControl/>
        <w:adjustRightInd w:val="0"/>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在南方常绿及落叶果园和茶园，9月和1</w:t>
      </w:r>
      <w:r w:rsidRPr="00FE031F">
        <w:rPr>
          <w:rFonts w:ascii="宋体" w:eastAsia="宋体" w:hAnsi="宋体"/>
          <w:color w:val="0D0D0D" w:themeColor="text1" w:themeTint="F2"/>
          <w:sz w:val="28"/>
          <w:szCs w:val="28"/>
        </w:rPr>
        <w:t>0</w:t>
      </w:r>
      <w:r w:rsidRPr="00FE031F">
        <w:rPr>
          <w:rFonts w:ascii="宋体" w:eastAsia="宋体" w:hAnsi="宋体" w:hint="eastAsia"/>
          <w:color w:val="0D0D0D" w:themeColor="text1" w:themeTint="F2"/>
          <w:sz w:val="28"/>
          <w:szCs w:val="28"/>
        </w:rPr>
        <w:t>月都是适宜播种季节，偏南地区亦最好在1</w:t>
      </w:r>
      <w:r w:rsidRPr="00FE031F">
        <w:rPr>
          <w:rFonts w:ascii="宋体" w:eastAsia="宋体" w:hAnsi="宋体"/>
          <w:color w:val="0D0D0D" w:themeColor="text1" w:themeTint="F2"/>
          <w:sz w:val="28"/>
          <w:szCs w:val="28"/>
        </w:rPr>
        <w:t>1</w:t>
      </w:r>
      <w:r w:rsidRPr="00FE031F">
        <w:rPr>
          <w:rFonts w:ascii="宋体" w:eastAsia="宋体" w:hAnsi="宋体" w:hint="eastAsia"/>
          <w:color w:val="0D0D0D" w:themeColor="text1" w:themeTint="F2"/>
          <w:sz w:val="28"/>
          <w:szCs w:val="28"/>
        </w:rPr>
        <w:t>月上旬完成播种。</w:t>
      </w:r>
      <w:r w:rsidRPr="00FE031F">
        <w:rPr>
          <w:rFonts w:ascii="宋体" w:eastAsia="宋体" w:hAnsi="宋体"/>
          <w:color w:val="0D0D0D" w:themeColor="text1" w:themeTint="F2"/>
          <w:sz w:val="28"/>
          <w:szCs w:val="28"/>
        </w:rPr>
        <w:t>湖北橘园光叶苕子9月早播至11月晚播均可以有较好鲜草产量（表</w:t>
      </w:r>
      <w:r w:rsidR="000734B1">
        <w:rPr>
          <w:rFonts w:ascii="宋体" w:eastAsia="宋体" w:hAnsi="宋体"/>
          <w:color w:val="0D0D0D" w:themeColor="text1" w:themeTint="F2"/>
          <w:sz w:val="28"/>
          <w:szCs w:val="28"/>
        </w:rPr>
        <w:t>6</w:t>
      </w:r>
      <w:r w:rsidRPr="00FE031F">
        <w:rPr>
          <w:rFonts w:ascii="宋体" w:eastAsia="宋体" w:hAnsi="宋体"/>
          <w:color w:val="0D0D0D" w:themeColor="text1" w:themeTint="F2"/>
          <w:sz w:val="28"/>
          <w:szCs w:val="28"/>
        </w:rPr>
        <w:t>）</w:t>
      </w:r>
      <w:r w:rsidRPr="00FE031F">
        <w:rPr>
          <w:rFonts w:ascii="宋体" w:eastAsia="宋体" w:hAnsi="宋体" w:hint="eastAsia"/>
          <w:color w:val="0D0D0D" w:themeColor="text1" w:themeTint="F2"/>
          <w:sz w:val="28"/>
          <w:szCs w:val="28"/>
        </w:rPr>
        <w:t>，但</w:t>
      </w:r>
      <w:r w:rsidRPr="00FE031F">
        <w:rPr>
          <w:rFonts w:ascii="宋体" w:eastAsia="宋体" w:hAnsi="宋体"/>
          <w:color w:val="0D0D0D" w:themeColor="text1" w:themeTint="F2"/>
          <w:sz w:val="28"/>
          <w:szCs w:val="28"/>
        </w:rPr>
        <w:t>9月</w:t>
      </w:r>
      <w:r w:rsidRPr="00FE031F">
        <w:rPr>
          <w:rFonts w:ascii="宋体" w:eastAsia="宋体" w:hAnsi="宋体" w:hint="eastAsia"/>
          <w:color w:val="0D0D0D" w:themeColor="text1" w:themeTint="F2"/>
          <w:sz w:val="28"/>
          <w:szCs w:val="28"/>
        </w:rPr>
        <w:t>中旬</w:t>
      </w:r>
      <w:r w:rsidRPr="00FE031F">
        <w:rPr>
          <w:rFonts w:ascii="宋体" w:eastAsia="宋体" w:hAnsi="宋体"/>
          <w:color w:val="0D0D0D" w:themeColor="text1" w:themeTint="F2"/>
          <w:sz w:val="28"/>
          <w:szCs w:val="28"/>
        </w:rPr>
        <w:t>播种</w:t>
      </w:r>
      <w:r w:rsidRPr="00FE031F">
        <w:rPr>
          <w:rFonts w:ascii="宋体" w:eastAsia="宋体" w:hAnsi="宋体" w:hint="eastAsia"/>
          <w:color w:val="0D0D0D" w:themeColor="text1" w:themeTint="F2"/>
          <w:sz w:val="28"/>
          <w:szCs w:val="28"/>
        </w:rPr>
        <w:t>的</w:t>
      </w:r>
      <w:r w:rsidRPr="00FE031F">
        <w:rPr>
          <w:rFonts w:ascii="宋体" w:eastAsia="宋体" w:hAnsi="宋体"/>
          <w:color w:val="0D0D0D" w:themeColor="text1" w:themeTint="F2"/>
          <w:sz w:val="28"/>
          <w:szCs w:val="28"/>
        </w:rPr>
        <w:t>鲜草产量和养分含量均较高（表</w:t>
      </w:r>
      <w:r w:rsidR="000734B1">
        <w:rPr>
          <w:rFonts w:ascii="宋体" w:eastAsia="宋体" w:hAnsi="宋体"/>
          <w:color w:val="0D0D0D" w:themeColor="text1" w:themeTint="F2"/>
          <w:sz w:val="28"/>
          <w:szCs w:val="28"/>
        </w:rPr>
        <w:t>7</w:t>
      </w:r>
      <w:r w:rsidRPr="00FE031F">
        <w:rPr>
          <w:rFonts w:ascii="宋体" w:eastAsia="宋体" w:hAnsi="宋体"/>
          <w:color w:val="0D0D0D" w:themeColor="text1" w:themeTint="F2"/>
          <w:sz w:val="28"/>
          <w:szCs w:val="28"/>
        </w:rPr>
        <w:t>）。</w:t>
      </w:r>
      <w:r w:rsidRPr="00FE031F">
        <w:rPr>
          <w:rFonts w:ascii="宋体" w:eastAsia="宋体" w:hAnsi="宋体" w:hint="eastAsia"/>
          <w:color w:val="0D0D0D" w:themeColor="text1" w:themeTint="F2"/>
          <w:sz w:val="28"/>
          <w:szCs w:val="28"/>
        </w:rPr>
        <w:t>四川南充地区在</w:t>
      </w:r>
      <w:r w:rsidRPr="00FE031F">
        <w:rPr>
          <w:rFonts w:ascii="宋体" w:eastAsia="宋体" w:hAnsi="宋体"/>
          <w:color w:val="0D0D0D" w:themeColor="text1" w:themeTint="F2"/>
          <w:sz w:val="28"/>
          <w:szCs w:val="28"/>
        </w:rPr>
        <w:t>9</w:t>
      </w:r>
      <w:r w:rsidR="007B7CC6">
        <w:rPr>
          <w:rFonts w:ascii="宋体" w:eastAsia="宋体" w:hAnsi="宋体" w:hint="eastAsia"/>
          <w:color w:val="0D0D0D" w:themeColor="text1" w:themeTint="F2"/>
          <w:sz w:val="28"/>
          <w:szCs w:val="28"/>
        </w:rPr>
        <w:t>月</w:t>
      </w:r>
      <w:r w:rsidR="007B7CC6" w:rsidRPr="00FE031F">
        <w:rPr>
          <w:rFonts w:ascii="宋体" w:eastAsia="宋体" w:hAnsi="宋体" w:hint="eastAsia"/>
          <w:color w:val="0D0D0D" w:themeColor="text1" w:themeTint="F2"/>
          <w:sz w:val="28"/>
          <w:szCs w:val="28"/>
        </w:rPr>
        <w:t>～</w:t>
      </w:r>
      <w:r w:rsidRPr="00FE031F">
        <w:rPr>
          <w:rFonts w:ascii="宋体" w:eastAsia="宋体" w:hAnsi="宋体"/>
          <w:color w:val="0D0D0D" w:themeColor="text1" w:themeTint="F2"/>
          <w:sz w:val="28"/>
          <w:szCs w:val="28"/>
        </w:rPr>
        <w:t>10</w:t>
      </w:r>
      <w:r w:rsidRPr="00FE031F">
        <w:rPr>
          <w:rFonts w:ascii="宋体" w:eastAsia="宋体" w:hAnsi="宋体" w:hint="eastAsia"/>
          <w:color w:val="0D0D0D" w:themeColor="text1" w:themeTint="F2"/>
          <w:sz w:val="28"/>
          <w:szCs w:val="28"/>
        </w:rPr>
        <w:t>月播种山黧豆均可获得较高产量（表</w:t>
      </w:r>
      <w:r w:rsidR="000734B1">
        <w:rPr>
          <w:rFonts w:ascii="宋体" w:eastAsia="宋体" w:hAnsi="宋体"/>
          <w:color w:val="0D0D0D" w:themeColor="text1" w:themeTint="F2"/>
          <w:sz w:val="28"/>
          <w:szCs w:val="28"/>
        </w:rPr>
        <w:t>8</w:t>
      </w:r>
      <w:r w:rsidRPr="00FE031F">
        <w:rPr>
          <w:rFonts w:ascii="宋体" w:eastAsia="宋体" w:hAnsi="宋体" w:hint="eastAsia"/>
          <w:color w:val="0D0D0D" w:themeColor="text1" w:themeTint="F2"/>
          <w:sz w:val="28"/>
          <w:szCs w:val="28"/>
        </w:rPr>
        <w:t>）。</w:t>
      </w:r>
    </w:p>
    <w:p w14:paraId="5E93FC3A" w14:textId="77777777" w:rsidR="00D03A59" w:rsidRPr="00FE031F" w:rsidRDefault="00D03A59" w:rsidP="00D03A59">
      <w:pPr>
        <w:snapToGrid w:val="0"/>
        <w:jc w:val="center"/>
        <w:rPr>
          <w:rFonts w:ascii="宋体" w:eastAsia="宋体" w:hAnsi="宋体" w:hint="eastAsia"/>
          <w:color w:val="0D0D0D" w:themeColor="text1" w:themeTint="F2"/>
          <w:sz w:val="28"/>
          <w:szCs w:val="28"/>
        </w:rPr>
      </w:pPr>
    </w:p>
    <w:p w14:paraId="6E402585" w14:textId="04298066" w:rsidR="00D03A59" w:rsidRPr="00FE031F" w:rsidRDefault="00D03A59" w:rsidP="00D03A59">
      <w:pPr>
        <w:jc w:val="center"/>
        <w:rPr>
          <w:rFonts w:ascii="宋体" w:eastAsia="宋体" w:hAnsi="宋体" w:hint="eastAsia"/>
          <w:b/>
          <w:bCs/>
          <w:color w:val="0D0D0D" w:themeColor="text1" w:themeTint="F2"/>
          <w:sz w:val="24"/>
          <w:szCs w:val="24"/>
        </w:rPr>
      </w:pPr>
      <w:r w:rsidRPr="00FE031F">
        <w:rPr>
          <w:rFonts w:ascii="宋体" w:eastAsia="宋体" w:hAnsi="宋体"/>
          <w:b/>
          <w:bCs/>
          <w:color w:val="0D0D0D" w:themeColor="text1" w:themeTint="F2"/>
          <w:sz w:val="24"/>
          <w:szCs w:val="24"/>
        </w:rPr>
        <w:t>表</w:t>
      </w:r>
      <w:r w:rsidR="000734B1">
        <w:rPr>
          <w:rFonts w:ascii="宋体" w:eastAsia="宋体" w:hAnsi="宋体"/>
          <w:b/>
          <w:bCs/>
          <w:color w:val="0D0D0D" w:themeColor="text1" w:themeTint="F2"/>
          <w:sz w:val="24"/>
          <w:szCs w:val="24"/>
        </w:rPr>
        <w:t>6</w:t>
      </w:r>
      <w:r w:rsidRPr="00FE031F">
        <w:rPr>
          <w:rFonts w:ascii="宋体" w:eastAsia="宋体" w:hAnsi="宋体"/>
          <w:b/>
          <w:bCs/>
          <w:color w:val="0D0D0D" w:themeColor="text1" w:themeTint="F2"/>
          <w:sz w:val="24"/>
          <w:szCs w:val="24"/>
        </w:rPr>
        <w:t xml:space="preserve"> 橘园绿肥不同播期对地上部鲜草产量的影响（g/m</w:t>
      </w:r>
      <w:r w:rsidRPr="00FE031F">
        <w:rPr>
          <w:rFonts w:ascii="宋体" w:eastAsia="宋体" w:hAnsi="宋体"/>
          <w:b/>
          <w:bCs/>
          <w:color w:val="0D0D0D" w:themeColor="text1" w:themeTint="F2"/>
          <w:sz w:val="24"/>
          <w:szCs w:val="24"/>
          <w:vertAlign w:val="superscript"/>
        </w:rPr>
        <w:t>2</w:t>
      </w:r>
      <w:r w:rsidRPr="00FE031F">
        <w:rPr>
          <w:rFonts w:ascii="宋体" w:eastAsia="宋体" w:hAnsi="宋体"/>
          <w:b/>
          <w:bCs/>
          <w:color w:val="0D0D0D" w:themeColor="text1" w:themeTint="F2"/>
          <w:sz w:val="24"/>
          <w:szCs w:val="24"/>
        </w:rPr>
        <w:t>）（湖北秭归，2012）</w:t>
      </w:r>
    </w:p>
    <w:tbl>
      <w:tblPr>
        <w:tblW w:w="5000" w:type="pct"/>
        <w:tblBorders>
          <w:top w:val="single" w:sz="8" w:space="0" w:color="auto"/>
          <w:bottom w:val="single" w:sz="8" w:space="0" w:color="auto"/>
        </w:tblBorders>
        <w:tblLook w:val="01E0" w:firstRow="1" w:lastRow="1" w:firstColumn="1" w:lastColumn="1" w:noHBand="0" w:noVBand="0"/>
      </w:tblPr>
      <w:tblGrid>
        <w:gridCol w:w="781"/>
        <w:gridCol w:w="1356"/>
        <w:gridCol w:w="1234"/>
        <w:gridCol w:w="1234"/>
        <w:gridCol w:w="1234"/>
        <w:gridCol w:w="1234"/>
        <w:gridCol w:w="1233"/>
      </w:tblGrid>
      <w:tr w:rsidR="00D03A59" w:rsidRPr="00FE031F" w14:paraId="64138DAB" w14:textId="77777777" w:rsidTr="00E84065">
        <w:tc>
          <w:tcPr>
            <w:tcW w:w="470" w:type="pct"/>
            <w:vMerge w:val="restart"/>
            <w:tcBorders>
              <w:top w:val="single" w:sz="8" w:space="0" w:color="auto"/>
              <w:bottom w:val="nil"/>
            </w:tcBorders>
            <w:vAlign w:val="center"/>
          </w:tcPr>
          <w:p w14:paraId="2DEC4119" w14:textId="77777777" w:rsidR="00D03A59" w:rsidRPr="00814BCA" w:rsidRDefault="00D03A59" w:rsidP="00E84065">
            <w:pPr>
              <w:snapToGrid w:val="0"/>
              <w:jc w:val="center"/>
              <w:rPr>
                <w:rFonts w:ascii="宋体" w:eastAsia="宋体" w:hAnsi="宋体" w:hint="eastAsia"/>
                <w:color w:val="0D0D0D" w:themeColor="text1" w:themeTint="F2"/>
                <w:szCs w:val="21"/>
              </w:rPr>
            </w:pPr>
            <w:bookmarkStart w:id="4" w:name="OLE_LINK14"/>
            <w:r w:rsidRPr="00814BCA">
              <w:rPr>
                <w:rFonts w:ascii="宋体" w:eastAsia="宋体" w:hAnsi="宋体"/>
                <w:color w:val="0D0D0D" w:themeColor="text1" w:themeTint="F2"/>
                <w:szCs w:val="21"/>
              </w:rPr>
              <w:t>绿肥种类</w:t>
            </w:r>
          </w:p>
        </w:tc>
        <w:tc>
          <w:tcPr>
            <w:tcW w:w="816" w:type="pct"/>
            <w:vMerge w:val="restart"/>
            <w:tcBorders>
              <w:top w:val="single" w:sz="8" w:space="0" w:color="auto"/>
              <w:bottom w:val="nil"/>
            </w:tcBorders>
            <w:vAlign w:val="center"/>
          </w:tcPr>
          <w:p w14:paraId="5B8A3791"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播期</w:t>
            </w:r>
          </w:p>
          <w:p w14:paraId="6082AD8F"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（年-月-日）</w:t>
            </w:r>
          </w:p>
        </w:tc>
        <w:tc>
          <w:tcPr>
            <w:tcW w:w="3714" w:type="pct"/>
            <w:gridSpan w:val="5"/>
            <w:tcBorders>
              <w:top w:val="single" w:sz="8" w:space="0" w:color="auto"/>
              <w:bottom w:val="single" w:sz="4" w:space="0" w:color="auto"/>
            </w:tcBorders>
            <w:vAlign w:val="center"/>
          </w:tcPr>
          <w:p w14:paraId="104938C5"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调查日期（年-月-日）</w:t>
            </w:r>
          </w:p>
        </w:tc>
      </w:tr>
      <w:tr w:rsidR="00D03A59" w:rsidRPr="00FE031F" w14:paraId="5A38DF70" w14:textId="77777777" w:rsidTr="00E84065">
        <w:tc>
          <w:tcPr>
            <w:tcW w:w="470" w:type="pct"/>
            <w:vMerge/>
            <w:tcBorders>
              <w:top w:val="nil"/>
              <w:bottom w:val="single" w:sz="6" w:space="0" w:color="auto"/>
            </w:tcBorders>
            <w:vAlign w:val="center"/>
          </w:tcPr>
          <w:p w14:paraId="5D2ECA7C"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816" w:type="pct"/>
            <w:vMerge/>
            <w:tcBorders>
              <w:top w:val="nil"/>
              <w:bottom w:val="single" w:sz="6" w:space="0" w:color="auto"/>
            </w:tcBorders>
            <w:vAlign w:val="center"/>
          </w:tcPr>
          <w:p w14:paraId="671AF06E"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743" w:type="pct"/>
            <w:tcBorders>
              <w:top w:val="single" w:sz="4" w:space="0" w:color="auto"/>
              <w:bottom w:val="single" w:sz="6" w:space="0" w:color="auto"/>
            </w:tcBorders>
            <w:vAlign w:val="center"/>
          </w:tcPr>
          <w:p w14:paraId="0F868FB2"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1"/>
                <w:attr w:name="Day" w:val="3"/>
                <w:attr w:name="IsLunarDate" w:val="False"/>
                <w:attr w:name="IsROCDate" w:val="False"/>
              </w:smartTagPr>
              <w:r w:rsidRPr="00814BCA">
                <w:rPr>
                  <w:rFonts w:ascii="宋体" w:eastAsia="宋体" w:hAnsi="宋体"/>
                  <w:color w:val="0D0D0D" w:themeColor="text1" w:themeTint="F2"/>
                  <w:szCs w:val="21"/>
                </w:rPr>
                <w:t>2012-01-03</w:t>
              </w:r>
            </w:smartTag>
          </w:p>
        </w:tc>
        <w:tc>
          <w:tcPr>
            <w:tcW w:w="743" w:type="pct"/>
            <w:tcBorders>
              <w:top w:val="single" w:sz="4" w:space="0" w:color="auto"/>
              <w:bottom w:val="single" w:sz="6" w:space="0" w:color="auto"/>
            </w:tcBorders>
            <w:vAlign w:val="center"/>
          </w:tcPr>
          <w:p w14:paraId="38434A13"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3"/>
                <w:attr w:name="Day" w:val="13"/>
                <w:attr w:name="IsLunarDate" w:val="False"/>
                <w:attr w:name="IsROCDate" w:val="False"/>
              </w:smartTagPr>
              <w:r w:rsidRPr="00814BCA">
                <w:rPr>
                  <w:rFonts w:ascii="宋体" w:eastAsia="宋体" w:hAnsi="宋体"/>
                  <w:color w:val="0D0D0D" w:themeColor="text1" w:themeTint="F2"/>
                  <w:szCs w:val="21"/>
                </w:rPr>
                <w:t>2012-03-13</w:t>
              </w:r>
            </w:smartTag>
          </w:p>
        </w:tc>
        <w:tc>
          <w:tcPr>
            <w:tcW w:w="743" w:type="pct"/>
            <w:tcBorders>
              <w:top w:val="single" w:sz="4" w:space="0" w:color="auto"/>
              <w:bottom w:val="single" w:sz="6" w:space="0" w:color="auto"/>
            </w:tcBorders>
            <w:vAlign w:val="center"/>
          </w:tcPr>
          <w:p w14:paraId="087D8D67"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4"/>
                <w:attr w:name="Day" w:val="25"/>
                <w:attr w:name="IsLunarDate" w:val="False"/>
                <w:attr w:name="IsROCDate" w:val="False"/>
              </w:smartTagPr>
              <w:r w:rsidRPr="00814BCA">
                <w:rPr>
                  <w:rFonts w:ascii="宋体" w:eastAsia="宋体" w:hAnsi="宋体"/>
                  <w:color w:val="0D0D0D" w:themeColor="text1" w:themeTint="F2"/>
                  <w:szCs w:val="21"/>
                </w:rPr>
                <w:t>2012-04-25</w:t>
              </w:r>
            </w:smartTag>
          </w:p>
        </w:tc>
        <w:tc>
          <w:tcPr>
            <w:tcW w:w="743" w:type="pct"/>
            <w:tcBorders>
              <w:top w:val="single" w:sz="4" w:space="0" w:color="auto"/>
              <w:bottom w:val="single" w:sz="6" w:space="0" w:color="auto"/>
            </w:tcBorders>
            <w:vAlign w:val="center"/>
          </w:tcPr>
          <w:p w14:paraId="53A65B5E"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5"/>
                <w:attr w:name="Day" w:val="15"/>
                <w:attr w:name="IsLunarDate" w:val="False"/>
                <w:attr w:name="IsROCDate" w:val="False"/>
              </w:smartTagPr>
              <w:r w:rsidRPr="00814BCA">
                <w:rPr>
                  <w:rFonts w:ascii="宋体" w:eastAsia="宋体" w:hAnsi="宋体"/>
                  <w:color w:val="0D0D0D" w:themeColor="text1" w:themeTint="F2"/>
                  <w:szCs w:val="21"/>
                </w:rPr>
                <w:t>2012-05-15</w:t>
              </w:r>
            </w:smartTag>
          </w:p>
        </w:tc>
        <w:tc>
          <w:tcPr>
            <w:tcW w:w="742" w:type="pct"/>
            <w:tcBorders>
              <w:top w:val="single" w:sz="4" w:space="0" w:color="auto"/>
              <w:bottom w:val="single" w:sz="6" w:space="0" w:color="auto"/>
            </w:tcBorders>
            <w:vAlign w:val="center"/>
          </w:tcPr>
          <w:p w14:paraId="300C12C5"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5"/>
                <w:attr w:name="Day" w:val="31"/>
                <w:attr w:name="IsLunarDate" w:val="False"/>
                <w:attr w:name="IsROCDate" w:val="False"/>
              </w:smartTagPr>
              <w:r w:rsidRPr="00814BCA">
                <w:rPr>
                  <w:rFonts w:ascii="宋体" w:eastAsia="宋体" w:hAnsi="宋体"/>
                  <w:color w:val="0D0D0D" w:themeColor="text1" w:themeTint="F2"/>
                  <w:szCs w:val="21"/>
                </w:rPr>
                <w:t>2012-05-31</w:t>
              </w:r>
            </w:smartTag>
          </w:p>
        </w:tc>
      </w:tr>
      <w:tr w:rsidR="00D03A59" w:rsidRPr="00FE031F" w14:paraId="45A9EBB8" w14:textId="77777777" w:rsidTr="00E84065">
        <w:tc>
          <w:tcPr>
            <w:tcW w:w="470" w:type="pct"/>
            <w:vMerge w:val="restart"/>
            <w:tcBorders>
              <w:top w:val="single" w:sz="6" w:space="0" w:color="auto"/>
              <w:bottom w:val="nil"/>
            </w:tcBorders>
            <w:vAlign w:val="center"/>
          </w:tcPr>
          <w:p w14:paraId="52E0BDA7"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光叶苕子</w:t>
            </w:r>
          </w:p>
        </w:tc>
        <w:tc>
          <w:tcPr>
            <w:tcW w:w="816" w:type="pct"/>
            <w:tcBorders>
              <w:top w:val="single" w:sz="6" w:space="0" w:color="auto"/>
              <w:bottom w:val="nil"/>
            </w:tcBorders>
            <w:vAlign w:val="center"/>
          </w:tcPr>
          <w:p w14:paraId="12D89413"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sdate">
              <w:smartTagPr>
                <w:attr w:name="Year" w:val="2011"/>
                <w:attr w:name="Month" w:val="9"/>
                <w:attr w:name="Day" w:val="1"/>
                <w:attr w:name="IsLunarDate" w:val="False"/>
                <w:attr w:name="IsROCDate" w:val="False"/>
              </w:smartTagPr>
              <w:r w:rsidRPr="00814BCA">
                <w:rPr>
                  <w:rFonts w:ascii="宋体" w:eastAsia="宋体" w:hAnsi="宋体"/>
                  <w:color w:val="0D0D0D" w:themeColor="text1" w:themeTint="F2"/>
                  <w:szCs w:val="21"/>
                </w:rPr>
                <w:t>2011-09-01</w:t>
              </w:r>
            </w:smartTag>
          </w:p>
        </w:tc>
        <w:tc>
          <w:tcPr>
            <w:tcW w:w="743" w:type="pct"/>
            <w:tcBorders>
              <w:top w:val="single" w:sz="6" w:space="0" w:color="auto"/>
              <w:bottom w:val="nil"/>
            </w:tcBorders>
            <w:vAlign w:val="bottom"/>
          </w:tcPr>
          <w:p w14:paraId="19B55FAB"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1338.5"/>
                <w:attr w:name="HasSpace" w:val="True"/>
                <w:attr w:name="Negative" w:val="False"/>
                <w:attr w:name="NumberType" w:val="1"/>
                <w:attr w:name="TCSC" w:val="0"/>
              </w:smartTagPr>
              <w:r w:rsidRPr="00814BCA">
                <w:rPr>
                  <w:rFonts w:ascii="宋体" w:eastAsia="宋体" w:hAnsi="宋体"/>
                  <w:color w:val="0D0D0D" w:themeColor="text1" w:themeTint="F2"/>
                  <w:szCs w:val="21"/>
                </w:rPr>
                <w:t>1338.5 a</w:t>
              </w:r>
            </w:smartTag>
          </w:p>
        </w:tc>
        <w:tc>
          <w:tcPr>
            <w:tcW w:w="743" w:type="pct"/>
            <w:tcBorders>
              <w:top w:val="single" w:sz="6" w:space="0" w:color="auto"/>
              <w:bottom w:val="nil"/>
            </w:tcBorders>
            <w:vAlign w:val="bottom"/>
          </w:tcPr>
          <w:p w14:paraId="5E23D087"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1917.7"/>
                <w:attr w:name="HasSpace" w:val="True"/>
                <w:attr w:name="Negative" w:val="False"/>
                <w:attr w:name="NumberType" w:val="1"/>
                <w:attr w:name="TCSC" w:val="0"/>
              </w:smartTagPr>
              <w:r w:rsidRPr="00814BCA">
                <w:rPr>
                  <w:rFonts w:ascii="宋体" w:eastAsia="宋体" w:hAnsi="宋体"/>
                  <w:color w:val="0D0D0D" w:themeColor="text1" w:themeTint="F2"/>
                  <w:szCs w:val="21"/>
                </w:rPr>
                <w:t>1917.7 a</w:t>
              </w:r>
            </w:smartTag>
          </w:p>
        </w:tc>
        <w:tc>
          <w:tcPr>
            <w:tcW w:w="743" w:type="pct"/>
            <w:tcBorders>
              <w:top w:val="single" w:sz="6" w:space="0" w:color="auto"/>
              <w:bottom w:val="nil"/>
            </w:tcBorders>
            <w:vAlign w:val="bottom"/>
          </w:tcPr>
          <w:p w14:paraId="1F03A7BB"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2818.8"/>
                <w:attr w:name="HasSpace" w:val="True"/>
                <w:attr w:name="Negative" w:val="False"/>
                <w:attr w:name="NumberType" w:val="1"/>
                <w:attr w:name="TCSC" w:val="0"/>
              </w:smartTagPr>
              <w:r w:rsidRPr="00814BCA">
                <w:rPr>
                  <w:rFonts w:ascii="宋体" w:eastAsia="宋体" w:hAnsi="宋体"/>
                  <w:color w:val="0D0D0D" w:themeColor="text1" w:themeTint="F2"/>
                  <w:szCs w:val="21"/>
                </w:rPr>
                <w:t>2818.8 a</w:t>
              </w:r>
            </w:smartTag>
          </w:p>
        </w:tc>
        <w:tc>
          <w:tcPr>
            <w:tcW w:w="743" w:type="pct"/>
            <w:tcBorders>
              <w:top w:val="single" w:sz="6" w:space="0" w:color="auto"/>
              <w:bottom w:val="nil"/>
            </w:tcBorders>
            <w:vAlign w:val="bottom"/>
          </w:tcPr>
          <w:p w14:paraId="6A467EDB"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4304.2"/>
                <w:attr w:name="HasSpace" w:val="True"/>
                <w:attr w:name="Negative" w:val="False"/>
                <w:attr w:name="NumberType" w:val="1"/>
                <w:attr w:name="TCSC" w:val="0"/>
              </w:smartTagPr>
              <w:r w:rsidRPr="00814BCA">
                <w:rPr>
                  <w:rFonts w:ascii="宋体" w:eastAsia="宋体" w:hAnsi="宋体"/>
                  <w:color w:val="0D0D0D" w:themeColor="text1" w:themeTint="F2"/>
                  <w:szCs w:val="21"/>
                </w:rPr>
                <w:t>4304.2 a</w:t>
              </w:r>
            </w:smartTag>
          </w:p>
        </w:tc>
        <w:tc>
          <w:tcPr>
            <w:tcW w:w="742" w:type="pct"/>
            <w:tcBorders>
              <w:top w:val="single" w:sz="6" w:space="0" w:color="auto"/>
              <w:bottom w:val="nil"/>
            </w:tcBorders>
            <w:vAlign w:val="bottom"/>
          </w:tcPr>
          <w:p w14:paraId="2D7D942A"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1158.6 b</w:t>
            </w:r>
          </w:p>
        </w:tc>
      </w:tr>
      <w:tr w:rsidR="00D03A59" w:rsidRPr="00FE031F" w14:paraId="0698B772" w14:textId="77777777" w:rsidTr="00E84065">
        <w:tc>
          <w:tcPr>
            <w:tcW w:w="470" w:type="pct"/>
            <w:vMerge/>
            <w:tcBorders>
              <w:top w:val="nil"/>
              <w:bottom w:val="nil"/>
            </w:tcBorders>
            <w:vAlign w:val="center"/>
          </w:tcPr>
          <w:p w14:paraId="22C4D13B"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816" w:type="pct"/>
            <w:tcBorders>
              <w:top w:val="nil"/>
              <w:bottom w:val="nil"/>
            </w:tcBorders>
            <w:vAlign w:val="center"/>
          </w:tcPr>
          <w:p w14:paraId="739B80AC"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sdate">
              <w:smartTagPr>
                <w:attr w:name="Year" w:val="2011"/>
                <w:attr w:name="Month" w:val="10"/>
                <w:attr w:name="Day" w:val="13"/>
                <w:attr w:name="IsLunarDate" w:val="False"/>
                <w:attr w:name="IsROCDate" w:val="False"/>
              </w:smartTagPr>
              <w:r w:rsidRPr="00814BCA">
                <w:rPr>
                  <w:rFonts w:ascii="宋体" w:eastAsia="宋体" w:hAnsi="宋体"/>
                  <w:color w:val="0D0D0D" w:themeColor="text1" w:themeTint="F2"/>
                  <w:szCs w:val="21"/>
                </w:rPr>
                <w:t>2011-10-13</w:t>
              </w:r>
            </w:smartTag>
          </w:p>
        </w:tc>
        <w:tc>
          <w:tcPr>
            <w:tcW w:w="743" w:type="pct"/>
            <w:tcBorders>
              <w:top w:val="nil"/>
              <w:bottom w:val="nil"/>
            </w:tcBorders>
            <w:vAlign w:val="bottom"/>
          </w:tcPr>
          <w:p w14:paraId="2FA44830"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488.8 b</w:t>
            </w:r>
          </w:p>
        </w:tc>
        <w:tc>
          <w:tcPr>
            <w:tcW w:w="743" w:type="pct"/>
            <w:tcBorders>
              <w:top w:val="nil"/>
              <w:bottom w:val="nil"/>
            </w:tcBorders>
            <w:vAlign w:val="bottom"/>
          </w:tcPr>
          <w:p w14:paraId="4C721D19"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1150.0 b</w:t>
            </w:r>
          </w:p>
        </w:tc>
        <w:tc>
          <w:tcPr>
            <w:tcW w:w="743" w:type="pct"/>
            <w:tcBorders>
              <w:top w:val="nil"/>
              <w:bottom w:val="nil"/>
            </w:tcBorders>
            <w:vAlign w:val="bottom"/>
          </w:tcPr>
          <w:p w14:paraId="50D322BF"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2636.1"/>
                <w:attr w:name="HasSpace" w:val="True"/>
                <w:attr w:name="Negative" w:val="False"/>
                <w:attr w:name="NumberType" w:val="1"/>
                <w:attr w:name="TCSC" w:val="0"/>
              </w:smartTagPr>
              <w:r w:rsidRPr="00814BCA">
                <w:rPr>
                  <w:rFonts w:ascii="宋体" w:eastAsia="宋体" w:hAnsi="宋体"/>
                  <w:color w:val="0D0D0D" w:themeColor="text1" w:themeTint="F2"/>
                  <w:szCs w:val="21"/>
                </w:rPr>
                <w:t>2636.1 a</w:t>
              </w:r>
            </w:smartTag>
          </w:p>
        </w:tc>
        <w:tc>
          <w:tcPr>
            <w:tcW w:w="743" w:type="pct"/>
            <w:tcBorders>
              <w:top w:val="nil"/>
              <w:bottom w:val="nil"/>
            </w:tcBorders>
            <w:vAlign w:val="bottom"/>
          </w:tcPr>
          <w:p w14:paraId="4EE8CAFC"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4104.6"/>
                <w:attr w:name="HasSpace" w:val="True"/>
                <w:attr w:name="Negative" w:val="False"/>
                <w:attr w:name="NumberType" w:val="1"/>
                <w:attr w:name="TCSC" w:val="0"/>
              </w:smartTagPr>
              <w:r w:rsidRPr="00814BCA">
                <w:rPr>
                  <w:rFonts w:ascii="宋体" w:eastAsia="宋体" w:hAnsi="宋体"/>
                  <w:color w:val="0D0D0D" w:themeColor="text1" w:themeTint="F2"/>
                  <w:szCs w:val="21"/>
                </w:rPr>
                <w:t>4104.6 a</w:t>
              </w:r>
            </w:smartTag>
          </w:p>
        </w:tc>
        <w:tc>
          <w:tcPr>
            <w:tcW w:w="742" w:type="pct"/>
            <w:tcBorders>
              <w:top w:val="nil"/>
              <w:bottom w:val="nil"/>
            </w:tcBorders>
            <w:vAlign w:val="bottom"/>
          </w:tcPr>
          <w:p w14:paraId="53BFF7F8"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1510.2"/>
                <w:attr w:name="HasSpace" w:val="True"/>
                <w:attr w:name="Negative" w:val="False"/>
                <w:attr w:name="NumberType" w:val="1"/>
                <w:attr w:name="TCSC" w:val="0"/>
              </w:smartTagPr>
              <w:r w:rsidRPr="00814BCA">
                <w:rPr>
                  <w:rFonts w:ascii="宋体" w:eastAsia="宋体" w:hAnsi="宋体"/>
                  <w:color w:val="0D0D0D" w:themeColor="text1" w:themeTint="F2"/>
                  <w:szCs w:val="21"/>
                </w:rPr>
                <w:t>1510.2 a</w:t>
              </w:r>
            </w:smartTag>
          </w:p>
        </w:tc>
      </w:tr>
      <w:tr w:rsidR="00D03A59" w:rsidRPr="00FE031F" w14:paraId="4301BCF3" w14:textId="77777777" w:rsidTr="00E84065">
        <w:tc>
          <w:tcPr>
            <w:tcW w:w="470" w:type="pct"/>
            <w:vMerge/>
            <w:tcBorders>
              <w:top w:val="nil"/>
              <w:bottom w:val="nil"/>
            </w:tcBorders>
            <w:vAlign w:val="center"/>
          </w:tcPr>
          <w:p w14:paraId="2BC2356E"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816" w:type="pct"/>
            <w:tcBorders>
              <w:top w:val="nil"/>
              <w:bottom w:val="nil"/>
            </w:tcBorders>
            <w:vAlign w:val="center"/>
          </w:tcPr>
          <w:p w14:paraId="54888C75"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sdate">
              <w:smartTagPr>
                <w:attr w:name="Year" w:val="2011"/>
                <w:attr w:name="Month" w:val="10"/>
                <w:attr w:name="Day" w:val="28"/>
                <w:attr w:name="IsLunarDate" w:val="False"/>
                <w:attr w:name="IsROCDate" w:val="False"/>
              </w:smartTagPr>
              <w:r w:rsidRPr="00814BCA">
                <w:rPr>
                  <w:rFonts w:ascii="宋体" w:eastAsia="宋体" w:hAnsi="宋体"/>
                  <w:color w:val="0D0D0D" w:themeColor="text1" w:themeTint="F2"/>
                  <w:szCs w:val="21"/>
                </w:rPr>
                <w:t>2011-10-28</w:t>
              </w:r>
            </w:smartTag>
          </w:p>
        </w:tc>
        <w:tc>
          <w:tcPr>
            <w:tcW w:w="743" w:type="pct"/>
            <w:tcBorders>
              <w:top w:val="nil"/>
              <w:bottom w:val="nil"/>
            </w:tcBorders>
            <w:vAlign w:val="bottom"/>
          </w:tcPr>
          <w:p w14:paraId="158159FF"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C"/>
                <w:attr w:name="SourceValue" w:val="141.1"/>
                <w:attr w:name="HasSpace" w:val="True"/>
                <w:attr w:name="Negative" w:val="False"/>
                <w:attr w:name="NumberType" w:val="1"/>
                <w:attr w:name="TCSC" w:val="0"/>
              </w:smartTagPr>
              <w:r w:rsidRPr="00814BCA">
                <w:rPr>
                  <w:rFonts w:ascii="宋体" w:eastAsia="宋体" w:hAnsi="宋体"/>
                  <w:color w:val="0D0D0D" w:themeColor="text1" w:themeTint="F2"/>
                  <w:szCs w:val="21"/>
                </w:rPr>
                <w:t>141.1 c</w:t>
              </w:r>
            </w:smartTag>
          </w:p>
        </w:tc>
        <w:tc>
          <w:tcPr>
            <w:tcW w:w="743" w:type="pct"/>
            <w:tcBorders>
              <w:top w:val="nil"/>
              <w:bottom w:val="nil"/>
            </w:tcBorders>
            <w:vAlign w:val="bottom"/>
          </w:tcPr>
          <w:p w14:paraId="1E6637EC"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C"/>
                <w:attr w:name="SourceValue" w:val="796.2"/>
                <w:attr w:name="HasSpace" w:val="True"/>
                <w:attr w:name="Negative" w:val="False"/>
                <w:attr w:name="NumberType" w:val="1"/>
                <w:attr w:name="TCSC" w:val="0"/>
              </w:smartTagPr>
              <w:r w:rsidRPr="00814BCA">
                <w:rPr>
                  <w:rFonts w:ascii="宋体" w:eastAsia="宋体" w:hAnsi="宋体"/>
                  <w:color w:val="0D0D0D" w:themeColor="text1" w:themeTint="F2"/>
                  <w:szCs w:val="21"/>
                </w:rPr>
                <w:t>796.2 c</w:t>
              </w:r>
            </w:smartTag>
          </w:p>
        </w:tc>
        <w:tc>
          <w:tcPr>
            <w:tcW w:w="743" w:type="pct"/>
            <w:tcBorders>
              <w:top w:val="nil"/>
              <w:bottom w:val="nil"/>
            </w:tcBorders>
            <w:vAlign w:val="bottom"/>
          </w:tcPr>
          <w:p w14:paraId="527C199F"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2473.8 ab</w:t>
            </w:r>
          </w:p>
        </w:tc>
        <w:tc>
          <w:tcPr>
            <w:tcW w:w="743" w:type="pct"/>
            <w:tcBorders>
              <w:top w:val="nil"/>
              <w:bottom w:val="nil"/>
            </w:tcBorders>
            <w:vAlign w:val="bottom"/>
          </w:tcPr>
          <w:p w14:paraId="7DEFCE23"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3938.2 ab</w:t>
            </w:r>
          </w:p>
        </w:tc>
        <w:tc>
          <w:tcPr>
            <w:tcW w:w="742" w:type="pct"/>
            <w:tcBorders>
              <w:top w:val="nil"/>
              <w:bottom w:val="nil"/>
            </w:tcBorders>
            <w:vAlign w:val="bottom"/>
          </w:tcPr>
          <w:p w14:paraId="73C40BB3"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1184.8 b</w:t>
            </w:r>
          </w:p>
        </w:tc>
      </w:tr>
      <w:tr w:rsidR="00D03A59" w:rsidRPr="00FE031F" w14:paraId="21B6593E" w14:textId="77777777" w:rsidTr="00E84065">
        <w:tc>
          <w:tcPr>
            <w:tcW w:w="470" w:type="pct"/>
            <w:vMerge/>
            <w:tcBorders>
              <w:top w:val="nil"/>
              <w:bottom w:val="single" w:sz="6" w:space="0" w:color="auto"/>
            </w:tcBorders>
            <w:vAlign w:val="center"/>
          </w:tcPr>
          <w:p w14:paraId="34BA97E9"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816" w:type="pct"/>
            <w:tcBorders>
              <w:top w:val="nil"/>
              <w:bottom w:val="single" w:sz="6" w:space="0" w:color="auto"/>
            </w:tcBorders>
            <w:vAlign w:val="center"/>
          </w:tcPr>
          <w:p w14:paraId="7562931E"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sdate">
              <w:smartTagPr>
                <w:attr w:name="Year" w:val="2011"/>
                <w:attr w:name="Month" w:val="11"/>
                <w:attr w:name="Day" w:val="12"/>
                <w:attr w:name="IsLunarDate" w:val="False"/>
                <w:attr w:name="IsROCDate" w:val="False"/>
              </w:smartTagPr>
              <w:r w:rsidRPr="00814BCA">
                <w:rPr>
                  <w:rFonts w:ascii="宋体" w:eastAsia="宋体" w:hAnsi="宋体"/>
                  <w:color w:val="0D0D0D" w:themeColor="text1" w:themeTint="F2"/>
                  <w:szCs w:val="21"/>
                </w:rPr>
                <w:t>2011-11-12</w:t>
              </w:r>
            </w:smartTag>
          </w:p>
        </w:tc>
        <w:tc>
          <w:tcPr>
            <w:tcW w:w="743" w:type="pct"/>
            <w:tcBorders>
              <w:top w:val="nil"/>
              <w:bottom w:val="single" w:sz="6" w:space="0" w:color="auto"/>
            </w:tcBorders>
            <w:vAlign w:val="bottom"/>
          </w:tcPr>
          <w:p w14:paraId="61B2DF0E"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27.3 d</w:t>
            </w:r>
          </w:p>
        </w:tc>
        <w:tc>
          <w:tcPr>
            <w:tcW w:w="743" w:type="pct"/>
            <w:tcBorders>
              <w:top w:val="nil"/>
              <w:bottom w:val="single" w:sz="6" w:space="0" w:color="auto"/>
            </w:tcBorders>
            <w:vAlign w:val="bottom"/>
          </w:tcPr>
          <w:p w14:paraId="2624115A"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196.9 d</w:t>
            </w:r>
          </w:p>
        </w:tc>
        <w:tc>
          <w:tcPr>
            <w:tcW w:w="743" w:type="pct"/>
            <w:tcBorders>
              <w:top w:val="nil"/>
              <w:bottom w:val="single" w:sz="6" w:space="0" w:color="auto"/>
            </w:tcBorders>
            <w:vAlign w:val="bottom"/>
          </w:tcPr>
          <w:p w14:paraId="50BA676F"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2178.6 b</w:t>
            </w:r>
          </w:p>
        </w:tc>
        <w:tc>
          <w:tcPr>
            <w:tcW w:w="743" w:type="pct"/>
            <w:tcBorders>
              <w:top w:val="nil"/>
              <w:bottom w:val="single" w:sz="6" w:space="0" w:color="auto"/>
            </w:tcBorders>
            <w:vAlign w:val="bottom"/>
          </w:tcPr>
          <w:p w14:paraId="1A1F00F1"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3502.9 b</w:t>
            </w:r>
          </w:p>
        </w:tc>
        <w:tc>
          <w:tcPr>
            <w:tcW w:w="742" w:type="pct"/>
            <w:tcBorders>
              <w:top w:val="nil"/>
              <w:bottom w:val="single" w:sz="6" w:space="0" w:color="auto"/>
            </w:tcBorders>
            <w:vAlign w:val="bottom"/>
          </w:tcPr>
          <w:p w14:paraId="3273DB71"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1430.5"/>
                <w:attr w:name="HasSpace" w:val="True"/>
                <w:attr w:name="Negative" w:val="False"/>
                <w:attr w:name="NumberType" w:val="1"/>
                <w:attr w:name="TCSC" w:val="0"/>
              </w:smartTagPr>
              <w:r w:rsidRPr="00814BCA">
                <w:rPr>
                  <w:rFonts w:ascii="宋体" w:eastAsia="宋体" w:hAnsi="宋体"/>
                  <w:color w:val="0D0D0D" w:themeColor="text1" w:themeTint="F2"/>
                  <w:szCs w:val="21"/>
                </w:rPr>
                <w:t>1430.5 a</w:t>
              </w:r>
            </w:smartTag>
          </w:p>
        </w:tc>
      </w:tr>
      <w:bookmarkEnd w:id="4"/>
    </w:tbl>
    <w:p w14:paraId="6B8A552B" w14:textId="77777777" w:rsidR="00D03A59" w:rsidRPr="00FE031F" w:rsidRDefault="00D03A59" w:rsidP="00D03A59">
      <w:pPr>
        <w:snapToGrid w:val="0"/>
        <w:ind w:firstLineChars="200" w:firstLine="480"/>
        <w:rPr>
          <w:rFonts w:ascii="宋体" w:eastAsia="宋体" w:hAnsi="宋体" w:hint="eastAsia"/>
          <w:color w:val="0D0D0D" w:themeColor="text1" w:themeTint="F2"/>
          <w:sz w:val="24"/>
          <w:szCs w:val="24"/>
        </w:rPr>
      </w:pPr>
    </w:p>
    <w:p w14:paraId="34F254EC" w14:textId="7C503E05" w:rsidR="00D03A59" w:rsidRPr="00FE031F" w:rsidRDefault="00D03A59" w:rsidP="00D03A59">
      <w:pPr>
        <w:jc w:val="center"/>
        <w:rPr>
          <w:rFonts w:ascii="宋体" w:eastAsia="宋体" w:hAnsi="宋体" w:hint="eastAsia"/>
          <w:b/>
          <w:bCs/>
          <w:color w:val="0D0D0D" w:themeColor="text1" w:themeTint="F2"/>
          <w:sz w:val="24"/>
          <w:szCs w:val="24"/>
        </w:rPr>
      </w:pPr>
      <w:r w:rsidRPr="00FE031F">
        <w:rPr>
          <w:rFonts w:ascii="宋体" w:eastAsia="宋体" w:hAnsi="宋体"/>
          <w:b/>
          <w:bCs/>
          <w:color w:val="0D0D0D" w:themeColor="text1" w:themeTint="F2"/>
          <w:sz w:val="24"/>
          <w:szCs w:val="24"/>
        </w:rPr>
        <w:t>表</w:t>
      </w:r>
      <w:r w:rsidR="000734B1">
        <w:rPr>
          <w:rFonts w:ascii="宋体" w:eastAsia="宋体" w:hAnsi="宋体"/>
          <w:b/>
          <w:bCs/>
          <w:color w:val="0D0D0D" w:themeColor="text1" w:themeTint="F2"/>
          <w:sz w:val="24"/>
          <w:szCs w:val="24"/>
        </w:rPr>
        <w:t>7</w:t>
      </w:r>
      <w:r w:rsidRPr="00FE031F">
        <w:rPr>
          <w:rFonts w:ascii="宋体" w:eastAsia="宋体" w:hAnsi="宋体"/>
          <w:b/>
          <w:bCs/>
          <w:color w:val="0D0D0D" w:themeColor="text1" w:themeTint="F2"/>
          <w:sz w:val="24"/>
          <w:szCs w:val="24"/>
        </w:rPr>
        <w:t xml:space="preserve"> 不同播期对橘园光叶苕子盛花期养分积累量的影响（湖北秭归，2012）</w:t>
      </w:r>
    </w:p>
    <w:tbl>
      <w:tblPr>
        <w:tblW w:w="5000" w:type="pct"/>
        <w:jc w:val="center"/>
        <w:tblBorders>
          <w:top w:val="single" w:sz="8" w:space="0" w:color="auto"/>
          <w:bottom w:val="single" w:sz="8" w:space="0" w:color="auto"/>
        </w:tblBorders>
        <w:tblLook w:val="01E0" w:firstRow="1" w:lastRow="1" w:firstColumn="1" w:lastColumn="1" w:noHBand="0" w:noVBand="0"/>
      </w:tblPr>
      <w:tblGrid>
        <w:gridCol w:w="1432"/>
        <w:gridCol w:w="1575"/>
        <w:gridCol w:w="1289"/>
        <w:gridCol w:w="1146"/>
        <w:gridCol w:w="1432"/>
        <w:gridCol w:w="1432"/>
      </w:tblGrid>
      <w:tr w:rsidR="00D03A59" w:rsidRPr="00FE031F" w14:paraId="26BFBF18" w14:textId="77777777" w:rsidTr="00E84065">
        <w:trPr>
          <w:jc w:val="center"/>
        </w:trPr>
        <w:tc>
          <w:tcPr>
            <w:tcW w:w="862" w:type="pct"/>
            <w:vMerge w:val="restart"/>
            <w:tcBorders>
              <w:top w:val="single" w:sz="8" w:space="0" w:color="auto"/>
              <w:bottom w:val="nil"/>
            </w:tcBorders>
            <w:vAlign w:val="center"/>
          </w:tcPr>
          <w:p w14:paraId="4FB0B6C7"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绿肥种类</w:t>
            </w:r>
          </w:p>
        </w:tc>
        <w:tc>
          <w:tcPr>
            <w:tcW w:w="948" w:type="pct"/>
            <w:vMerge w:val="restart"/>
            <w:tcBorders>
              <w:top w:val="single" w:sz="8" w:space="0" w:color="auto"/>
              <w:bottom w:val="nil"/>
            </w:tcBorders>
            <w:vAlign w:val="center"/>
          </w:tcPr>
          <w:p w14:paraId="4960D05A"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播期</w:t>
            </w:r>
          </w:p>
          <w:p w14:paraId="2225E14B"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lastRenderedPageBreak/>
              <w:t>（月-日）</w:t>
            </w:r>
          </w:p>
        </w:tc>
        <w:tc>
          <w:tcPr>
            <w:tcW w:w="3190" w:type="pct"/>
            <w:gridSpan w:val="4"/>
            <w:tcBorders>
              <w:top w:val="single" w:sz="8" w:space="0" w:color="auto"/>
              <w:bottom w:val="single" w:sz="4" w:space="0" w:color="auto"/>
            </w:tcBorders>
            <w:vAlign w:val="center"/>
          </w:tcPr>
          <w:p w14:paraId="2240B07F"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lastRenderedPageBreak/>
              <w:t>养分积累量（g/m</w:t>
            </w:r>
            <w:r w:rsidRPr="00814BCA">
              <w:rPr>
                <w:rFonts w:ascii="宋体" w:eastAsia="宋体" w:hAnsi="宋体"/>
                <w:color w:val="0D0D0D" w:themeColor="text1" w:themeTint="F2"/>
                <w:szCs w:val="21"/>
                <w:vertAlign w:val="superscript"/>
              </w:rPr>
              <w:t>2</w:t>
            </w:r>
            <w:r w:rsidRPr="00814BCA">
              <w:rPr>
                <w:rFonts w:ascii="宋体" w:eastAsia="宋体" w:hAnsi="宋体"/>
                <w:color w:val="0D0D0D" w:themeColor="text1" w:themeTint="F2"/>
                <w:szCs w:val="21"/>
              </w:rPr>
              <w:t>）</w:t>
            </w:r>
          </w:p>
        </w:tc>
      </w:tr>
      <w:tr w:rsidR="00D03A59" w:rsidRPr="00FE031F" w14:paraId="4B50BE2F" w14:textId="77777777" w:rsidTr="00E84065">
        <w:trPr>
          <w:jc w:val="center"/>
        </w:trPr>
        <w:tc>
          <w:tcPr>
            <w:tcW w:w="862" w:type="pct"/>
            <w:vMerge/>
            <w:tcBorders>
              <w:top w:val="nil"/>
              <w:bottom w:val="single" w:sz="6" w:space="0" w:color="auto"/>
            </w:tcBorders>
            <w:vAlign w:val="center"/>
          </w:tcPr>
          <w:p w14:paraId="2512D616"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948" w:type="pct"/>
            <w:vMerge/>
            <w:tcBorders>
              <w:top w:val="nil"/>
              <w:bottom w:val="single" w:sz="6" w:space="0" w:color="auto"/>
            </w:tcBorders>
            <w:vAlign w:val="center"/>
          </w:tcPr>
          <w:p w14:paraId="5EABBFB7"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776" w:type="pct"/>
            <w:tcBorders>
              <w:top w:val="single" w:sz="4" w:space="0" w:color="auto"/>
              <w:bottom w:val="single" w:sz="6" w:space="0" w:color="auto"/>
            </w:tcBorders>
            <w:vAlign w:val="center"/>
          </w:tcPr>
          <w:p w14:paraId="7DE6B262"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氮（N）</w:t>
            </w:r>
          </w:p>
        </w:tc>
        <w:tc>
          <w:tcPr>
            <w:tcW w:w="690" w:type="pct"/>
            <w:tcBorders>
              <w:top w:val="single" w:sz="4" w:space="0" w:color="auto"/>
              <w:bottom w:val="single" w:sz="6" w:space="0" w:color="auto"/>
            </w:tcBorders>
            <w:vAlign w:val="center"/>
          </w:tcPr>
          <w:p w14:paraId="165650D1"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磷（P）</w:t>
            </w:r>
          </w:p>
        </w:tc>
        <w:tc>
          <w:tcPr>
            <w:tcW w:w="862" w:type="pct"/>
            <w:tcBorders>
              <w:top w:val="single" w:sz="4" w:space="0" w:color="auto"/>
              <w:bottom w:val="single" w:sz="6" w:space="0" w:color="auto"/>
            </w:tcBorders>
            <w:vAlign w:val="center"/>
          </w:tcPr>
          <w:p w14:paraId="0867151B"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钾（K）</w:t>
            </w:r>
          </w:p>
        </w:tc>
        <w:tc>
          <w:tcPr>
            <w:tcW w:w="862" w:type="pct"/>
            <w:tcBorders>
              <w:top w:val="single" w:sz="4" w:space="0" w:color="auto"/>
              <w:bottom w:val="single" w:sz="6" w:space="0" w:color="auto"/>
            </w:tcBorders>
            <w:vAlign w:val="center"/>
          </w:tcPr>
          <w:p w14:paraId="75A1629B"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碳（C）</w:t>
            </w:r>
          </w:p>
        </w:tc>
      </w:tr>
      <w:tr w:rsidR="00D03A59" w:rsidRPr="00FE031F" w14:paraId="507B7E39" w14:textId="77777777" w:rsidTr="00E84065">
        <w:trPr>
          <w:jc w:val="center"/>
        </w:trPr>
        <w:tc>
          <w:tcPr>
            <w:tcW w:w="862" w:type="pct"/>
            <w:vMerge w:val="restart"/>
            <w:tcBorders>
              <w:top w:val="single" w:sz="6" w:space="0" w:color="auto"/>
              <w:bottom w:val="nil"/>
            </w:tcBorders>
            <w:vAlign w:val="center"/>
          </w:tcPr>
          <w:p w14:paraId="739CDDDF"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光叶苕子</w:t>
            </w:r>
          </w:p>
        </w:tc>
        <w:tc>
          <w:tcPr>
            <w:tcW w:w="948" w:type="pct"/>
            <w:tcBorders>
              <w:top w:val="single" w:sz="6" w:space="0" w:color="auto"/>
              <w:bottom w:val="nil"/>
            </w:tcBorders>
            <w:vAlign w:val="center"/>
          </w:tcPr>
          <w:p w14:paraId="63F8BB2E"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09-01</w:t>
            </w:r>
          </w:p>
        </w:tc>
        <w:tc>
          <w:tcPr>
            <w:tcW w:w="776" w:type="pct"/>
            <w:tcBorders>
              <w:top w:val="single" w:sz="6" w:space="0" w:color="auto"/>
              <w:bottom w:val="nil"/>
            </w:tcBorders>
            <w:vAlign w:val="bottom"/>
          </w:tcPr>
          <w:p w14:paraId="5831C7A0"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16.95"/>
                <w:attr w:name="HasSpace" w:val="True"/>
                <w:attr w:name="Negative" w:val="False"/>
                <w:attr w:name="NumberType" w:val="1"/>
                <w:attr w:name="TCSC" w:val="0"/>
              </w:smartTagPr>
              <w:r w:rsidRPr="00814BCA">
                <w:rPr>
                  <w:rFonts w:ascii="宋体" w:eastAsia="宋体" w:hAnsi="宋体"/>
                  <w:color w:val="0D0D0D" w:themeColor="text1" w:themeTint="F2"/>
                  <w:szCs w:val="21"/>
                </w:rPr>
                <w:t>16.95 a</w:t>
              </w:r>
            </w:smartTag>
          </w:p>
        </w:tc>
        <w:tc>
          <w:tcPr>
            <w:tcW w:w="690" w:type="pct"/>
            <w:tcBorders>
              <w:top w:val="single" w:sz="6" w:space="0" w:color="auto"/>
              <w:bottom w:val="nil"/>
            </w:tcBorders>
            <w:vAlign w:val="bottom"/>
          </w:tcPr>
          <w:p w14:paraId="08C41EE5"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2.64"/>
                <w:attr w:name="HasSpace" w:val="True"/>
                <w:attr w:name="Negative" w:val="False"/>
                <w:attr w:name="NumberType" w:val="1"/>
                <w:attr w:name="TCSC" w:val="0"/>
              </w:smartTagPr>
              <w:r w:rsidRPr="00814BCA">
                <w:rPr>
                  <w:rFonts w:ascii="宋体" w:eastAsia="宋体" w:hAnsi="宋体"/>
                  <w:color w:val="0D0D0D" w:themeColor="text1" w:themeTint="F2"/>
                  <w:szCs w:val="21"/>
                </w:rPr>
                <w:t>2.64 a</w:t>
              </w:r>
            </w:smartTag>
          </w:p>
        </w:tc>
        <w:tc>
          <w:tcPr>
            <w:tcW w:w="862" w:type="pct"/>
            <w:tcBorders>
              <w:top w:val="single" w:sz="6" w:space="0" w:color="auto"/>
              <w:bottom w:val="nil"/>
            </w:tcBorders>
            <w:vAlign w:val="bottom"/>
          </w:tcPr>
          <w:p w14:paraId="66E1DB88"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22.17"/>
                <w:attr w:name="HasSpace" w:val="True"/>
                <w:attr w:name="Negative" w:val="False"/>
                <w:attr w:name="NumberType" w:val="1"/>
                <w:attr w:name="TCSC" w:val="0"/>
              </w:smartTagPr>
              <w:r w:rsidRPr="00814BCA">
                <w:rPr>
                  <w:rFonts w:ascii="宋体" w:eastAsia="宋体" w:hAnsi="宋体"/>
                  <w:color w:val="0D0D0D" w:themeColor="text1" w:themeTint="F2"/>
                  <w:szCs w:val="21"/>
                </w:rPr>
                <w:t>22.17 a</w:t>
              </w:r>
            </w:smartTag>
          </w:p>
        </w:tc>
        <w:tc>
          <w:tcPr>
            <w:tcW w:w="862" w:type="pct"/>
            <w:tcBorders>
              <w:top w:val="single" w:sz="6" w:space="0" w:color="auto"/>
              <w:bottom w:val="nil"/>
            </w:tcBorders>
            <w:vAlign w:val="bottom"/>
          </w:tcPr>
          <w:p w14:paraId="01AFCDEC"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265.84"/>
                <w:attr w:name="HasSpace" w:val="True"/>
                <w:attr w:name="Negative" w:val="False"/>
                <w:attr w:name="NumberType" w:val="1"/>
                <w:attr w:name="TCSC" w:val="0"/>
              </w:smartTagPr>
              <w:r w:rsidRPr="00814BCA">
                <w:rPr>
                  <w:rFonts w:ascii="宋体" w:eastAsia="宋体" w:hAnsi="宋体"/>
                  <w:color w:val="0D0D0D" w:themeColor="text1" w:themeTint="F2"/>
                  <w:szCs w:val="21"/>
                </w:rPr>
                <w:t>265.84 a</w:t>
              </w:r>
            </w:smartTag>
          </w:p>
        </w:tc>
      </w:tr>
      <w:tr w:rsidR="00D03A59" w:rsidRPr="00FE031F" w14:paraId="40DBA6B2" w14:textId="77777777" w:rsidTr="00E84065">
        <w:trPr>
          <w:jc w:val="center"/>
        </w:trPr>
        <w:tc>
          <w:tcPr>
            <w:tcW w:w="862" w:type="pct"/>
            <w:vMerge/>
            <w:tcBorders>
              <w:top w:val="nil"/>
              <w:bottom w:val="nil"/>
            </w:tcBorders>
            <w:vAlign w:val="center"/>
          </w:tcPr>
          <w:p w14:paraId="2CA61FFC"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948" w:type="pct"/>
            <w:tcBorders>
              <w:top w:val="nil"/>
              <w:bottom w:val="nil"/>
            </w:tcBorders>
            <w:vAlign w:val="center"/>
          </w:tcPr>
          <w:p w14:paraId="7C25D7C4"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10-13</w:t>
            </w:r>
          </w:p>
        </w:tc>
        <w:tc>
          <w:tcPr>
            <w:tcW w:w="776" w:type="pct"/>
            <w:tcBorders>
              <w:top w:val="nil"/>
              <w:bottom w:val="nil"/>
            </w:tcBorders>
            <w:vAlign w:val="bottom"/>
          </w:tcPr>
          <w:p w14:paraId="52D37682"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16.23 b</w:t>
            </w:r>
          </w:p>
        </w:tc>
        <w:tc>
          <w:tcPr>
            <w:tcW w:w="690" w:type="pct"/>
            <w:tcBorders>
              <w:top w:val="nil"/>
              <w:bottom w:val="nil"/>
            </w:tcBorders>
            <w:vAlign w:val="bottom"/>
          </w:tcPr>
          <w:p w14:paraId="15764042"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2.41 b</w:t>
            </w:r>
          </w:p>
        </w:tc>
        <w:tc>
          <w:tcPr>
            <w:tcW w:w="862" w:type="pct"/>
            <w:tcBorders>
              <w:top w:val="nil"/>
              <w:bottom w:val="nil"/>
            </w:tcBorders>
            <w:vAlign w:val="bottom"/>
          </w:tcPr>
          <w:p w14:paraId="748BCE15"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21.36"/>
                <w:attr w:name="HasSpace" w:val="True"/>
                <w:attr w:name="Negative" w:val="False"/>
                <w:attr w:name="NumberType" w:val="1"/>
                <w:attr w:name="TCSC" w:val="0"/>
              </w:smartTagPr>
              <w:r w:rsidRPr="00814BCA">
                <w:rPr>
                  <w:rFonts w:ascii="宋体" w:eastAsia="宋体" w:hAnsi="宋体"/>
                  <w:color w:val="0D0D0D" w:themeColor="text1" w:themeTint="F2"/>
                  <w:szCs w:val="21"/>
                </w:rPr>
                <w:t>21.36 a</w:t>
              </w:r>
            </w:smartTag>
          </w:p>
        </w:tc>
        <w:tc>
          <w:tcPr>
            <w:tcW w:w="862" w:type="pct"/>
            <w:tcBorders>
              <w:top w:val="nil"/>
              <w:bottom w:val="nil"/>
            </w:tcBorders>
            <w:vAlign w:val="bottom"/>
          </w:tcPr>
          <w:p w14:paraId="326DFEFB"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253.77 b</w:t>
            </w:r>
          </w:p>
        </w:tc>
      </w:tr>
      <w:tr w:rsidR="00D03A59" w:rsidRPr="00FE031F" w14:paraId="178195FC" w14:textId="77777777" w:rsidTr="00E84065">
        <w:trPr>
          <w:jc w:val="center"/>
        </w:trPr>
        <w:tc>
          <w:tcPr>
            <w:tcW w:w="862" w:type="pct"/>
            <w:vMerge/>
            <w:tcBorders>
              <w:top w:val="nil"/>
              <w:bottom w:val="nil"/>
            </w:tcBorders>
            <w:vAlign w:val="center"/>
          </w:tcPr>
          <w:p w14:paraId="4596C764"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948" w:type="pct"/>
            <w:tcBorders>
              <w:top w:val="nil"/>
              <w:bottom w:val="nil"/>
            </w:tcBorders>
            <w:vAlign w:val="center"/>
          </w:tcPr>
          <w:p w14:paraId="446C212B"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10-28</w:t>
            </w:r>
          </w:p>
        </w:tc>
        <w:tc>
          <w:tcPr>
            <w:tcW w:w="776" w:type="pct"/>
            <w:tcBorders>
              <w:top w:val="nil"/>
              <w:bottom w:val="nil"/>
            </w:tcBorders>
            <w:vAlign w:val="bottom"/>
          </w:tcPr>
          <w:p w14:paraId="0341404C"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13.58 b</w:t>
            </w:r>
          </w:p>
        </w:tc>
        <w:tc>
          <w:tcPr>
            <w:tcW w:w="690" w:type="pct"/>
            <w:tcBorders>
              <w:top w:val="nil"/>
              <w:bottom w:val="nil"/>
            </w:tcBorders>
            <w:vAlign w:val="bottom"/>
          </w:tcPr>
          <w:p w14:paraId="794C56A2"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 xml:space="preserve">2.05 b </w:t>
            </w:r>
          </w:p>
        </w:tc>
        <w:tc>
          <w:tcPr>
            <w:tcW w:w="862" w:type="pct"/>
            <w:tcBorders>
              <w:top w:val="nil"/>
              <w:bottom w:val="nil"/>
            </w:tcBorders>
            <w:vAlign w:val="bottom"/>
          </w:tcPr>
          <w:p w14:paraId="00A47972"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18.39 ab</w:t>
            </w:r>
          </w:p>
        </w:tc>
        <w:tc>
          <w:tcPr>
            <w:tcW w:w="862" w:type="pct"/>
            <w:tcBorders>
              <w:top w:val="nil"/>
              <w:bottom w:val="nil"/>
            </w:tcBorders>
            <w:vAlign w:val="bottom"/>
          </w:tcPr>
          <w:p w14:paraId="40D3C6E2"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C"/>
                <w:attr w:name="SourceValue" w:val="217.27"/>
                <w:attr w:name="HasSpace" w:val="True"/>
                <w:attr w:name="Negative" w:val="False"/>
                <w:attr w:name="NumberType" w:val="1"/>
                <w:attr w:name="TCSC" w:val="0"/>
              </w:smartTagPr>
              <w:r w:rsidRPr="00814BCA">
                <w:rPr>
                  <w:rFonts w:ascii="宋体" w:eastAsia="宋体" w:hAnsi="宋体"/>
                  <w:color w:val="0D0D0D" w:themeColor="text1" w:themeTint="F2"/>
                  <w:szCs w:val="21"/>
                </w:rPr>
                <w:t>217.27 c</w:t>
              </w:r>
            </w:smartTag>
          </w:p>
        </w:tc>
      </w:tr>
      <w:tr w:rsidR="00D03A59" w:rsidRPr="00FE031F" w14:paraId="76A4202F" w14:textId="77777777" w:rsidTr="00E84065">
        <w:trPr>
          <w:jc w:val="center"/>
        </w:trPr>
        <w:tc>
          <w:tcPr>
            <w:tcW w:w="862" w:type="pct"/>
            <w:vMerge/>
            <w:tcBorders>
              <w:top w:val="nil"/>
              <w:bottom w:val="single" w:sz="6" w:space="0" w:color="auto"/>
            </w:tcBorders>
            <w:vAlign w:val="center"/>
          </w:tcPr>
          <w:p w14:paraId="6163A73B"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948" w:type="pct"/>
            <w:tcBorders>
              <w:top w:val="nil"/>
              <w:bottom w:val="single" w:sz="6" w:space="0" w:color="auto"/>
            </w:tcBorders>
            <w:vAlign w:val="center"/>
          </w:tcPr>
          <w:p w14:paraId="47137599"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11-12</w:t>
            </w:r>
          </w:p>
        </w:tc>
        <w:tc>
          <w:tcPr>
            <w:tcW w:w="776" w:type="pct"/>
            <w:tcBorders>
              <w:top w:val="nil"/>
              <w:bottom w:val="single" w:sz="6" w:space="0" w:color="auto"/>
            </w:tcBorders>
            <w:vAlign w:val="bottom"/>
          </w:tcPr>
          <w:p w14:paraId="50934F64"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C"/>
                <w:attr w:name="SourceValue" w:val="9.98"/>
                <w:attr w:name="HasSpace" w:val="True"/>
                <w:attr w:name="Negative" w:val="False"/>
                <w:attr w:name="NumberType" w:val="1"/>
                <w:attr w:name="TCSC" w:val="0"/>
              </w:smartTagPr>
              <w:r w:rsidRPr="00814BCA">
                <w:rPr>
                  <w:rFonts w:ascii="宋体" w:eastAsia="宋体" w:hAnsi="宋体"/>
                  <w:color w:val="0D0D0D" w:themeColor="text1" w:themeTint="F2"/>
                  <w:szCs w:val="21"/>
                </w:rPr>
                <w:t>9.98 c</w:t>
              </w:r>
            </w:smartTag>
          </w:p>
        </w:tc>
        <w:tc>
          <w:tcPr>
            <w:tcW w:w="690" w:type="pct"/>
            <w:tcBorders>
              <w:top w:val="nil"/>
              <w:bottom w:val="single" w:sz="6" w:space="0" w:color="auto"/>
            </w:tcBorders>
            <w:vAlign w:val="bottom"/>
          </w:tcPr>
          <w:p w14:paraId="3E597CE1"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C"/>
                <w:attr w:name="SourceValue" w:val="1.51"/>
                <w:attr w:name="HasSpace" w:val="True"/>
                <w:attr w:name="Negative" w:val="False"/>
                <w:attr w:name="NumberType" w:val="1"/>
                <w:attr w:name="TCSC" w:val="0"/>
              </w:smartTagPr>
              <w:r w:rsidRPr="00814BCA">
                <w:rPr>
                  <w:rFonts w:ascii="宋体" w:eastAsia="宋体" w:hAnsi="宋体"/>
                  <w:color w:val="0D0D0D" w:themeColor="text1" w:themeTint="F2"/>
                  <w:szCs w:val="21"/>
                </w:rPr>
                <w:t>1.51 c</w:t>
              </w:r>
            </w:smartTag>
          </w:p>
        </w:tc>
        <w:tc>
          <w:tcPr>
            <w:tcW w:w="862" w:type="pct"/>
            <w:tcBorders>
              <w:top w:val="nil"/>
              <w:bottom w:val="single" w:sz="6" w:space="0" w:color="auto"/>
            </w:tcBorders>
            <w:vAlign w:val="bottom"/>
          </w:tcPr>
          <w:p w14:paraId="0A189D82"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16.32 b</w:t>
            </w:r>
          </w:p>
        </w:tc>
        <w:tc>
          <w:tcPr>
            <w:tcW w:w="862" w:type="pct"/>
            <w:tcBorders>
              <w:top w:val="nil"/>
              <w:bottom w:val="single" w:sz="6" w:space="0" w:color="auto"/>
            </w:tcBorders>
            <w:vAlign w:val="bottom"/>
          </w:tcPr>
          <w:p w14:paraId="6D5F2890"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195.82 d</w:t>
            </w:r>
          </w:p>
        </w:tc>
      </w:tr>
    </w:tbl>
    <w:p w14:paraId="11739F4B" w14:textId="77777777" w:rsidR="00D03A59" w:rsidRPr="00FE031F" w:rsidRDefault="00D03A59" w:rsidP="00D03A59">
      <w:pPr>
        <w:snapToGrid w:val="0"/>
        <w:ind w:firstLineChars="200" w:firstLine="560"/>
        <w:rPr>
          <w:rFonts w:ascii="宋体" w:eastAsia="宋体" w:hAnsi="宋体" w:hint="eastAsia"/>
          <w:color w:val="0D0D0D" w:themeColor="text1" w:themeTint="F2"/>
          <w:sz w:val="28"/>
          <w:szCs w:val="28"/>
        </w:rPr>
      </w:pPr>
    </w:p>
    <w:p w14:paraId="1BB2A93C" w14:textId="1CFE1DB6" w:rsidR="00D03A59" w:rsidRPr="00FE031F" w:rsidRDefault="00D03A59" w:rsidP="00D03A59">
      <w:pPr>
        <w:jc w:val="center"/>
        <w:rPr>
          <w:rFonts w:ascii="宋体" w:eastAsia="宋体" w:hAnsi="宋体" w:hint="eastAsia"/>
          <w:b/>
          <w:bCs/>
          <w:color w:val="0D0D0D" w:themeColor="text1" w:themeTint="F2"/>
          <w:sz w:val="24"/>
          <w:szCs w:val="24"/>
        </w:rPr>
      </w:pPr>
      <w:r w:rsidRPr="00FE031F">
        <w:rPr>
          <w:rFonts w:ascii="宋体" w:eastAsia="宋体" w:hAnsi="宋体"/>
          <w:b/>
          <w:bCs/>
          <w:color w:val="0D0D0D" w:themeColor="text1" w:themeTint="F2"/>
          <w:sz w:val="24"/>
          <w:szCs w:val="24"/>
        </w:rPr>
        <w:t>表</w:t>
      </w:r>
      <w:r w:rsidR="000734B1">
        <w:rPr>
          <w:rFonts w:ascii="宋体" w:eastAsia="宋体" w:hAnsi="宋体"/>
          <w:b/>
          <w:bCs/>
          <w:color w:val="0D0D0D" w:themeColor="text1" w:themeTint="F2"/>
          <w:sz w:val="24"/>
          <w:szCs w:val="24"/>
        </w:rPr>
        <w:t>8</w:t>
      </w:r>
      <w:r w:rsidRPr="00FE031F">
        <w:rPr>
          <w:rFonts w:ascii="宋体" w:eastAsia="宋体" w:hAnsi="宋体"/>
          <w:b/>
          <w:bCs/>
          <w:color w:val="0D0D0D" w:themeColor="text1" w:themeTint="F2"/>
          <w:sz w:val="24"/>
          <w:szCs w:val="24"/>
        </w:rPr>
        <w:t xml:space="preserve"> 不同播期对山黧豆鲜草产量的影响（四川西充，2013-2014）</w:t>
      </w:r>
    </w:p>
    <w:tbl>
      <w:tblPr>
        <w:tblW w:w="5000" w:type="pct"/>
        <w:tblLook w:val="01E0" w:firstRow="1" w:lastRow="1" w:firstColumn="1" w:lastColumn="1" w:noHBand="0" w:noVBand="0"/>
      </w:tblPr>
      <w:tblGrid>
        <w:gridCol w:w="911"/>
        <w:gridCol w:w="1228"/>
        <w:gridCol w:w="2093"/>
        <w:gridCol w:w="2077"/>
        <w:gridCol w:w="1997"/>
      </w:tblGrid>
      <w:tr w:rsidR="00D03A59" w:rsidRPr="00FE031F" w14:paraId="2F32B013" w14:textId="77777777" w:rsidTr="00E84065">
        <w:trPr>
          <w:trHeight w:val="20"/>
        </w:trPr>
        <w:tc>
          <w:tcPr>
            <w:tcW w:w="549" w:type="pct"/>
            <w:vMerge w:val="restart"/>
            <w:tcBorders>
              <w:top w:val="single" w:sz="4" w:space="0" w:color="auto"/>
              <w:left w:val="nil"/>
              <w:bottom w:val="single" w:sz="4" w:space="0" w:color="auto"/>
              <w:right w:val="nil"/>
            </w:tcBorders>
            <w:vAlign w:val="center"/>
          </w:tcPr>
          <w:p w14:paraId="301323FC"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年份</w:t>
            </w:r>
          </w:p>
        </w:tc>
        <w:tc>
          <w:tcPr>
            <w:tcW w:w="739" w:type="pct"/>
            <w:vMerge w:val="restart"/>
            <w:tcBorders>
              <w:top w:val="single" w:sz="4" w:space="0" w:color="auto"/>
              <w:left w:val="nil"/>
              <w:bottom w:val="single" w:sz="4" w:space="0" w:color="auto"/>
              <w:right w:val="nil"/>
            </w:tcBorders>
            <w:vAlign w:val="center"/>
          </w:tcPr>
          <w:p w14:paraId="6958556F"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播种期</w:t>
            </w:r>
          </w:p>
        </w:tc>
        <w:tc>
          <w:tcPr>
            <w:tcW w:w="3712" w:type="pct"/>
            <w:gridSpan w:val="3"/>
            <w:tcBorders>
              <w:top w:val="single" w:sz="4" w:space="0" w:color="auto"/>
              <w:left w:val="nil"/>
              <w:bottom w:val="single" w:sz="4" w:space="0" w:color="auto"/>
              <w:right w:val="nil"/>
            </w:tcBorders>
            <w:vAlign w:val="center"/>
          </w:tcPr>
          <w:p w14:paraId="7CD269D3"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播种量（kg/hm</w:t>
            </w:r>
            <w:r w:rsidRPr="00814BCA">
              <w:rPr>
                <w:rFonts w:ascii="宋体" w:eastAsia="宋体" w:hAnsi="宋体"/>
                <w:color w:val="0D0D0D" w:themeColor="text1" w:themeTint="F2"/>
                <w:sz w:val="21"/>
                <w:vertAlign w:val="superscript"/>
              </w:rPr>
              <w:t>2</w:t>
            </w:r>
            <w:r w:rsidRPr="00814BCA">
              <w:rPr>
                <w:rFonts w:ascii="宋体" w:eastAsia="宋体" w:hAnsi="宋体"/>
                <w:color w:val="0D0D0D" w:themeColor="text1" w:themeTint="F2"/>
                <w:sz w:val="21"/>
              </w:rPr>
              <w:t>）</w:t>
            </w:r>
          </w:p>
        </w:tc>
      </w:tr>
      <w:tr w:rsidR="00D03A59" w:rsidRPr="00FE031F" w14:paraId="26B132C4" w14:textId="77777777" w:rsidTr="00E84065">
        <w:trPr>
          <w:trHeight w:val="20"/>
        </w:trPr>
        <w:tc>
          <w:tcPr>
            <w:tcW w:w="549" w:type="pct"/>
            <w:vMerge/>
            <w:tcBorders>
              <w:top w:val="single" w:sz="4" w:space="0" w:color="auto"/>
              <w:left w:val="nil"/>
              <w:bottom w:val="single" w:sz="4" w:space="0" w:color="auto"/>
              <w:right w:val="nil"/>
            </w:tcBorders>
            <w:vAlign w:val="center"/>
          </w:tcPr>
          <w:p w14:paraId="46999C73" w14:textId="77777777" w:rsidR="00D03A59" w:rsidRPr="00814BCA" w:rsidRDefault="00D03A59" w:rsidP="00E84065">
            <w:pPr>
              <w:widowControl/>
              <w:tabs>
                <w:tab w:val="left" w:pos="851"/>
              </w:tabs>
              <w:jc w:val="left"/>
              <w:rPr>
                <w:rFonts w:ascii="宋体" w:eastAsia="宋体" w:hAnsi="宋体" w:hint="eastAsia"/>
                <w:color w:val="0D0D0D" w:themeColor="text1" w:themeTint="F2"/>
                <w:szCs w:val="21"/>
              </w:rPr>
            </w:pPr>
          </w:p>
        </w:tc>
        <w:tc>
          <w:tcPr>
            <w:tcW w:w="739" w:type="pct"/>
            <w:vMerge/>
            <w:tcBorders>
              <w:top w:val="single" w:sz="4" w:space="0" w:color="auto"/>
              <w:left w:val="nil"/>
              <w:bottom w:val="single" w:sz="4" w:space="0" w:color="auto"/>
              <w:right w:val="nil"/>
            </w:tcBorders>
            <w:vAlign w:val="center"/>
          </w:tcPr>
          <w:p w14:paraId="0E13AF90" w14:textId="77777777" w:rsidR="00D03A59" w:rsidRPr="00814BCA" w:rsidRDefault="00D03A59" w:rsidP="00E84065">
            <w:pPr>
              <w:widowControl/>
              <w:tabs>
                <w:tab w:val="left" w:pos="851"/>
              </w:tabs>
              <w:jc w:val="left"/>
              <w:rPr>
                <w:rFonts w:ascii="宋体" w:eastAsia="宋体" w:hAnsi="宋体" w:hint="eastAsia"/>
                <w:color w:val="0D0D0D" w:themeColor="text1" w:themeTint="F2"/>
                <w:szCs w:val="21"/>
              </w:rPr>
            </w:pPr>
          </w:p>
        </w:tc>
        <w:tc>
          <w:tcPr>
            <w:tcW w:w="1260" w:type="pct"/>
            <w:tcBorders>
              <w:top w:val="single" w:sz="4" w:space="0" w:color="auto"/>
              <w:left w:val="nil"/>
              <w:bottom w:val="single" w:sz="4" w:space="0" w:color="auto"/>
              <w:right w:val="nil"/>
            </w:tcBorders>
            <w:vAlign w:val="center"/>
          </w:tcPr>
          <w:p w14:paraId="2442DB3D"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22.5</w:t>
            </w:r>
          </w:p>
        </w:tc>
        <w:tc>
          <w:tcPr>
            <w:tcW w:w="1250" w:type="pct"/>
            <w:tcBorders>
              <w:top w:val="single" w:sz="4" w:space="0" w:color="auto"/>
              <w:left w:val="nil"/>
              <w:bottom w:val="single" w:sz="4" w:space="0" w:color="auto"/>
              <w:right w:val="nil"/>
            </w:tcBorders>
            <w:vAlign w:val="center"/>
          </w:tcPr>
          <w:p w14:paraId="33E18848"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45</w:t>
            </w:r>
          </w:p>
        </w:tc>
        <w:tc>
          <w:tcPr>
            <w:tcW w:w="1202" w:type="pct"/>
            <w:tcBorders>
              <w:top w:val="single" w:sz="4" w:space="0" w:color="auto"/>
              <w:left w:val="nil"/>
              <w:bottom w:val="single" w:sz="4" w:space="0" w:color="auto"/>
              <w:right w:val="nil"/>
            </w:tcBorders>
            <w:vAlign w:val="center"/>
          </w:tcPr>
          <w:p w14:paraId="6E35F2D1"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90</w:t>
            </w:r>
          </w:p>
        </w:tc>
      </w:tr>
      <w:tr w:rsidR="00D03A59" w:rsidRPr="00FE031F" w14:paraId="7B650A73" w14:textId="77777777" w:rsidTr="00E84065">
        <w:trPr>
          <w:trHeight w:val="20"/>
        </w:trPr>
        <w:tc>
          <w:tcPr>
            <w:tcW w:w="549" w:type="pct"/>
            <w:vMerge w:val="restart"/>
            <w:tcBorders>
              <w:top w:val="single" w:sz="4" w:space="0" w:color="auto"/>
              <w:left w:val="nil"/>
              <w:bottom w:val="single" w:sz="4" w:space="0" w:color="auto"/>
              <w:right w:val="nil"/>
            </w:tcBorders>
            <w:vAlign w:val="center"/>
          </w:tcPr>
          <w:p w14:paraId="76F53FF9"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bookmarkStart w:id="5" w:name="_Hlk406573495"/>
            <w:r w:rsidRPr="00814BCA">
              <w:rPr>
                <w:rFonts w:ascii="宋体" w:eastAsia="宋体" w:hAnsi="宋体"/>
                <w:color w:val="0D0D0D" w:themeColor="text1" w:themeTint="F2"/>
                <w:sz w:val="21"/>
              </w:rPr>
              <w:t>2013</w:t>
            </w:r>
          </w:p>
        </w:tc>
        <w:tc>
          <w:tcPr>
            <w:tcW w:w="739" w:type="pct"/>
            <w:tcBorders>
              <w:top w:val="single" w:sz="4" w:space="0" w:color="auto"/>
              <w:left w:val="nil"/>
              <w:bottom w:val="nil"/>
              <w:right w:val="nil"/>
            </w:tcBorders>
          </w:tcPr>
          <w:p w14:paraId="39A42B31"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9.20</w:t>
            </w:r>
          </w:p>
        </w:tc>
        <w:tc>
          <w:tcPr>
            <w:tcW w:w="1260" w:type="pct"/>
            <w:tcBorders>
              <w:top w:val="single" w:sz="4" w:space="0" w:color="auto"/>
              <w:left w:val="nil"/>
              <w:bottom w:val="nil"/>
              <w:right w:val="nil"/>
            </w:tcBorders>
          </w:tcPr>
          <w:p w14:paraId="6A19DAD4"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25111a</w:t>
            </w:r>
          </w:p>
        </w:tc>
        <w:tc>
          <w:tcPr>
            <w:tcW w:w="1250" w:type="pct"/>
            <w:tcBorders>
              <w:top w:val="single" w:sz="4" w:space="0" w:color="auto"/>
              <w:left w:val="nil"/>
              <w:bottom w:val="nil"/>
              <w:right w:val="nil"/>
            </w:tcBorders>
          </w:tcPr>
          <w:p w14:paraId="7CECE3A9"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33111a</w:t>
            </w:r>
          </w:p>
        </w:tc>
        <w:tc>
          <w:tcPr>
            <w:tcW w:w="1202" w:type="pct"/>
            <w:tcBorders>
              <w:top w:val="single" w:sz="4" w:space="0" w:color="auto"/>
              <w:left w:val="nil"/>
              <w:bottom w:val="nil"/>
              <w:right w:val="nil"/>
            </w:tcBorders>
          </w:tcPr>
          <w:p w14:paraId="26E6B2C6"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30778a</w:t>
            </w:r>
          </w:p>
        </w:tc>
      </w:tr>
      <w:tr w:rsidR="00D03A59" w:rsidRPr="00FE031F" w14:paraId="51D20583" w14:textId="77777777" w:rsidTr="00E84065">
        <w:trPr>
          <w:trHeight w:val="20"/>
        </w:trPr>
        <w:tc>
          <w:tcPr>
            <w:tcW w:w="549" w:type="pct"/>
            <w:vMerge/>
            <w:tcBorders>
              <w:top w:val="single" w:sz="4" w:space="0" w:color="auto"/>
              <w:left w:val="nil"/>
              <w:bottom w:val="single" w:sz="4" w:space="0" w:color="auto"/>
              <w:right w:val="nil"/>
            </w:tcBorders>
            <w:vAlign w:val="center"/>
          </w:tcPr>
          <w:p w14:paraId="6E4EEAA4"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p>
        </w:tc>
        <w:tc>
          <w:tcPr>
            <w:tcW w:w="739" w:type="pct"/>
          </w:tcPr>
          <w:p w14:paraId="648C81FF"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9.30</w:t>
            </w:r>
          </w:p>
        </w:tc>
        <w:tc>
          <w:tcPr>
            <w:tcW w:w="1260" w:type="pct"/>
          </w:tcPr>
          <w:p w14:paraId="7D640D8B"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24800a</w:t>
            </w:r>
          </w:p>
        </w:tc>
        <w:tc>
          <w:tcPr>
            <w:tcW w:w="1250" w:type="pct"/>
          </w:tcPr>
          <w:p w14:paraId="02687BA5"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32749a</w:t>
            </w:r>
          </w:p>
        </w:tc>
        <w:tc>
          <w:tcPr>
            <w:tcW w:w="1202" w:type="pct"/>
          </w:tcPr>
          <w:p w14:paraId="7D5C1D03"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29100ab</w:t>
            </w:r>
          </w:p>
        </w:tc>
      </w:tr>
      <w:tr w:rsidR="00D03A59" w:rsidRPr="00FE031F" w14:paraId="435EB706" w14:textId="77777777" w:rsidTr="00E84065">
        <w:trPr>
          <w:trHeight w:val="20"/>
        </w:trPr>
        <w:tc>
          <w:tcPr>
            <w:tcW w:w="549" w:type="pct"/>
            <w:vMerge/>
            <w:tcBorders>
              <w:top w:val="single" w:sz="4" w:space="0" w:color="auto"/>
              <w:left w:val="nil"/>
              <w:bottom w:val="single" w:sz="4" w:space="0" w:color="auto"/>
              <w:right w:val="nil"/>
            </w:tcBorders>
            <w:vAlign w:val="center"/>
          </w:tcPr>
          <w:p w14:paraId="012A4218"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p>
        </w:tc>
        <w:tc>
          <w:tcPr>
            <w:tcW w:w="739" w:type="pct"/>
          </w:tcPr>
          <w:p w14:paraId="4D363B7B"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10.10</w:t>
            </w:r>
          </w:p>
        </w:tc>
        <w:tc>
          <w:tcPr>
            <w:tcW w:w="1260" w:type="pct"/>
          </w:tcPr>
          <w:p w14:paraId="3494B055"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24200a</w:t>
            </w:r>
          </w:p>
        </w:tc>
        <w:tc>
          <w:tcPr>
            <w:tcW w:w="1250" w:type="pct"/>
          </w:tcPr>
          <w:p w14:paraId="473D793B"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30417b</w:t>
            </w:r>
          </w:p>
        </w:tc>
        <w:tc>
          <w:tcPr>
            <w:tcW w:w="1202" w:type="pct"/>
          </w:tcPr>
          <w:p w14:paraId="1C60A9CC"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28896ab</w:t>
            </w:r>
          </w:p>
        </w:tc>
      </w:tr>
      <w:tr w:rsidR="00D03A59" w:rsidRPr="00FE031F" w14:paraId="220E2A89" w14:textId="77777777" w:rsidTr="00E84065">
        <w:trPr>
          <w:trHeight w:val="20"/>
        </w:trPr>
        <w:tc>
          <w:tcPr>
            <w:tcW w:w="549" w:type="pct"/>
            <w:vMerge/>
            <w:tcBorders>
              <w:top w:val="single" w:sz="4" w:space="0" w:color="auto"/>
              <w:left w:val="nil"/>
              <w:bottom w:val="single" w:sz="4" w:space="0" w:color="auto"/>
              <w:right w:val="nil"/>
            </w:tcBorders>
            <w:vAlign w:val="center"/>
          </w:tcPr>
          <w:p w14:paraId="23A038B3"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p>
        </w:tc>
        <w:tc>
          <w:tcPr>
            <w:tcW w:w="739" w:type="pct"/>
            <w:tcBorders>
              <w:top w:val="nil"/>
              <w:left w:val="nil"/>
              <w:bottom w:val="single" w:sz="4" w:space="0" w:color="auto"/>
              <w:right w:val="nil"/>
            </w:tcBorders>
          </w:tcPr>
          <w:p w14:paraId="54ABE47F"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10.20</w:t>
            </w:r>
          </w:p>
        </w:tc>
        <w:tc>
          <w:tcPr>
            <w:tcW w:w="1260" w:type="pct"/>
            <w:tcBorders>
              <w:top w:val="nil"/>
              <w:left w:val="nil"/>
              <w:bottom w:val="single" w:sz="4" w:space="0" w:color="auto"/>
              <w:right w:val="nil"/>
            </w:tcBorders>
          </w:tcPr>
          <w:p w14:paraId="6169C230"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23166a</w:t>
            </w:r>
          </w:p>
        </w:tc>
        <w:tc>
          <w:tcPr>
            <w:tcW w:w="1250" w:type="pct"/>
            <w:tcBorders>
              <w:top w:val="nil"/>
              <w:left w:val="nil"/>
              <w:bottom w:val="single" w:sz="4" w:space="0" w:color="auto"/>
              <w:right w:val="nil"/>
            </w:tcBorders>
          </w:tcPr>
          <w:p w14:paraId="314B946A"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29866b</w:t>
            </w:r>
          </w:p>
        </w:tc>
        <w:tc>
          <w:tcPr>
            <w:tcW w:w="1202" w:type="pct"/>
            <w:tcBorders>
              <w:top w:val="nil"/>
              <w:left w:val="nil"/>
              <w:bottom w:val="single" w:sz="4" w:space="0" w:color="auto"/>
              <w:right w:val="nil"/>
            </w:tcBorders>
          </w:tcPr>
          <w:p w14:paraId="3B896C57"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27686d</w:t>
            </w:r>
          </w:p>
        </w:tc>
      </w:tr>
      <w:tr w:rsidR="00D03A59" w:rsidRPr="00FE031F" w14:paraId="4EF9D13D" w14:textId="77777777" w:rsidTr="00E84065">
        <w:trPr>
          <w:trHeight w:val="20"/>
        </w:trPr>
        <w:tc>
          <w:tcPr>
            <w:tcW w:w="549" w:type="pct"/>
            <w:vMerge w:val="restart"/>
            <w:tcBorders>
              <w:top w:val="single" w:sz="4" w:space="0" w:color="auto"/>
              <w:left w:val="nil"/>
              <w:bottom w:val="single" w:sz="4" w:space="0" w:color="auto"/>
              <w:right w:val="nil"/>
            </w:tcBorders>
            <w:vAlign w:val="center"/>
          </w:tcPr>
          <w:p w14:paraId="148296F3"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2014</w:t>
            </w:r>
          </w:p>
        </w:tc>
        <w:tc>
          <w:tcPr>
            <w:tcW w:w="739" w:type="pct"/>
            <w:tcBorders>
              <w:top w:val="single" w:sz="4" w:space="0" w:color="auto"/>
              <w:left w:val="nil"/>
              <w:bottom w:val="nil"/>
              <w:right w:val="nil"/>
            </w:tcBorders>
          </w:tcPr>
          <w:p w14:paraId="70E59F32"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9.20</w:t>
            </w:r>
          </w:p>
        </w:tc>
        <w:tc>
          <w:tcPr>
            <w:tcW w:w="1260" w:type="pct"/>
            <w:tcBorders>
              <w:top w:val="single" w:sz="4" w:space="0" w:color="auto"/>
              <w:left w:val="nil"/>
              <w:bottom w:val="nil"/>
              <w:right w:val="nil"/>
            </w:tcBorders>
          </w:tcPr>
          <w:p w14:paraId="341946D6"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22688a</w:t>
            </w:r>
          </w:p>
        </w:tc>
        <w:tc>
          <w:tcPr>
            <w:tcW w:w="1250" w:type="pct"/>
            <w:tcBorders>
              <w:top w:val="single" w:sz="4" w:space="0" w:color="auto"/>
              <w:left w:val="nil"/>
              <w:bottom w:val="nil"/>
              <w:right w:val="nil"/>
            </w:tcBorders>
          </w:tcPr>
          <w:p w14:paraId="48BF5B61"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32686a</w:t>
            </w:r>
          </w:p>
        </w:tc>
        <w:tc>
          <w:tcPr>
            <w:tcW w:w="1202" w:type="pct"/>
            <w:tcBorders>
              <w:top w:val="single" w:sz="4" w:space="0" w:color="auto"/>
              <w:left w:val="nil"/>
              <w:bottom w:val="nil"/>
              <w:right w:val="nil"/>
            </w:tcBorders>
          </w:tcPr>
          <w:p w14:paraId="702177B2"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32106a</w:t>
            </w:r>
          </w:p>
        </w:tc>
      </w:tr>
      <w:tr w:rsidR="00D03A59" w:rsidRPr="00FE031F" w14:paraId="62E0A12F" w14:textId="77777777" w:rsidTr="00E84065">
        <w:trPr>
          <w:trHeight w:val="20"/>
        </w:trPr>
        <w:tc>
          <w:tcPr>
            <w:tcW w:w="549" w:type="pct"/>
            <w:vMerge/>
            <w:tcBorders>
              <w:top w:val="single" w:sz="4" w:space="0" w:color="auto"/>
              <w:left w:val="nil"/>
              <w:bottom w:val="single" w:sz="4" w:space="0" w:color="auto"/>
              <w:right w:val="nil"/>
            </w:tcBorders>
            <w:vAlign w:val="center"/>
          </w:tcPr>
          <w:p w14:paraId="60DCE873"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p>
        </w:tc>
        <w:tc>
          <w:tcPr>
            <w:tcW w:w="739" w:type="pct"/>
          </w:tcPr>
          <w:p w14:paraId="15CE7512"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9.30</w:t>
            </w:r>
          </w:p>
        </w:tc>
        <w:tc>
          <w:tcPr>
            <w:tcW w:w="1260" w:type="pct"/>
          </w:tcPr>
          <w:p w14:paraId="2C6DFF98"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21368b</w:t>
            </w:r>
          </w:p>
        </w:tc>
        <w:tc>
          <w:tcPr>
            <w:tcW w:w="1250" w:type="pct"/>
          </w:tcPr>
          <w:p w14:paraId="12F32BB6"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31208a</w:t>
            </w:r>
          </w:p>
        </w:tc>
        <w:tc>
          <w:tcPr>
            <w:tcW w:w="1202" w:type="pct"/>
          </w:tcPr>
          <w:p w14:paraId="15E08F28"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32749ab</w:t>
            </w:r>
          </w:p>
        </w:tc>
      </w:tr>
      <w:tr w:rsidR="00D03A59" w:rsidRPr="00FE031F" w14:paraId="287449C7" w14:textId="77777777" w:rsidTr="00E84065">
        <w:trPr>
          <w:trHeight w:val="20"/>
        </w:trPr>
        <w:tc>
          <w:tcPr>
            <w:tcW w:w="549" w:type="pct"/>
            <w:vMerge/>
            <w:tcBorders>
              <w:top w:val="single" w:sz="4" w:space="0" w:color="auto"/>
              <w:left w:val="nil"/>
              <w:bottom w:val="single" w:sz="4" w:space="0" w:color="auto"/>
              <w:right w:val="nil"/>
            </w:tcBorders>
            <w:vAlign w:val="center"/>
          </w:tcPr>
          <w:p w14:paraId="5E9475FE"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p>
        </w:tc>
        <w:tc>
          <w:tcPr>
            <w:tcW w:w="739" w:type="pct"/>
          </w:tcPr>
          <w:p w14:paraId="007F7D06"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10.10</w:t>
            </w:r>
          </w:p>
        </w:tc>
        <w:tc>
          <w:tcPr>
            <w:tcW w:w="1260" w:type="pct"/>
          </w:tcPr>
          <w:p w14:paraId="35EC0A4D"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20560c</w:t>
            </w:r>
          </w:p>
        </w:tc>
        <w:tc>
          <w:tcPr>
            <w:tcW w:w="1250" w:type="pct"/>
          </w:tcPr>
          <w:p w14:paraId="3B53EB83"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32186a</w:t>
            </w:r>
          </w:p>
        </w:tc>
        <w:tc>
          <w:tcPr>
            <w:tcW w:w="1202" w:type="pct"/>
          </w:tcPr>
          <w:p w14:paraId="1D7EE718"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31488ab</w:t>
            </w:r>
          </w:p>
        </w:tc>
      </w:tr>
      <w:tr w:rsidR="00D03A59" w:rsidRPr="00FE031F" w14:paraId="4D1C124E" w14:textId="77777777" w:rsidTr="00E84065">
        <w:trPr>
          <w:trHeight w:val="20"/>
        </w:trPr>
        <w:tc>
          <w:tcPr>
            <w:tcW w:w="549" w:type="pct"/>
            <w:vMerge/>
            <w:tcBorders>
              <w:top w:val="single" w:sz="4" w:space="0" w:color="auto"/>
              <w:left w:val="nil"/>
              <w:bottom w:val="single" w:sz="4" w:space="0" w:color="auto"/>
              <w:right w:val="nil"/>
            </w:tcBorders>
            <w:vAlign w:val="center"/>
          </w:tcPr>
          <w:p w14:paraId="103F2AC4"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p>
        </w:tc>
        <w:tc>
          <w:tcPr>
            <w:tcW w:w="739" w:type="pct"/>
            <w:tcBorders>
              <w:top w:val="nil"/>
              <w:left w:val="nil"/>
              <w:bottom w:val="single" w:sz="4" w:space="0" w:color="auto"/>
              <w:right w:val="nil"/>
            </w:tcBorders>
          </w:tcPr>
          <w:p w14:paraId="62586204" w14:textId="77777777" w:rsidR="00D03A59" w:rsidRPr="00814BCA" w:rsidRDefault="00D03A59" w:rsidP="00E84065">
            <w:pPr>
              <w:pStyle w:val="a8"/>
              <w:tabs>
                <w:tab w:val="left" w:pos="851"/>
              </w:tabs>
              <w:adjustRightInd w:val="0"/>
              <w:snapToGrid w:val="0"/>
              <w:spacing w:line="240" w:lineRule="auto"/>
              <w:ind w:firstLineChars="0" w:firstLine="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10.20</w:t>
            </w:r>
          </w:p>
        </w:tc>
        <w:tc>
          <w:tcPr>
            <w:tcW w:w="1260" w:type="pct"/>
            <w:tcBorders>
              <w:top w:val="nil"/>
              <w:left w:val="nil"/>
              <w:bottom w:val="single" w:sz="4" w:space="0" w:color="auto"/>
              <w:right w:val="nil"/>
            </w:tcBorders>
          </w:tcPr>
          <w:p w14:paraId="73B511DC" w14:textId="77777777" w:rsidR="00D03A59" w:rsidRPr="00814BCA" w:rsidRDefault="00D03A59" w:rsidP="00E84065">
            <w:pPr>
              <w:pStyle w:val="a8"/>
              <w:tabs>
                <w:tab w:val="left" w:pos="851"/>
              </w:tabs>
              <w:adjustRightInd w:val="0"/>
              <w:snapToGrid w:val="0"/>
              <w:spacing w:line="240" w:lineRule="auto"/>
              <w:ind w:firstLine="420"/>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19886d</w:t>
            </w:r>
          </w:p>
        </w:tc>
        <w:tc>
          <w:tcPr>
            <w:tcW w:w="1250" w:type="pct"/>
            <w:tcBorders>
              <w:top w:val="nil"/>
              <w:left w:val="nil"/>
              <w:bottom w:val="single" w:sz="4" w:space="0" w:color="auto"/>
              <w:right w:val="nil"/>
            </w:tcBorders>
          </w:tcPr>
          <w:p w14:paraId="047B2008"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30860a</w:t>
            </w:r>
          </w:p>
        </w:tc>
        <w:tc>
          <w:tcPr>
            <w:tcW w:w="1202" w:type="pct"/>
            <w:tcBorders>
              <w:top w:val="nil"/>
              <w:left w:val="nil"/>
              <w:bottom w:val="single" w:sz="4" w:space="0" w:color="auto"/>
              <w:right w:val="nil"/>
            </w:tcBorders>
          </w:tcPr>
          <w:p w14:paraId="0288972C" w14:textId="77777777" w:rsidR="00D03A59" w:rsidRPr="00814BCA" w:rsidRDefault="00D03A59" w:rsidP="00E84065">
            <w:pPr>
              <w:pStyle w:val="a8"/>
              <w:tabs>
                <w:tab w:val="left" w:pos="851"/>
              </w:tabs>
              <w:adjustRightInd w:val="0"/>
              <w:snapToGrid w:val="0"/>
              <w:spacing w:line="240" w:lineRule="auto"/>
              <w:ind w:firstLine="420"/>
              <w:jc w:val="center"/>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30417b</w:t>
            </w:r>
          </w:p>
        </w:tc>
      </w:tr>
      <w:bookmarkEnd w:id="5"/>
    </w:tbl>
    <w:p w14:paraId="48F71154" w14:textId="77777777" w:rsidR="00D03A59" w:rsidRPr="00FE031F" w:rsidRDefault="00D03A59" w:rsidP="00D03A59">
      <w:pPr>
        <w:ind w:firstLineChars="200" w:firstLine="480"/>
        <w:rPr>
          <w:rFonts w:ascii="宋体" w:eastAsia="宋体" w:hAnsi="宋体" w:hint="eastAsia"/>
          <w:color w:val="0D0D0D" w:themeColor="text1" w:themeTint="F2"/>
          <w:sz w:val="24"/>
          <w:szCs w:val="24"/>
        </w:rPr>
      </w:pPr>
    </w:p>
    <w:p w14:paraId="4960AFF0" w14:textId="00B43BDE"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bCs/>
          <w:color w:val="0D0D0D" w:themeColor="text1" w:themeTint="F2"/>
          <w:sz w:val="28"/>
          <w:szCs w:val="28"/>
        </w:rPr>
        <w:t>重庆柑橘园</w:t>
      </w:r>
      <w:r w:rsidRPr="00FE031F">
        <w:rPr>
          <w:rFonts w:ascii="宋体" w:eastAsia="宋体" w:hAnsi="宋体" w:hint="eastAsia"/>
          <w:bCs/>
          <w:color w:val="0D0D0D" w:themeColor="text1" w:themeTint="F2"/>
          <w:sz w:val="28"/>
          <w:szCs w:val="28"/>
        </w:rPr>
        <w:t>的试验结果，</w:t>
      </w:r>
      <w:r w:rsidRPr="00FE031F">
        <w:rPr>
          <w:rFonts w:ascii="宋体" w:eastAsia="宋体" w:hAnsi="宋体"/>
          <w:bCs/>
          <w:color w:val="0D0D0D" w:themeColor="text1" w:themeTint="F2"/>
          <w:sz w:val="28"/>
          <w:szCs w:val="28"/>
        </w:rPr>
        <w:t>9</w:t>
      </w:r>
      <w:r w:rsidRPr="00FE031F">
        <w:rPr>
          <w:rFonts w:ascii="宋体" w:eastAsia="宋体" w:hAnsi="宋体" w:hint="eastAsia"/>
          <w:bCs/>
          <w:color w:val="0D0D0D" w:themeColor="text1" w:themeTint="F2"/>
          <w:sz w:val="28"/>
          <w:szCs w:val="28"/>
        </w:rPr>
        <w:t>月至1</w:t>
      </w:r>
      <w:r w:rsidRPr="00FE031F">
        <w:rPr>
          <w:rFonts w:ascii="宋体" w:eastAsia="宋体" w:hAnsi="宋体"/>
          <w:bCs/>
          <w:color w:val="0D0D0D" w:themeColor="text1" w:themeTint="F2"/>
          <w:sz w:val="28"/>
          <w:szCs w:val="28"/>
        </w:rPr>
        <w:t>0</w:t>
      </w:r>
      <w:r w:rsidRPr="00FE031F">
        <w:rPr>
          <w:rFonts w:ascii="宋体" w:eastAsia="宋体" w:hAnsi="宋体" w:hint="eastAsia"/>
          <w:bCs/>
          <w:color w:val="0D0D0D" w:themeColor="text1" w:themeTint="F2"/>
          <w:sz w:val="28"/>
          <w:szCs w:val="28"/>
        </w:rPr>
        <w:t>月初的播种效果最好（图2）。</w:t>
      </w:r>
      <w:r w:rsidRPr="00FE031F">
        <w:rPr>
          <w:rFonts w:ascii="宋体" w:eastAsia="宋体" w:hAnsi="宋体"/>
          <w:bCs/>
          <w:color w:val="0D0D0D" w:themeColor="text1" w:themeTint="F2"/>
          <w:sz w:val="28"/>
          <w:szCs w:val="28"/>
        </w:rPr>
        <w:t>在9月20</w:t>
      </w:r>
      <w:r w:rsidRPr="00FE031F">
        <w:rPr>
          <w:rFonts w:ascii="宋体" w:eastAsia="宋体" w:hAnsi="宋体"/>
          <w:color w:val="0D0D0D" w:themeColor="text1" w:themeTint="F2"/>
          <w:sz w:val="28"/>
          <w:szCs w:val="28"/>
        </w:rPr>
        <w:t>日（播期1）和10月1日（播期2）播种的毛叶苕子产量分别为37.6和38.2 t/hm</w:t>
      </w:r>
      <w:r w:rsidRPr="00FE031F">
        <w:rPr>
          <w:rFonts w:ascii="宋体" w:eastAsia="宋体" w:hAnsi="宋体"/>
          <w:color w:val="0D0D0D" w:themeColor="text1" w:themeTint="F2"/>
          <w:sz w:val="28"/>
          <w:szCs w:val="28"/>
          <w:vertAlign w:val="superscript"/>
        </w:rPr>
        <w:t>2</w:t>
      </w:r>
      <w:r w:rsidRPr="00FE031F">
        <w:rPr>
          <w:rFonts w:ascii="宋体" w:eastAsia="宋体" w:hAnsi="宋体"/>
          <w:color w:val="0D0D0D" w:themeColor="text1" w:themeTint="F2"/>
          <w:sz w:val="28"/>
          <w:szCs w:val="28"/>
        </w:rPr>
        <w:t>，两者之间差异不显著，但显著高于播期3（10月11日）和播期4（10月21日）；播期对蚕豆、紫云英产量的影响与毛叶苕子相同；而光叶苕子和箭筈豌豆播期4的产量显著低于其他播期，相较于其他播期低7.23</w:t>
      </w:r>
      <w:r w:rsidR="007B7CC6" w:rsidRPr="00FE031F">
        <w:rPr>
          <w:rFonts w:ascii="宋体" w:eastAsia="宋体" w:hAnsi="宋体" w:hint="eastAsia"/>
          <w:color w:val="0D0D0D" w:themeColor="text1" w:themeTint="F2"/>
          <w:sz w:val="28"/>
          <w:szCs w:val="28"/>
        </w:rPr>
        <w:t>～</w:t>
      </w:r>
      <w:r w:rsidRPr="00FE031F">
        <w:rPr>
          <w:rFonts w:ascii="宋体" w:eastAsia="宋体" w:hAnsi="宋体"/>
          <w:color w:val="0D0D0D" w:themeColor="text1" w:themeTint="F2"/>
          <w:sz w:val="28"/>
          <w:szCs w:val="28"/>
        </w:rPr>
        <w:t>12.3和12.9</w:t>
      </w:r>
      <w:r w:rsidR="007B7CC6" w:rsidRPr="00FE031F">
        <w:rPr>
          <w:rFonts w:ascii="宋体" w:eastAsia="宋体" w:hAnsi="宋体" w:hint="eastAsia"/>
          <w:color w:val="0D0D0D" w:themeColor="text1" w:themeTint="F2"/>
          <w:sz w:val="28"/>
          <w:szCs w:val="28"/>
        </w:rPr>
        <w:t>～</w:t>
      </w:r>
      <w:r w:rsidRPr="00FE031F">
        <w:rPr>
          <w:rFonts w:ascii="宋体" w:eastAsia="宋体" w:hAnsi="宋体"/>
          <w:color w:val="0D0D0D" w:themeColor="text1" w:themeTint="F2"/>
          <w:sz w:val="28"/>
          <w:szCs w:val="28"/>
        </w:rPr>
        <w:t>18.9 t/hm</w:t>
      </w:r>
      <w:r w:rsidRPr="00FE031F">
        <w:rPr>
          <w:rFonts w:ascii="宋体" w:eastAsia="宋体" w:hAnsi="宋体"/>
          <w:color w:val="0D0D0D" w:themeColor="text1" w:themeTint="F2"/>
          <w:sz w:val="28"/>
          <w:szCs w:val="28"/>
          <w:vertAlign w:val="superscript"/>
        </w:rPr>
        <w:t>2</w:t>
      </w:r>
      <w:r w:rsidRPr="00FE031F">
        <w:rPr>
          <w:rFonts w:ascii="宋体" w:eastAsia="宋体" w:hAnsi="宋体"/>
          <w:color w:val="0D0D0D" w:themeColor="text1" w:themeTint="F2"/>
          <w:sz w:val="28"/>
          <w:szCs w:val="28"/>
        </w:rPr>
        <w:t>。</w:t>
      </w:r>
    </w:p>
    <w:p w14:paraId="1D4A5DA9" w14:textId="77777777" w:rsidR="00D03A59" w:rsidRPr="00FE031F" w:rsidRDefault="00D03A59" w:rsidP="00D03A59">
      <w:pPr>
        <w:rPr>
          <w:rFonts w:ascii="宋体" w:eastAsia="宋体" w:hAnsi="宋体" w:hint="eastAsia"/>
          <w:color w:val="0D0D0D" w:themeColor="text1" w:themeTint="F2"/>
          <w:sz w:val="28"/>
          <w:szCs w:val="28"/>
        </w:rPr>
      </w:pPr>
      <w:r w:rsidRPr="00FE031F">
        <w:rPr>
          <w:rFonts w:ascii="宋体" w:eastAsia="宋体" w:hAnsi="宋体"/>
          <w:noProof/>
          <w:color w:val="0D0D0D" w:themeColor="text1" w:themeTint="F2"/>
          <w:sz w:val="28"/>
          <w:szCs w:val="28"/>
        </w:rPr>
        <w:drawing>
          <wp:inline distT="0" distB="0" distL="0" distR="0" wp14:anchorId="060BB9A3" wp14:editId="0ADD4C41">
            <wp:extent cx="5274310" cy="23387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338705"/>
                    </a:xfrm>
                    <a:prstGeom prst="rect">
                      <a:avLst/>
                    </a:prstGeom>
                  </pic:spPr>
                </pic:pic>
              </a:graphicData>
            </a:graphic>
          </wp:inline>
        </w:drawing>
      </w:r>
    </w:p>
    <w:p w14:paraId="48F7DD35" w14:textId="77777777" w:rsidR="00D03A59" w:rsidRPr="00FE031F" w:rsidRDefault="00D03A59" w:rsidP="00D03A59">
      <w:pPr>
        <w:jc w:val="center"/>
        <w:rPr>
          <w:rFonts w:ascii="宋体" w:eastAsia="宋体" w:hAnsi="宋体" w:hint="eastAsia"/>
          <w:b/>
          <w:bCs/>
          <w:color w:val="0D0D0D" w:themeColor="text1" w:themeTint="F2"/>
          <w:sz w:val="24"/>
          <w:szCs w:val="24"/>
        </w:rPr>
      </w:pPr>
      <w:r w:rsidRPr="00FE031F">
        <w:rPr>
          <w:rFonts w:ascii="宋体" w:eastAsia="宋体" w:hAnsi="宋体"/>
          <w:b/>
          <w:bCs/>
          <w:color w:val="0D0D0D" w:themeColor="text1" w:themeTint="F2"/>
          <w:sz w:val="24"/>
          <w:szCs w:val="24"/>
        </w:rPr>
        <w:t>图2 重庆柑橘园不同播期对绿肥产量的影响</w:t>
      </w:r>
    </w:p>
    <w:p w14:paraId="67EE18A9" w14:textId="77777777" w:rsidR="00D03A59" w:rsidRPr="00FE031F" w:rsidRDefault="00D03A59" w:rsidP="00D03A59">
      <w:pPr>
        <w:jc w:val="center"/>
        <w:rPr>
          <w:rFonts w:ascii="宋体" w:eastAsia="宋体" w:hAnsi="宋体" w:hint="eastAsia"/>
          <w:b/>
          <w:bCs/>
          <w:color w:val="0D0D0D" w:themeColor="text1" w:themeTint="F2"/>
          <w:sz w:val="24"/>
          <w:szCs w:val="24"/>
        </w:rPr>
      </w:pPr>
    </w:p>
    <w:p w14:paraId="34350681" w14:textId="77777777" w:rsidR="00D03A59" w:rsidRPr="00FE031F" w:rsidRDefault="00D03A59" w:rsidP="00D03A59">
      <w:pPr>
        <w:pStyle w:val="2"/>
        <w:spacing w:before="0" w:after="0" w:line="240" w:lineRule="auto"/>
        <w:ind w:firstLine="562"/>
        <w:rPr>
          <w:rFonts w:ascii="宋体" w:hAnsi="宋体" w:hint="eastAsia"/>
          <w:color w:val="0D0D0D" w:themeColor="text1" w:themeTint="F2"/>
          <w:sz w:val="28"/>
          <w:szCs w:val="28"/>
        </w:rPr>
      </w:pPr>
      <w:r w:rsidRPr="00FE031F">
        <w:rPr>
          <w:rFonts w:ascii="宋体" w:hAnsi="宋体"/>
          <w:color w:val="0D0D0D" w:themeColor="text1" w:themeTint="F2"/>
          <w:sz w:val="28"/>
          <w:szCs w:val="28"/>
        </w:rPr>
        <w:lastRenderedPageBreak/>
        <w:t>6.2</w:t>
      </w:r>
      <w:r w:rsidRPr="00FE031F">
        <w:rPr>
          <w:rFonts w:ascii="宋体" w:hAnsi="宋体" w:hint="eastAsia"/>
          <w:color w:val="0D0D0D" w:themeColor="text1" w:themeTint="F2"/>
          <w:sz w:val="28"/>
          <w:szCs w:val="28"/>
        </w:rPr>
        <w:t>整地</w:t>
      </w:r>
    </w:p>
    <w:p w14:paraId="7147470C"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有条件地区最好在第一次种植绿肥前整地。</w:t>
      </w:r>
    </w:p>
    <w:p w14:paraId="567D7C70"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秋季播种以及春季土壤完全解冻后播种的，播种前整地，翻耕深度</w:t>
      </w:r>
      <w:r w:rsidRPr="00FE031F">
        <w:rPr>
          <w:rFonts w:ascii="宋体" w:eastAsia="宋体" w:hAnsi="宋体"/>
          <w:color w:val="0D0D0D" w:themeColor="text1" w:themeTint="F2"/>
          <w:sz w:val="28"/>
          <w:szCs w:val="28"/>
        </w:rPr>
        <w:t>10 cm～</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15 cm</w:t>
      </w:r>
      <w:r w:rsidRPr="00FE031F">
        <w:rPr>
          <w:rFonts w:ascii="宋体" w:eastAsia="宋体" w:hAnsi="宋体" w:hint="eastAsia"/>
          <w:color w:val="0D0D0D" w:themeColor="text1" w:themeTint="F2"/>
          <w:sz w:val="28"/>
          <w:szCs w:val="28"/>
        </w:rPr>
        <w:t>。毛叶</w:t>
      </w:r>
      <w:r w:rsidRPr="00FE031F">
        <w:rPr>
          <w:rFonts w:ascii="宋体" w:eastAsia="宋体" w:hAnsi="宋体"/>
          <w:color w:val="0D0D0D" w:themeColor="text1" w:themeTint="F2"/>
          <w:sz w:val="28"/>
          <w:szCs w:val="28"/>
        </w:rPr>
        <w:t>苕子</w:t>
      </w:r>
      <w:r w:rsidRPr="00FE031F">
        <w:rPr>
          <w:rFonts w:ascii="宋体" w:eastAsia="宋体" w:hAnsi="宋体" w:hint="eastAsia"/>
          <w:color w:val="0D0D0D" w:themeColor="text1" w:themeTint="F2"/>
          <w:sz w:val="28"/>
          <w:szCs w:val="28"/>
        </w:rPr>
        <w:t>、光叶苕子、箭筈豌豆，可采用顶凌播种，宜在头年入冬前翻耕</w:t>
      </w:r>
      <w:r w:rsidRPr="00FE031F">
        <w:rPr>
          <w:rFonts w:ascii="宋体" w:eastAsia="宋体" w:hAnsi="宋体"/>
          <w:color w:val="0D0D0D" w:themeColor="text1" w:themeTint="F2"/>
          <w:sz w:val="28"/>
          <w:szCs w:val="28"/>
        </w:rPr>
        <w:t xml:space="preserve">15 </w:t>
      </w:r>
      <w:r w:rsidRPr="00FE031F">
        <w:rPr>
          <w:rFonts w:ascii="宋体" w:eastAsia="宋体" w:hAnsi="宋体" w:hint="eastAsia"/>
          <w:color w:val="0D0D0D" w:themeColor="text1" w:themeTint="F2"/>
          <w:sz w:val="28"/>
          <w:szCs w:val="28"/>
        </w:rPr>
        <w:t>cm</w:t>
      </w:r>
      <w:r w:rsidRPr="00FE031F">
        <w:rPr>
          <w:rFonts w:ascii="宋体" w:eastAsia="宋体" w:hAnsi="宋体"/>
          <w:color w:val="0D0D0D" w:themeColor="text1" w:themeTint="F2"/>
          <w:sz w:val="28"/>
          <w:szCs w:val="28"/>
        </w:rPr>
        <w:t>～</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 xml:space="preserve">20 </w:t>
      </w:r>
      <w:r w:rsidRPr="00FE031F">
        <w:rPr>
          <w:rFonts w:ascii="宋体" w:eastAsia="宋体" w:hAnsi="宋体" w:hint="eastAsia"/>
          <w:color w:val="0D0D0D" w:themeColor="text1" w:themeTint="F2"/>
          <w:sz w:val="28"/>
          <w:szCs w:val="28"/>
        </w:rPr>
        <w:t>cm，春季播种前再深耙或浅旋</w:t>
      </w:r>
      <w:r w:rsidRPr="00FE031F">
        <w:rPr>
          <w:rFonts w:ascii="宋体" w:eastAsia="宋体" w:hAnsi="宋体"/>
          <w:color w:val="0D0D0D" w:themeColor="text1" w:themeTint="F2"/>
          <w:sz w:val="28"/>
          <w:szCs w:val="28"/>
        </w:rPr>
        <w:t xml:space="preserve">5 </w:t>
      </w:r>
      <w:r w:rsidRPr="00FE031F">
        <w:rPr>
          <w:rFonts w:ascii="宋体" w:eastAsia="宋体" w:hAnsi="宋体" w:hint="eastAsia"/>
          <w:color w:val="0D0D0D" w:themeColor="text1" w:themeTint="F2"/>
          <w:sz w:val="28"/>
          <w:szCs w:val="28"/>
        </w:rPr>
        <w:t>cm</w:t>
      </w:r>
      <w:r w:rsidRPr="00FE031F">
        <w:rPr>
          <w:rFonts w:ascii="宋体" w:eastAsia="宋体" w:hAnsi="宋体"/>
          <w:color w:val="0D0D0D" w:themeColor="text1" w:themeTint="F2"/>
          <w:sz w:val="28"/>
          <w:szCs w:val="28"/>
        </w:rPr>
        <w:t>～</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 xml:space="preserve">10 </w:t>
      </w:r>
      <w:r w:rsidRPr="00FE031F">
        <w:rPr>
          <w:rFonts w:ascii="宋体" w:eastAsia="宋体" w:hAnsi="宋体" w:hint="eastAsia"/>
          <w:color w:val="0D0D0D" w:themeColor="text1" w:themeTint="F2"/>
          <w:sz w:val="28"/>
          <w:szCs w:val="28"/>
        </w:rPr>
        <w:t>cm。</w:t>
      </w:r>
    </w:p>
    <w:p w14:paraId="271BAFE1"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【关于</w:t>
      </w:r>
      <w:r w:rsidRPr="00FE031F">
        <w:rPr>
          <w:rFonts w:ascii="宋体" w:eastAsia="宋体" w:hAnsi="宋体"/>
          <w:color w:val="0D0D0D" w:themeColor="text1" w:themeTint="F2"/>
          <w:sz w:val="28"/>
          <w:szCs w:val="28"/>
        </w:rPr>
        <w:t>6.2</w:t>
      </w:r>
      <w:r w:rsidRPr="00FE031F">
        <w:rPr>
          <w:rFonts w:ascii="宋体" w:eastAsia="宋体" w:hAnsi="宋体" w:hint="eastAsia"/>
          <w:color w:val="0D0D0D" w:themeColor="text1" w:themeTint="F2"/>
          <w:sz w:val="28"/>
          <w:szCs w:val="28"/>
        </w:rPr>
        <w:t>的说明】</w:t>
      </w:r>
    </w:p>
    <w:p w14:paraId="6C370062"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考虑到北方果园可采用一次播种多年利用，最好在第一次种植绿肥前整地后播种。</w:t>
      </w:r>
      <w:r w:rsidRPr="00FE031F">
        <w:rPr>
          <w:rFonts w:ascii="宋体" w:eastAsia="宋体" w:hAnsi="宋体"/>
          <w:color w:val="0D0D0D" w:themeColor="text1" w:themeTint="F2"/>
          <w:sz w:val="28"/>
          <w:szCs w:val="28"/>
        </w:rPr>
        <w:t>合适的翻耕是常规的</w:t>
      </w:r>
      <w:r w:rsidRPr="00FE031F">
        <w:rPr>
          <w:rFonts w:ascii="宋体" w:eastAsia="宋体" w:hAnsi="宋体" w:hint="eastAsia"/>
          <w:color w:val="0D0D0D" w:themeColor="text1" w:themeTint="F2"/>
          <w:sz w:val="28"/>
          <w:szCs w:val="28"/>
        </w:rPr>
        <w:t>播前</w:t>
      </w:r>
      <w:r w:rsidRPr="00FE031F">
        <w:rPr>
          <w:rFonts w:ascii="宋体" w:eastAsia="宋体" w:hAnsi="宋体"/>
          <w:color w:val="0D0D0D" w:themeColor="text1" w:themeTint="F2"/>
          <w:sz w:val="28"/>
          <w:szCs w:val="28"/>
        </w:rPr>
        <w:t>操作手段</w:t>
      </w:r>
      <w:r w:rsidRPr="00FE031F">
        <w:rPr>
          <w:rFonts w:ascii="宋体" w:eastAsia="宋体" w:hAnsi="宋体" w:hint="eastAsia"/>
          <w:color w:val="0D0D0D" w:themeColor="text1" w:themeTint="F2"/>
          <w:sz w:val="28"/>
          <w:szCs w:val="28"/>
        </w:rPr>
        <w:t>，</w:t>
      </w:r>
      <w:r w:rsidRPr="00FE031F">
        <w:rPr>
          <w:rFonts w:ascii="宋体" w:eastAsia="宋体" w:hAnsi="宋体"/>
          <w:color w:val="0D0D0D" w:themeColor="text1" w:themeTint="F2"/>
          <w:sz w:val="28"/>
          <w:szCs w:val="28"/>
        </w:rPr>
        <w:t>有利于作物扎根生长。尤其是西北春播地区，采用顶凌播种的，如果不在头年入冬前翻耕，</w:t>
      </w:r>
      <w:r w:rsidRPr="00FE031F">
        <w:rPr>
          <w:rFonts w:ascii="宋体" w:eastAsia="宋体" w:hAnsi="宋体" w:hint="eastAsia"/>
          <w:color w:val="0D0D0D" w:themeColor="text1" w:themeTint="F2"/>
          <w:sz w:val="28"/>
          <w:szCs w:val="28"/>
        </w:rPr>
        <w:t>春季</w:t>
      </w:r>
      <w:r w:rsidRPr="00FE031F">
        <w:rPr>
          <w:rFonts w:ascii="宋体" w:eastAsia="宋体" w:hAnsi="宋体"/>
          <w:color w:val="0D0D0D" w:themeColor="text1" w:themeTint="F2"/>
          <w:sz w:val="28"/>
          <w:szCs w:val="28"/>
        </w:rPr>
        <w:t>土壤未完全解冻时则无法深翻</w:t>
      </w:r>
      <w:r w:rsidRPr="00FE031F">
        <w:rPr>
          <w:rFonts w:ascii="宋体" w:eastAsia="宋体" w:hAnsi="宋体" w:hint="eastAsia"/>
          <w:color w:val="0D0D0D" w:themeColor="text1" w:themeTint="F2"/>
          <w:sz w:val="28"/>
          <w:szCs w:val="28"/>
        </w:rPr>
        <w:t>，可能导致播期延后</w:t>
      </w:r>
      <w:r w:rsidRPr="00FE031F">
        <w:rPr>
          <w:rFonts w:ascii="宋体" w:eastAsia="宋体" w:hAnsi="宋体"/>
          <w:color w:val="0D0D0D" w:themeColor="text1" w:themeTint="F2"/>
          <w:sz w:val="28"/>
          <w:szCs w:val="28"/>
        </w:rPr>
        <w:t>。</w:t>
      </w:r>
    </w:p>
    <w:p w14:paraId="1516B1E8"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南方果园，水热条件较好，同时考虑土壤扰动，尽可能实施免耕播种。试验也发现，免耕播种绿肥同样可以获得高产。</w:t>
      </w:r>
      <w:r w:rsidRPr="00FE031F">
        <w:rPr>
          <w:rFonts w:ascii="宋体" w:eastAsia="宋体" w:hAnsi="宋体"/>
          <w:color w:val="0D0D0D" w:themeColor="text1" w:themeTint="F2"/>
          <w:sz w:val="28"/>
          <w:szCs w:val="28"/>
        </w:rPr>
        <w:t>如图3，</w:t>
      </w:r>
      <w:r w:rsidRPr="00FE031F">
        <w:rPr>
          <w:rFonts w:ascii="宋体" w:eastAsia="宋体" w:hAnsi="宋体" w:hint="eastAsia"/>
          <w:color w:val="0D0D0D" w:themeColor="text1" w:themeTint="F2"/>
          <w:sz w:val="28"/>
          <w:szCs w:val="28"/>
        </w:rPr>
        <w:t>在重庆进行的翻耕和免耕播种试验，对绿肥</w:t>
      </w:r>
      <w:r w:rsidRPr="00FE031F">
        <w:rPr>
          <w:rFonts w:ascii="宋体" w:eastAsia="宋体" w:hAnsi="宋体"/>
          <w:color w:val="0D0D0D" w:themeColor="text1" w:themeTint="F2"/>
          <w:sz w:val="28"/>
          <w:szCs w:val="28"/>
        </w:rPr>
        <w:t>前期生长影响较大，后期影响较小。随着</w:t>
      </w:r>
      <w:r w:rsidRPr="00FE031F">
        <w:rPr>
          <w:rFonts w:ascii="宋体" w:eastAsia="宋体" w:hAnsi="宋体" w:hint="eastAsia"/>
          <w:color w:val="0D0D0D" w:themeColor="text1" w:themeTint="F2"/>
          <w:sz w:val="28"/>
          <w:szCs w:val="28"/>
        </w:rPr>
        <w:t>绿肥</w:t>
      </w:r>
      <w:r w:rsidRPr="00FE031F">
        <w:rPr>
          <w:rFonts w:ascii="宋体" w:eastAsia="宋体" w:hAnsi="宋体"/>
          <w:color w:val="0D0D0D" w:themeColor="text1" w:themeTint="F2"/>
          <w:sz w:val="28"/>
          <w:szCs w:val="28"/>
        </w:rPr>
        <w:t>生长时间的延长，绿肥产量差异逐渐减小，第190天时所有绿肥产量在不同处理下差异不显著。如图4所示，柑橘园翻耕和免耕处理对绿肥养分累积的影响并不显著。可见，在重庆地区柑橘园，</w:t>
      </w:r>
      <w:r w:rsidRPr="00FE031F">
        <w:rPr>
          <w:rFonts w:ascii="宋体" w:eastAsia="宋体" w:hAnsi="宋体" w:hint="eastAsia"/>
          <w:color w:val="0D0D0D" w:themeColor="text1" w:themeTint="F2"/>
          <w:sz w:val="28"/>
          <w:szCs w:val="28"/>
        </w:rPr>
        <w:t>推荐</w:t>
      </w:r>
      <w:r w:rsidRPr="00FE031F">
        <w:rPr>
          <w:rFonts w:ascii="宋体" w:eastAsia="宋体" w:hAnsi="宋体"/>
          <w:color w:val="0D0D0D" w:themeColor="text1" w:themeTint="F2"/>
          <w:sz w:val="28"/>
          <w:szCs w:val="28"/>
        </w:rPr>
        <w:t>免耕撒播播种轻简化作业。</w:t>
      </w:r>
    </w:p>
    <w:p w14:paraId="22B3BFF7"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p>
    <w:p w14:paraId="64D8206C" w14:textId="77777777" w:rsidR="00D03A59" w:rsidRPr="00FE031F" w:rsidRDefault="00D03A59" w:rsidP="00D03A59">
      <w:pPr>
        <w:rPr>
          <w:rFonts w:ascii="宋体" w:eastAsia="宋体" w:hAnsi="宋体" w:hint="eastAsia"/>
          <w:color w:val="0D0D0D" w:themeColor="text1" w:themeTint="F2"/>
          <w:sz w:val="28"/>
          <w:szCs w:val="28"/>
        </w:rPr>
      </w:pPr>
      <w:r w:rsidRPr="00FE031F">
        <w:rPr>
          <w:rFonts w:ascii="宋体" w:eastAsia="宋体" w:hAnsi="宋体"/>
          <w:noProof/>
          <w:color w:val="0D0D0D" w:themeColor="text1" w:themeTint="F2"/>
          <w:sz w:val="28"/>
          <w:szCs w:val="28"/>
        </w:rPr>
        <w:lastRenderedPageBreak/>
        <w:drawing>
          <wp:inline distT="0" distB="0" distL="0" distR="0" wp14:anchorId="66C30944" wp14:editId="6347639F">
            <wp:extent cx="4965700" cy="253904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9.png"/>
                    <pic:cNvPicPr/>
                  </pic:nvPicPr>
                  <pic:blipFill>
                    <a:blip r:embed="rId10">
                      <a:extLst>
                        <a:ext uri="{28A0092B-C50C-407E-A947-70E740481C1C}">
                          <a14:useLocalDpi xmlns:a14="http://schemas.microsoft.com/office/drawing/2010/main" val="0"/>
                        </a:ext>
                      </a:extLst>
                    </a:blip>
                    <a:stretch>
                      <a:fillRect/>
                    </a:stretch>
                  </pic:blipFill>
                  <pic:spPr>
                    <a:xfrm>
                      <a:off x="0" y="0"/>
                      <a:ext cx="4973716" cy="2543146"/>
                    </a:xfrm>
                    <a:prstGeom prst="rect">
                      <a:avLst/>
                    </a:prstGeom>
                  </pic:spPr>
                </pic:pic>
              </a:graphicData>
            </a:graphic>
          </wp:inline>
        </w:drawing>
      </w:r>
    </w:p>
    <w:p w14:paraId="5260CA31" w14:textId="77777777" w:rsidR="00D03A59" w:rsidRPr="00FE031F" w:rsidRDefault="00D03A59" w:rsidP="00D03A59">
      <w:pPr>
        <w:jc w:val="center"/>
        <w:rPr>
          <w:rFonts w:ascii="宋体" w:eastAsia="宋体" w:hAnsi="宋体" w:hint="eastAsia"/>
          <w:b/>
          <w:bCs/>
          <w:color w:val="0D0D0D" w:themeColor="text1" w:themeTint="F2"/>
          <w:sz w:val="24"/>
          <w:szCs w:val="24"/>
        </w:rPr>
      </w:pPr>
      <w:r w:rsidRPr="00FE031F">
        <w:rPr>
          <w:rFonts w:ascii="宋体" w:eastAsia="宋体" w:hAnsi="宋体"/>
          <w:b/>
          <w:bCs/>
          <w:color w:val="0D0D0D" w:themeColor="text1" w:themeTint="F2"/>
          <w:sz w:val="24"/>
          <w:szCs w:val="24"/>
        </w:rPr>
        <w:t>图3 重庆地区柑橘园免耕对绿肥产量的影响</w:t>
      </w:r>
    </w:p>
    <w:p w14:paraId="66399669" w14:textId="77777777" w:rsidR="00D03A59" w:rsidRPr="00FE031F" w:rsidRDefault="00D03A59" w:rsidP="00D03A59">
      <w:pPr>
        <w:rPr>
          <w:rFonts w:ascii="宋体" w:eastAsia="宋体" w:hAnsi="宋体" w:hint="eastAsia"/>
          <w:color w:val="0D0D0D" w:themeColor="text1" w:themeTint="F2"/>
          <w:sz w:val="28"/>
          <w:szCs w:val="28"/>
        </w:rPr>
      </w:pPr>
      <w:r w:rsidRPr="00FE031F">
        <w:rPr>
          <w:rFonts w:ascii="宋体" w:eastAsia="宋体" w:hAnsi="宋体"/>
          <w:noProof/>
          <w:color w:val="0D0D0D" w:themeColor="text1" w:themeTint="F2"/>
          <w:sz w:val="28"/>
          <w:szCs w:val="28"/>
        </w:rPr>
        <w:drawing>
          <wp:inline distT="0" distB="0" distL="0" distR="0" wp14:anchorId="44C5B682" wp14:editId="6FF77AB5">
            <wp:extent cx="5149850" cy="271690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8.png"/>
                    <pic:cNvPicPr/>
                  </pic:nvPicPr>
                  <pic:blipFill>
                    <a:blip r:embed="rId11">
                      <a:extLst>
                        <a:ext uri="{28A0092B-C50C-407E-A947-70E740481C1C}">
                          <a14:useLocalDpi xmlns:a14="http://schemas.microsoft.com/office/drawing/2010/main" val="0"/>
                        </a:ext>
                      </a:extLst>
                    </a:blip>
                    <a:stretch>
                      <a:fillRect/>
                    </a:stretch>
                  </pic:blipFill>
                  <pic:spPr>
                    <a:xfrm>
                      <a:off x="0" y="0"/>
                      <a:ext cx="5152119" cy="2718106"/>
                    </a:xfrm>
                    <a:prstGeom prst="rect">
                      <a:avLst/>
                    </a:prstGeom>
                  </pic:spPr>
                </pic:pic>
              </a:graphicData>
            </a:graphic>
          </wp:inline>
        </w:drawing>
      </w:r>
    </w:p>
    <w:p w14:paraId="4A4C2777" w14:textId="77777777" w:rsidR="00D03A59" w:rsidRPr="00FE031F" w:rsidRDefault="00D03A59" w:rsidP="00D03A59">
      <w:pPr>
        <w:jc w:val="center"/>
        <w:rPr>
          <w:rFonts w:ascii="宋体" w:eastAsia="宋体" w:hAnsi="宋体" w:hint="eastAsia"/>
          <w:b/>
          <w:bCs/>
          <w:color w:val="0D0D0D" w:themeColor="text1" w:themeTint="F2"/>
          <w:sz w:val="24"/>
          <w:szCs w:val="24"/>
        </w:rPr>
      </w:pPr>
      <w:r w:rsidRPr="00FE031F">
        <w:rPr>
          <w:rFonts w:ascii="宋体" w:eastAsia="宋体" w:hAnsi="宋体"/>
          <w:b/>
          <w:bCs/>
          <w:color w:val="0D0D0D" w:themeColor="text1" w:themeTint="F2"/>
          <w:sz w:val="24"/>
          <w:szCs w:val="24"/>
        </w:rPr>
        <w:t>图4 重庆地区柑橘园免耕对绿肥养分累积量的影响</w:t>
      </w:r>
    </w:p>
    <w:p w14:paraId="6692DA98" w14:textId="77777777" w:rsidR="00D03A59" w:rsidRPr="00FE031F" w:rsidRDefault="00D03A59" w:rsidP="00D03A59">
      <w:pPr>
        <w:pStyle w:val="2"/>
        <w:spacing w:before="0" w:after="0" w:line="240" w:lineRule="auto"/>
        <w:ind w:firstLine="562"/>
        <w:rPr>
          <w:rFonts w:ascii="宋体" w:hAnsi="宋体" w:hint="eastAsia"/>
          <w:color w:val="0D0D0D" w:themeColor="text1" w:themeTint="F2"/>
          <w:sz w:val="28"/>
          <w:szCs w:val="28"/>
        </w:rPr>
      </w:pPr>
      <w:r w:rsidRPr="00FE031F">
        <w:rPr>
          <w:rFonts w:ascii="宋体" w:hAnsi="宋体"/>
          <w:color w:val="0D0D0D" w:themeColor="text1" w:themeTint="F2"/>
          <w:sz w:val="28"/>
          <w:szCs w:val="28"/>
        </w:rPr>
        <w:t>6.3播种</w:t>
      </w:r>
      <w:r w:rsidRPr="00FE031F">
        <w:rPr>
          <w:rFonts w:ascii="宋体" w:hAnsi="宋体" w:hint="eastAsia"/>
          <w:color w:val="0D0D0D" w:themeColor="text1" w:themeTint="F2"/>
          <w:sz w:val="28"/>
          <w:szCs w:val="28"/>
        </w:rPr>
        <w:t>技术</w:t>
      </w:r>
    </w:p>
    <w:p w14:paraId="2AD8D54F" w14:textId="77777777" w:rsidR="00D03A59" w:rsidRPr="00FE031F" w:rsidRDefault="00D03A59" w:rsidP="00D03A59">
      <w:pPr>
        <w:ind w:firstLineChars="200" w:firstLine="562"/>
        <w:rPr>
          <w:rFonts w:ascii="宋体" w:eastAsia="宋体" w:hAnsi="宋体" w:hint="eastAsia"/>
          <w:b/>
          <w:bCs/>
          <w:color w:val="0D0D0D" w:themeColor="text1" w:themeTint="F2"/>
          <w:sz w:val="28"/>
          <w:szCs w:val="28"/>
        </w:rPr>
      </w:pPr>
      <w:r w:rsidRPr="00FE031F">
        <w:rPr>
          <w:rFonts w:ascii="宋体" w:eastAsia="宋体" w:hAnsi="宋体"/>
          <w:b/>
          <w:bCs/>
          <w:color w:val="0D0D0D" w:themeColor="text1" w:themeTint="F2"/>
          <w:sz w:val="28"/>
          <w:szCs w:val="28"/>
        </w:rPr>
        <w:t>6.3.1种子处理</w:t>
      </w:r>
    </w:p>
    <w:p w14:paraId="5B7BF43D"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color w:val="0D0D0D" w:themeColor="text1" w:themeTint="F2"/>
          <w:sz w:val="28"/>
          <w:szCs w:val="28"/>
        </w:rPr>
        <w:t>播种前</w:t>
      </w:r>
      <w:r w:rsidRPr="00FE031F">
        <w:rPr>
          <w:rFonts w:ascii="宋体" w:eastAsia="宋体" w:hAnsi="宋体" w:hint="eastAsia"/>
          <w:color w:val="0D0D0D" w:themeColor="text1" w:themeTint="F2"/>
          <w:sz w:val="28"/>
          <w:szCs w:val="28"/>
        </w:rPr>
        <w:t>于晴天</w:t>
      </w:r>
      <w:r w:rsidRPr="00FE031F">
        <w:rPr>
          <w:rFonts w:ascii="宋体" w:eastAsia="宋体" w:hAnsi="宋体"/>
          <w:color w:val="0D0D0D" w:themeColor="text1" w:themeTint="F2"/>
          <w:sz w:val="28"/>
          <w:szCs w:val="28"/>
        </w:rPr>
        <w:t>晒种</w:t>
      </w:r>
      <w:r w:rsidRPr="00FE031F">
        <w:rPr>
          <w:rFonts w:ascii="宋体" w:eastAsia="宋体" w:hAnsi="宋体" w:hint="eastAsia"/>
          <w:color w:val="0D0D0D" w:themeColor="text1" w:themeTint="F2"/>
          <w:sz w:val="28"/>
          <w:szCs w:val="28"/>
        </w:rPr>
        <w:t>1</w:t>
      </w:r>
      <w:r w:rsidRPr="00FE031F">
        <w:rPr>
          <w:rFonts w:ascii="宋体" w:eastAsia="宋体" w:hAnsi="宋体"/>
          <w:color w:val="0D0D0D" w:themeColor="text1" w:themeTint="F2"/>
          <w:sz w:val="28"/>
          <w:szCs w:val="28"/>
        </w:rPr>
        <w:t xml:space="preserve"> d～</w:t>
      </w:r>
      <w:r w:rsidRPr="00FE031F">
        <w:rPr>
          <w:rFonts w:ascii="宋体" w:eastAsia="宋体" w:hAnsi="宋体" w:hint="eastAsia"/>
          <w:color w:val="0D0D0D" w:themeColor="text1" w:themeTint="F2"/>
          <w:sz w:val="28"/>
          <w:szCs w:val="28"/>
        </w:rPr>
        <w:t xml:space="preserve"> 2</w:t>
      </w:r>
      <w:r w:rsidRPr="00FE031F">
        <w:rPr>
          <w:rFonts w:ascii="宋体" w:eastAsia="宋体" w:hAnsi="宋体"/>
          <w:color w:val="0D0D0D" w:themeColor="text1" w:themeTint="F2"/>
          <w:sz w:val="28"/>
          <w:szCs w:val="28"/>
        </w:rPr>
        <w:t xml:space="preserve"> </w:t>
      </w:r>
      <w:r w:rsidRPr="00FE031F">
        <w:rPr>
          <w:rFonts w:ascii="宋体" w:eastAsia="宋体" w:hAnsi="宋体" w:hint="eastAsia"/>
          <w:color w:val="0D0D0D" w:themeColor="text1" w:themeTint="F2"/>
          <w:sz w:val="28"/>
          <w:szCs w:val="28"/>
        </w:rPr>
        <w:t>d</w:t>
      </w:r>
      <w:r w:rsidRPr="00FE031F">
        <w:rPr>
          <w:rFonts w:ascii="宋体" w:eastAsia="宋体" w:hAnsi="宋体"/>
          <w:color w:val="0D0D0D" w:themeColor="text1" w:themeTint="F2"/>
          <w:sz w:val="28"/>
          <w:szCs w:val="28"/>
        </w:rPr>
        <w:t>。</w:t>
      </w:r>
    </w:p>
    <w:p w14:paraId="3D55BF5F" w14:textId="77777777" w:rsidR="00D03A59" w:rsidRPr="00FE031F" w:rsidRDefault="00D03A59" w:rsidP="00D03A59">
      <w:pPr>
        <w:ind w:firstLineChars="200" w:firstLine="562"/>
        <w:rPr>
          <w:rFonts w:ascii="宋体" w:eastAsia="宋体" w:hAnsi="宋体" w:hint="eastAsia"/>
          <w:b/>
          <w:bCs/>
          <w:color w:val="0D0D0D" w:themeColor="text1" w:themeTint="F2"/>
          <w:sz w:val="28"/>
          <w:szCs w:val="28"/>
        </w:rPr>
      </w:pPr>
      <w:r w:rsidRPr="00FE031F">
        <w:rPr>
          <w:rFonts w:ascii="宋体" w:eastAsia="宋体" w:hAnsi="宋体"/>
          <w:b/>
          <w:bCs/>
          <w:color w:val="0D0D0D" w:themeColor="text1" w:themeTint="F2"/>
          <w:sz w:val="28"/>
          <w:szCs w:val="28"/>
        </w:rPr>
        <w:t>6.3.2播种量</w:t>
      </w:r>
    </w:p>
    <w:p w14:paraId="1D9B78FB"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播种量应按绿肥播种的实际占地面积核算。</w:t>
      </w:r>
    </w:p>
    <w:p w14:paraId="707CE403" w14:textId="45231C69"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color w:val="0D0D0D" w:themeColor="text1" w:themeTint="F2"/>
          <w:sz w:val="28"/>
          <w:szCs w:val="28"/>
        </w:rPr>
        <w:t>每公顷</w:t>
      </w:r>
      <w:r w:rsidRPr="00FE031F">
        <w:rPr>
          <w:rFonts w:ascii="宋体" w:eastAsia="宋体" w:hAnsi="宋体" w:hint="eastAsia"/>
          <w:color w:val="0D0D0D" w:themeColor="text1" w:themeTint="F2"/>
          <w:sz w:val="28"/>
          <w:szCs w:val="28"/>
        </w:rPr>
        <w:t>播种量为：</w:t>
      </w:r>
      <w:r w:rsidRPr="00FE031F">
        <w:rPr>
          <w:rFonts w:ascii="宋体" w:eastAsia="宋体" w:hAnsi="宋体"/>
          <w:color w:val="0D0D0D" w:themeColor="text1" w:themeTint="F2"/>
          <w:sz w:val="28"/>
          <w:szCs w:val="28"/>
        </w:rPr>
        <w:t xml:space="preserve">毛叶苕子45 </w:t>
      </w:r>
      <w:r w:rsidRPr="00FE031F">
        <w:rPr>
          <w:rFonts w:ascii="宋体" w:eastAsia="宋体" w:hAnsi="宋体" w:hint="eastAsia"/>
          <w:color w:val="0D0D0D" w:themeColor="text1" w:themeTint="F2"/>
          <w:sz w:val="28"/>
          <w:szCs w:val="28"/>
        </w:rPr>
        <w:t>kg</w:t>
      </w:r>
      <w:r w:rsidRPr="00FE031F">
        <w:rPr>
          <w:rFonts w:ascii="宋体" w:eastAsia="宋体" w:hAnsi="宋体"/>
          <w:color w:val="0D0D0D" w:themeColor="text1" w:themeTint="F2"/>
          <w:sz w:val="28"/>
          <w:szCs w:val="28"/>
        </w:rPr>
        <w:t>～</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 xml:space="preserve">60 </w:t>
      </w:r>
      <w:r w:rsidRPr="00FE031F">
        <w:rPr>
          <w:rFonts w:ascii="宋体" w:eastAsia="宋体" w:hAnsi="宋体" w:hint="eastAsia"/>
          <w:color w:val="0D0D0D" w:themeColor="text1" w:themeTint="F2"/>
          <w:sz w:val="28"/>
          <w:szCs w:val="28"/>
        </w:rPr>
        <w:t>kg，光叶苕子</w:t>
      </w:r>
      <w:r w:rsidRPr="00FE031F">
        <w:rPr>
          <w:rFonts w:ascii="宋体" w:eastAsia="宋体" w:hAnsi="宋体"/>
          <w:color w:val="0D0D0D" w:themeColor="text1" w:themeTint="F2"/>
          <w:sz w:val="28"/>
          <w:szCs w:val="28"/>
        </w:rPr>
        <w:t xml:space="preserve">37.5 </w:t>
      </w:r>
      <w:r w:rsidRPr="00FE031F">
        <w:rPr>
          <w:rFonts w:ascii="宋体" w:eastAsia="宋体" w:hAnsi="宋体" w:hint="eastAsia"/>
          <w:color w:val="0D0D0D" w:themeColor="text1" w:themeTint="F2"/>
          <w:sz w:val="28"/>
          <w:szCs w:val="28"/>
        </w:rPr>
        <w:t>kg</w:t>
      </w:r>
      <w:r w:rsidRPr="00FE031F">
        <w:rPr>
          <w:rFonts w:ascii="宋体" w:eastAsia="宋体" w:hAnsi="宋体"/>
          <w:color w:val="0D0D0D" w:themeColor="text1" w:themeTint="F2"/>
          <w:sz w:val="28"/>
          <w:szCs w:val="28"/>
        </w:rPr>
        <w:t>～</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45</w:t>
      </w:r>
      <w:r w:rsidRPr="00FE031F">
        <w:rPr>
          <w:rFonts w:ascii="宋体" w:eastAsia="宋体" w:hAnsi="宋体" w:hint="eastAsia"/>
          <w:color w:val="0D0D0D" w:themeColor="text1" w:themeTint="F2"/>
          <w:sz w:val="28"/>
          <w:szCs w:val="28"/>
        </w:rPr>
        <w:t>kg，</w:t>
      </w:r>
      <w:r w:rsidR="00640938">
        <w:rPr>
          <w:rFonts w:ascii="宋体" w:eastAsia="宋体" w:hAnsi="宋体"/>
          <w:color w:val="0D0D0D" w:themeColor="text1" w:themeTint="F2"/>
          <w:sz w:val="28"/>
          <w:szCs w:val="28"/>
        </w:rPr>
        <w:t>箭筈豌豆</w:t>
      </w:r>
      <w:r w:rsidRPr="00FE031F">
        <w:rPr>
          <w:rFonts w:ascii="宋体" w:eastAsia="宋体" w:hAnsi="宋体"/>
          <w:color w:val="0D0D0D" w:themeColor="text1" w:themeTint="F2"/>
          <w:sz w:val="28"/>
          <w:szCs w:val="28"/>
        </w:rPr>
        <w:t xml:space="preserve">90 </w:t>
      </w:r>
      <w:r w:rsidRPr="00FE031F">
        <w:rPr>
          <w:rFonts w:ascii="宋体" w:eastAsia="宋体" w:hAnsi="宋体" w:hint="eastAsia"/>
          <w:color w:val="0D0D0D" w:themeColor="text1" w:themeTint="F2"/>
          <w:sz w:val="28"/>
          <w:szCs w:val="28"/>
        </w:rPr>
        <w:t>kg</w:t>
      </w:r>
      <w:r w:rsidRPr="00FE031F">
        <w:rPr>
          <w:rFonts w:ascii="宋体" w:eastAsia="宋体" w:hAnsi="宋体"/>
          <w:color w:val="0D0D0D" w:themeColor="text1" w:themeTint="F2"/>
          <w:sz w:val="28"/>
          <w:szCs w:val="28"/>
        </w:rPr>
        <w:t>～</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 xml:space="preserve">120 </w:t>
      </w:r>
      <w:r w:rsidRPr="00FE031F">
        <w:rPr>
          <w:rFonts w:ascii="宋体" w:eastAsia="宋体" w:hAnsi="宋体" w:hint="eastAsia"/>
          <w:color w:val="0D0D0D" w:themeColor="text1" w:themeTint="F2"/>
          <w:sz w:val="28"/>
          <w:szCs w:val="28"/>
        </w:rPr>
        <w:t>kg；</w:t>
      </w:r>
      <w:r w:rsidRPr="00FE031F">
        <w:rPr>
          <w:rFonts w:ascii="宋体" w:eastAsia="宋体" w:hAnsi="宋体"/>
          <w:color w:val="0D0D0D" w:themeColor="text1" w:themeTint="F2"/>
          <w:sz w:val="28"/>
          <w:szCs w:val="28"/>
        </w:rPr>
        <w:t>紫云英30 kg～</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45 kg</w:t>
      </w:r>
      <w:r w:rsidRPr="00FE031F">
        <w:rPr>
          <w:rFonts w:ascii="宋体" w:eastAsia="宋体" w:hAnsi="宋体" w:hint="eastAsia"/>
          <w:color w:val="0D0D0D" w:themeColor="text1" w:themeTint="F2"/>
          <w:sz w:val="28"/>
          <w:szCs w:val="28"/>
        </w:rPr>
        <w:t>，山黧豆</w:t>
      </w:r>
      <w:r w:rsidRPr="00FE031F">
        <w:rPr>
          <w:rFonts w:ascii="宋体" w:eastAsia="宋体" w:hAnsi="宋体"/>
          <w:color w:val="0D0D0D" w:themeColor="text1" w:themeTint="F2"/>
          <w:sz w:val="28"/>
          <w:szCs w:val="28"/>
        </w:rPr>
        <w:t>45 kg</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 xml:space="preserve">60 </w:t>
      </w:r>
      <w:r w:rsidRPr="00FE031F">
        <w:rPr>
          <w:rFonts w:ascii="宋体" w:eastAsia="宋体" w:hAnsi="宋体" w:hint="eastAsia"/>
          <w:color w:val="0D0D0D" w:themeColor="text1" w:themeTint="F2"/>
          <w:sz w:val="28"/>
          <w:szCs w:val="28"/>
        </w:rPr>
        <w:t>kg，肥用</w:t>
      </w:r>
      <w:r w:rsidRPr="00FE031F">
        <w:rPr>
          <w:rFonts w:ascii="宋体" w:eastAsia="宋体" w:hAnsi="宋体"/>
          <w:color w:val="0D0D0D" w:themeColor="text1" w:themeTint="F2"/>
          <w:sz w:val="28"/>
          <w:szCs w:val="28"/>
        </w:rPr>
        <w:t>油菜4.5 kg～</w:t>
      </w:r>
      <w:r w:rsidRPr="00FE031F">
        <w:rPr>
          <w:rFonts w:ascii="宋体" w:eastAsia="宋体" w:hAnsi="宋体" w:hint="eastAsia"/>
          <w:color w:val="0D0D0D" w:themeColor="text1" w:themeTint="F2"/>
          <w:sz w:val="28"/>
          <w:szCs w:val="28"/>
        </w:rPr>
        <w:t xml:space="preserve"> </w:t>
      </w:r>
      <w:smartTag w:uri="urn:schemas-microsoft-com:office:smarttags" w:element="chmetcnv">
        <w:smartTagPr>
          <w:attr w:name="TCSC" w:val="0"/>
          <w:attr w:name="NumberType" w:val="1"/>
          <w:attr w:name="Negative" w:val="False"/>
          <w:attr w:name="HasSpace" w:val="True"/>
          <w:attr w:name="SourceValue" w:val="7.5"/>
          <w:attr w:name="UnitName" w:val="kg"/>
        </w:smartTagPr>
        <w:r w:rsidRPr="00FE031F">
          <w:rPr>
            <w:rFonts w:ascii="宋体" w:eastAsia="宋体" w:hAnsi="宋体"/>
            <w:color w:val="0D0D0D" w:themeColor="text1" w:themeTint="F2"/>
            <w:sz w:val="28"/>
            <w:szCs w:val="28"/>
          </w:rPr>
          <w:t>7.5 kg</w:t>
        </w:r>
      </w:smartTag>
      <w:r w:rsidRPr="00FE031F">
        <w:rPr>
          <w:rFonts w:ascii="宋体" w:eastAsia="宋体" w:hAnsi="宋体" w:hint="eastAsia"/>
          <w:color w:val="0D0D0D" w:themeColor="text1" w:themeTint="F2"/>
          <w:sz w:val="28"/>
          <w:szCs w:val="28"/>
        </w:rPr>
        <w:t>，多花黑麦草</w:t>
      </w:r>
      <w:r w:rsidRPr="00FE031F">
        <w:rPr>
          <w:rFonts w:ascii="宋体" w:eastAsia="宋体" w:hAnsi="宋体"/>
          <w:color w:val="0D0D0D" w:themeColor="text1" w:themeTint="F2"/>
          <w:sz w:val="28"/>
          <w:szCs w:val="28"/>
        </w:rPr>
        <w:t>22.5 kg～</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 xml:space="preserve">30 </w:t>
      </w:r>
      <w:r w:rsidRPr="00FE031F">
        <w:rPr>
          <w:rFonts w:ascii="宋体" w:eastAsia="宋体" w:hAnsi="宋体"/>
          <w:color w:val="0D0D0D" w:themeColor="text1" w:themeTint="F2"/>
          <w:sz w:val="28"/>
          <w:szCs w:val="28"/>
        </w:rPr>
        <w:lastRenderedPageBreak/>
        <w:t>kg。</w:t>
      </w:r>
    </w:p>
    <w:p w14:paraId="02443517"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条播用种量略低，撒播用种量略高；土壤肥力及水分条件较好的地块播种量宜低，较差的地块播种量略高。</w:t>
      </w:r>
    </w:p>
    <w:p w14:paraId="0DB55959" w14:textId="77777777" w:rsidR="00D03A59" w:rsidRPr="00FE031F" w:rsidRDefault="00D03A59" w:rsidP="00D03A59">
      <w:pPr>
        <w:ind w:firstLineChars="200" w:firstLine="562"/>
        <w:rPr>
          <w:rFonts w:ascii="宋体" w:eastAsia="宋体" w:hAnsi="宋体" w:hint="eastAsia"/>
          <w:b/>
          <w:bCs/>
          <w:color w:val="0D0D0D" w:themeColor="text1" w:themeTint="F2"/>
          <w:sz w:val="28"/>
          <w:szCs w:val="28"/>
        </w:rPr>
      </w:pPr>
      <w:r w:rsidRPr="00FE031F">
        <w:rPr>
          <w:rFonts w:ascii="宋体" w:eastAsia="宋体" w:hAnsi="宋体"/>
          <w:b/>
          <w:bCs/>
          <w:color w:val="0D0D0D" w:themeColor="text1" w:themeTint="F2"/>
          <w:sz w:val="28"/>
          <w:szCs w:val="28"/>
        </w:rPr>
        <w:t>6.3.3播种方法</w:t>
      </w:r>
    </w:p>
    <w:p w14:paraId="01316256" w14:textId="77777777" w:rsidR="00D03A59" w:rsidRPr="00FE031F" w:rsidRDefault="00D03A59" w:rsidP="00D03A59">
      <w:pPr>
        <w:ind w:firstLineChars="200" w:firstLine="562"/>
        <w:rPr>
          <w:rFonts w:ascii="宋体" w:eastAsia="宋体" w:hAnsi="宋体" w:hint="eastAsia"/>
          <w:b/>
          <w:bCs/>
          <w:color w:val="0D0D0D" w:themeColor="text1" w:themeTint="F2"/>
          <w:sz w:val="28"/>
          <w:szCs w:val="28"/>
        </w:rPr>
      </w:pPr>
      <w:r w:rsidRPr="00FE031F">
        <w:rPr>
          <w:rFonts w:ascii="宋体" w:eastAsia="宋体" w:hAnsi="宋体"/>
          <w:b/>
          <w:bCs/>
          <w:color w:val="0D0D0D" w:themeColor="text1" w:themeTint="F2"/>
          <w:sz w:val="28"/>
          <w:szCs w:val="28"/>
        </w:rPr>
        <w:t>6.3.3.1</w:t>
      </w:r>
      <w:r w:rsidRPr="00FE031F">
        <w:rPr>
          <w:rFonts w:ascii="宋体" w:eastAsia="宋体" w:hAnsi="宋体" w:hint="eastAsia"/>
          <w:b/>
          <w:bCs/>
          <w:color w:val="0D0D0D" w:themeColor="text1" w:themeTint="F2"/>
          <w:sz w:val="28"/>
          <w:szCs w:val="28"/>
        </w:rPr>
        <w:t>撒播</w:t>
      </w:r>
    </w:p>
    <w:p w14:paraId="5E962DCB"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优先选择撒播。杂草较多时，应在撒播后用旋耕机浅选，无浅旋条件的，应在播种后刈割杂草。茶园应在撒播绿肥后中耕一次。</w:t>
      </w:r>
    </w:p>
    <w:p w14:paraId="4267B990" w14:textId="77777777" w:rsidR="00D03A59" w:rsidRPr="00FE031F" w:rsidRDefault="00D03A59" w:rsidP="00D03A59">
      <w:pPr>
        <w:ind w:firstLineChars="200" w:firstLine="562"/>
        <w:rPr>
          <w:rFonts w:ascii="宋体" w:eastAsia="宋体" w:hAnsi="宋体" w:hint="eastAsia"/>
          <w:b/>
          <w:bCs/>
          <w:color w:val="0D0D0D" w:themeColor="text1" w:themeTint="F2"/>
          <w:sz w:val="28"/>
          <w:szCs w:val="28"/>
        </w:rPr>
      </w:pPr>
      <w:r w:rsidRPr="00FE031F">
        <w:rPr>
          <w:rFonts w:ascii="宋体" w:eastAsia="宋体" w:hAnsi="宋体"/>
          <w:b/>
          <w:bCs/>
          <w:color w:val="0D0D0D" w:themeColor="text1" w:themeTint="F2"/>
          <w:sz w:val="28"/>
          <w:szCs w:val="28"/>
        </w:rPr>
        <w:t>6.3.3.2</w:t>
      </w:r>
      <w:r w:rsidRPr="00FE031F">
        <w:rPr>
          <w:rFonts w:ascii="宋体" w:eastAsia="宋体" w:hAnsi="宋体" w:hint="eastAsia"/>
          <w:b/>
          <w:bCs/>
          <w:color w:val="0D0D0D" w:themeColor="text1" w:themeTint="F2"/>
          <w:sz w:val="28"/>
          <w:szCs w:val="28"/>
        </w:rPr>
        <w:t>条播</w:t>
      </w:r>
    </w:p>
    <w:p w14:paraId="20468F13"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color w:val="0D0D0D" w:themeColor="text1" w:themeTint="F2"/>
          <w:sz w:val="28"/>
          <w:szCs w:val="28"/>
        </w:rPr>
        <w:t>毛叶苕子</w:t>
      </w:r>
      <w:r w:rsidRPr="00FE031F">
        <w:rPr>
          <w:rFonts w:ascii="宋体" w:eastAsia="宋体" w:hAnsi="宋体" w:hint="eastAsia"/>
          <w:color w:val="0D0D0D" w:themeColor="text1" w:themeTint="F2"/>
          <w:sz w:val="28"/>
          <w:szCs w:val="28"/>
        </w:rPr>
        <w:t>、光叶苕子、肥用油菜，</w:t>
      </w:r>
      <w:r w:rsidRPr="00FE031F">
        <w:rPr>
          <w:rFonts w:ascii="宋体" w:eastAsia="宋体" w:hAnsi="宋体"/>
          <w:color w:val="0D0D0D" w:themeColor="text1" w:themeTint="F2"/>
          <w:sz w:val="28"/>
          <w:szCs w:val="28"/>
        </w:rPr>
        <w:t>行距30</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cm～</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4</w:t>
      </w:r>
      <w:r w:rsidRPr="00FE031F">
        <w:rPr>
          <w:rFonts w:ascii="宋体" w:eastAsia="宋体" w:hAnsi="宋体" w:hint="eastAsia"/>
          <w:color w:val="0D0D0D" w:themeColor="text1" w:themeTint="F2"/>
          <w:sz w:val="28"/>
          <w:szCs w:val="28"/>
        </w:rPr>
        <w:t>0</w:t>
      </w:r>
      <w:r w:rsidRPr="00FE031F">
        <w:rPr>
          <w:rFonts w:ascii="宋体" w:eastAsia="宋体" w:hAnsi="宋体"/>
          <w:color w:val="0D0D0D" w:themeColor="text1" w:themeTint="F2"/>
          <w:sz w:val="28"/>
          <w:szCs w:val="28"/>
        </w:rPr>
        <w:t xml:space="preserve"> cm</w:t>
      </w:r>
      <w:r w:rsidRPr="00FE031F">
        <w:rPr>
          <w:rFonts w:ascii="宋体" w:eastAsia="宋体" w:hAnsi="宋体" w:hint="eastAsia"/>
          <w:color w:val="0D0D0D" w:themeColor="text1" w:themeTint="F2"/>
          <w:sz w:val="28"/>
          <w:szCs w:val="28"/>
        </w:rPr>
        <w:t>，</w:t>
      </w:r>
      <w:r w:rsidRPr="00FE031F">
        <w:rPr>
          <w:rFonts w:ascii="宋体" w:eastAsia="宋体" w:hAnsi="宋体"/>
          <w:color w:val="0D0D0D" w:themeColor="text1" w:themeTint="F2"/>
          <w:sz w:val="28"/>
          <w:szCs w:val="28"/>
        </w:rPr>
        <w:t>箭筈豌豆</w:t>
      </w:r>
      <w:r w:rsidRPr="00FE031F">
        <w:rPr>
          <w:rFonts w:ascii="宋体" w:eastAsia="宋体" w:hAnsi="宋体" w:hint="eastAsia"/>
          <w:color w:val="0D0D0D" w:themeColor="text1" w:themeTint="F2"/>
          <w:sz w:val="28"/>
          <w:szCs w:val="28"/>
        </w:rPr>
        <w:t>、山黧豆、多花黑麦草</w:t>
      </w:r>
      <w:r w:rsidRPr="00FE031F">
        <w:rPr>
          <w:rFonts w:ascii="宋体" w:eastAsia="宋体" w:hAnsi="宋体"/>
          <w:color w:val="0D0D0D" w:themeColor="text1" w:themeTint="F2"/>
          <w:sz w:val="28"/>
          <w:szCs w:val="28"/>
        </w:rPr>
        <w:t>行距2</w:t>
      </w:r>
      <w:r w:rsidRPr="00FE031F">
        <w:rPr>
          <w:rFonts w:ascii="宋体" w:eastAsia="宋体" w:hAnsi="宋体" w:hint="eastAsia"/>
          <w:color w:val="0D0D0D" w:themeColor="text1" w:themeTint="F2"/>
          <w:sz w:val="28"/>
          <w:szCs w:val="28"/>
        </w:rPr>
        <w:t>0</w:t>
      </w:r>
      <w:r w:rsidRPr="00FE031F">
        <w:rPr>
          <w:rFonts w:ascii="宋体" w:eastAsia="宋体" w:hAnsi="宋体"/>
          <w:color w:val="0D0D0D" w:themeColor="text1" w:themeTint="F2"/>
          <w:sz w:val="28"/>
          <w:szCs w:val="28"/>
        </w:rPr>
        <w:t xml:space="preserve"> cm～</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3</w:t>
      </w:r>
      <w:r w:rsidRPr="00FE031F">
        <w:rPr>
          <w:rFonts w:ascii="宋体" w:eastAsia="宋体" w:hAnsi="宋体" w:hint="eastAsia"/>
          <w:color w:val="0D0D0D" w:themeColor="text1" w:themeTint="F2"/>
          <w:sz w:val="28"/>
          <w:szCs w:val="28"/>
        </w:rPr>
        <w:t>0</w:t>
      </w:r>
      <w:r w:rsidRPr="00FE031F">
        <w:rPr>
          <w:rFonts w:ascii="宋体" w:eastAsia="宋体" w:hAnsi="宋体"/>
          <w:color w:val="0D0D0D" w:themeColor="text1" w:themeTint="F2"/>
          <w:sz w:val="28"/>
          <w:szCs w:val="28"/>
        </w:rPr>
        <w:t xml:space="preserve"> cm。</w:t>
      </w:r>
      <w:r w:rsidRPr="00FE031F">
        <w:rPr>
          <w:rFonts w:ascii="宋体" w:eastAsia="宋体" w:hAnsi="宋体" w:hint="eastAsia"/>
          <w:color w:val="0D0D0D" w:themeColor="text1" w:themeTint="F2"/>
          <w:sz w:val="28"/>
          <w:szCs w:val="28"/>
        </w:rPr>
        <w:t>播种深度2</w:t>
      </w:r>
      <w:r w:rsidRPr="00FE031F">
        <w:rPr>
          <w:rFonts w:ascii="宋体" w:eastAsia="宋体" w:hAnsi="宋体"/>
          <w:color w:val="0D0D0D" w:themeColor="text1" w:themeTint="F2"/>
          <w:sz w:val="28"/>
          <w:szCs w:val="28"/>
        </w:rPr>
        <w:t xml:space="preserve"> cm～</w:t>
      </w:r>
      <w:r w:rsidRPr="00FE031F">
        <w:rPr>
          <w:rFonts w:ascii="宋体" w:eastAsia="宋体" w:hAnsi="宋体" w:hint="eastAsia"/>
          <w:color w:val="0D0D0D" w:themeColor="text1" w:themeTint="F2"/>
          <w:sz w:val="28"/>
          <w:szCs w:val="28"/>
        </w:rPr>
        <w:t xml:space="preserve"> 3</w:t>
      </w:r>
      <w:r w:rsidRPr="00FE031F">
        <w:rPr>
          <w:rFonts w:ascii="宋体" w:eastAsia="宋体" w:hAnsi="宋体"/>
          <w:color w:val="0D0D0D" w:themeColor="text1" w:themeTint="F2"/>
          <w:sz w:val="28"/>
          <w:szCs w:val="28"/>
        </w:rPr>
        <w:t xml:space="preserve"> </w:t>
      </w:r>
      <w:r w:rsidRPr="00FE031F">
        <w:rPr>
          <w:rFonts w:ascii="宋体" w:eastAsia="宋体" w:hAnsi="宋体" w:hint="eastAsia"/>
          <w:color w:val="0D0D0D" w:themeColor="text1" w:themeTint="F2"/>
          <w:sz w:val="28"/>
          <w:szCs w:val="28"/>
        </w:rPr>
        <w:t>cm，春季多风、易旱区域</w:t>
      </w:r>
      <w:r w:rsidRPr="00FE031F">
        <w:rPr>
          <w:rFonts w:ascii="宋体" w:eastAsia="宋体" w:hAnsi="宋体"/>
          <w:color w:val="0D0D0D" w:themeColor="text1" w:themeTint="F2"/>
          <w:sz w:val="28"/>
          <w:szCs w:val="28"/>
        </w:rPr>
        <w:t>3 cm～</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 xml:space="preserve">4 </w:t>
      </w:r>
      <w:r w:rsidRPr="00FE031F">
        <w:rPr>
          <w:rFonts w:ascii="宋体" w:eastAsia="宋体" w:hAnsi="宋体" w:hint="eastAsia"/>
          <w:color w:val="0D0D0D" w:themeColor="text1" w:themeTint="F2"/>
          <w:sz w:val="28"/>
          <w:szCs w:val="28"/>
        </w:rPr>
        <w:t>cm，肥用油菜的播种深度应稍浅。播后及时覆土、镇压。</w:t>
      </w:r>
    </w:p>
    <w:p w14:paraId="4DEB8380"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茶园可视情况降低行距，于行间播种</w:t>
      </w:r>
      <w:r w:rsidRPr="00FE031F">
        <w:rPr>
          <w:rFonts w:ascii="宋体" w:eastAsia="宋体" w:hAnsi="宋体"/>
          <w:color w:val="0D0D0D" w:themeColor="text1" w:themeTint="F2"/>
          <w:sz w:val="28"/>
          <w:szCs w:val="28"/>
        </w:rPr>
        <w:t>1～</w:t>
      </w:r>
      <w:r w:rsidRPr="00FE031F">
        <w:rPr>
          <w:rFonts w:ascii="宋体" w:eastAsia="宋体" w:hAnsi="宋体" w:hint="eastAsia"/>
          <w:color w:val="0D0D0D" w:themeColor="text1" w:themeTint="F2"/>
          <w:sz w:val="28"/>
          <w:szCs w:val="28"/>
        </w:rPr>
        <w:t xml:space="preserve"> </w:t>
      </w:r>
      <w:r w:rsidRPr="00FE031F">
        <w:rPr>
          <w:rFonts w:ascii="宋体" w:eastAsia="宋体" w:hAnsi="宋体"/>
          <w:color w:val="0D0D0D" w:themeColor="text1" w:themeTint="F2"/>
          <w:sz w:val="28"/>
          <w:szCs w:val="28"/>
        </w:rPr>
        <w:t>3</w:t>
      </w:r>
      <w:r w:rsidRPr="00FE031F">
        <w:rPr>
          <w:rFonts w:ascii="宋体" w:eastAsia="宋体" w:hAnsi="宋体" w:hint="eastAsia"/>
          <w:color w:val="0D0D0D" w:themeColor="text1" w:themeTint="F2"/>
          <w:sz w:val="28"/>
          <w:szCs w:val="28"/>
        </w:rPr>
        <w:t>行。</w:t>
      </w:r>
    </w:p>
    <w:p w14:paraId="5F2096CC"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【关于</w:t>
      </w:r>
      <w:r w:rsidRPr="00FE031F">
        <w:rPr>
          <w:rFonts w:ascii="宋体" w:eastAsia="宋体" w:hAnsi="宋体"/>
          <w:color w:val="0D0D0D" w:themeColor="text1" w:themeTint="F2"/>
          <w:sz w:val="28"/>
          <w:szCs w:val="28"/>
        </w:rPr>
        <w:t>6.3</w:t>
      </w:r>
      <w:r w:rsidRPr="00FE031F">
        <w:rPr>
          <w:rFonts w:ascii="宋体" w:eastAsia="宋体" w:hAnsi="宋体" w:hint="eastAsia"/>
          <w:color w:val="0D0D0D" w:themeColor="text1" w:themeTint="F2"/>
          <w:sz w:val="28"/>
          <w:szCs w:val="28"/>
        </w:rPr>
        <w:t>的说明】</w:t>
      </w:r>
    </w:p>
    <w:p w14:paraId="0045ED06"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color w:val="0D0D0D" w:themeColor="text1" w:themeTint="F2"/>
          <w:sz w:val="28"/>
          <w:szCs w:val="28"/>
        </w:rPr>
        <w:t>播种前晒种是提高种子发芽率的常规措施。</w:t>
      </w:r>
    </w:p>
    <w:p w14:paraId="15A2BBA6"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color w:val="0D0D0D" w:themeColor="text1" w:themeTint="F2"/>
          <w:sz w:val="28"/>
          <w:szCs w:val="28"/>
        </w:rPr>
        <w:t>有关绿肥作物的播种量</w:t>
      </w:r>
      <w:r w:rsidRPr="00FE031F">
        <w:rPr>
          <w:rFonts w:ascii="宋体" w:eastAsia="宋体" w:hAnsi="宋体" w:hint="eastAsia"/>
          <w:color w:val="0D0D0D" w:themeColor="text1" w:themeTint="F2"/>
          <w:sz w:val="28"/>
          <w:szCs w:val="28"/>
        </w:rPr>
        <w:t>已在长期的农业实践中得到总结，在各地广泛应用。相关播种量</w:t>
      </w:r>
      <w:r w:rsidRPr="00FE031F">
        <w:rPr>
          <w:rFonts w:ascii="宋体" w:eastAsia="宋体" w:hAnsi="宋体"/>
          <w:color w:val="0D0D0D" w:themeColor="text1" w:themeTint="F2"/>
          <w:sz w:val="28"/>
          <w:szCs w:val="28"/>
        </w:rPr>
        <w:t>在《中国绿肥》中均有详细叙述。</w:t>
      </w:r>
    </w:p>
    <w:p w14:paraId="1F059930" w14:textId="6CC34988"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规范</w:t>
      </w:r>
      <w:r w:rsidRPr="00FE031F">
        <w:rPr>
          <w:rFonts w:ascii="宋体" w:eastAsia="宋体" w:hAnsi="宋体"/>
          <w:color w:val="0D0D0D" w:themeColor="text1" w:themeTint="F2"/>
          <w:sz w:val="28"/>
          <w:szCs w:val="28"/>
        </w:rPr>
        <w:t>研制小组</w:t>
      </w:r>
      <w:r w:rsidRPr="00FE031F">
        <w:rPr>
          <w:rFonts w:ascii="宋体" w:eastAsia="宋体" w:hAnsi="宋体" w:hint="eastAsia"/>
          <w:color w:val="0D0D0D" w:themeColor="text1" w:themeTint="F2"/>
          <w:sz w:val="28"/>
          <w:szCs w:val="28"/>
        </w:rPr>
        <w:t>近年来在各地推广使用的也是上述推荐播种量，并在部分地区进行了验证试验，结果表明与文献记载的播种量一致。例如，</w:t>
      </w:r>
      <w:r w:rsidRPr="00FE031F">
        <w:rPr>
          <w:rFonts w:ascii="宋体" w:eastAsia="宋体" w:hAnsi="宋体"/>
          <w:color w:val="0D0D0D" w:themeColor="text1" w:themeTint="F2"/>
          <w:sz w:val="28"/>
          <w:szCs w:val="28"/>
        </w:rPr>
        <w:t>湖北橘园，光叶苕子适宜播量60kg/hm</w:t>
      </w:r>
      <w:r w:rsidRPr="00FE031F">
        <w:rPr>
          <w:rFonts w:ascii="宋体" w:eastAsia="宋体" w:hAnsi="宋体"/>
          <w:color w:val="0D0D0D" w:themeColor="text1" w:themeTint="F2"/>
          <w:sz w:val="28"/>
          <w:szCs w:val="28"/>
          <w:vertAlign w:val="superscript"/>
        </w:rPr>
        <w:t>2</w:t>
      </w:r>
      <w:r w:rsidRPr="00FE031F">
        <w:rPr>
          <w:rFonts w:ascii="宋体" w:eastAsia="宋体" w:hAnsi="宋体"/>
          <w:color w:val="0D0D0D" w:themeColor="text1" w:themeTint="F2"/>
          <w:sz w:val="28"/>
          <w:szCs w:val="28"/>
        </w:rPr>
        <w:t>（表</w:t>
      </w:r>
      <w:r w:rsidR="005C5C20">
        <w:rPr>
          <w:rFonts w:ascii="宋体" w:eastAsia="宋体" w:hAnsi="宋体"/>
          <w:color w:val="0D0D0D" w:themeColor="text1" w:themeTint="F2"/>
          <w:sz w:val="28"/>
          <w:szCs w:val="28"/>
        </w:rPr>
        <w:t>9</w:t>
      </w:r>
      <w:r w:rsidRPr="00FE031F">
        <w:rPr>
          <w:rFonts w:ascii="宋体" w:eastAsia="宋体" w:hAnsi="宋体"/>
          <w:color w:val="0D0D0D" w:themeColor="text1" w:themeTint="F2"/>
          <w:sz w:val="28"/>
          <w:szCs w:val="28"/>
        </w:rPr>
        <w:t>）。在四川橘园，山黧豆建议播种量</w:t>
      </w:r>
      <w:smartTag w:uri="urn:schemas-microsoft-com:office:smarttags" w:element="chmetcnv">
        <w:smartTagPr>
          <w:attr w:name="TCSC" w:val="0"/>
          <w:attr w:name="NumberType" w:val="1"/>
          <w:attr w:name="Negative" w:val="False"/>
          <w:attr w:name="HasSpace" w:val="True"/>
          <w:attr w:name="SourceValue" w:val="45"/>
          <w:attr w:name="UnitName" w:val="kg"/>
        </w:smartTagPr>
        <w:r w:rsidRPr="00FE031F">
          <w:rPr>
            <w:rFonts w:ascii="宋体" w:eastAsia="宋体" w:hAnsi="宋体"/>
            <w:color w:val="0D0D0D" w:themeColor="text1" w:themeTint="F2"/>
            <w:sz w:val="28"/>
            <w:szCs w:val="28"/>
          </w:rPr>
          <w:t>45 kg</w:t>
        </w:r>
      </w:smartTag>
      <w:r w:rsidRPr="00FE031F">
        <w:rPr>
          <w:rFonts w:ascii="宋体" w:eastAsia="宋体" w:hAnsi="宋体"/>
          <w:color w:val="0D0D0D" w:themeColor="text1" w:themeTint="F2"/>
          <w:sz w:val="28"/>
          <w:szCs w:val="28"/>
        </w:rPr>
        <w:t>/hm</w:t>
      </w:r>
      <w:r w:rsidRPr="00FE031F">
        <w:rPr>
          <w:rFonts w:ascii="宋体" w:eastAsia="宋体" w:hAnsi="宋体"/>
          <w:color w:val="0D0D0D" w:themeColor="text1" w:themeTint="F2"/>
          <w:sz w:val="28"/>
          <w:szCs w:val="28"/>
          <w:vertAlign w:val="superscript"/>
        </w:rPr>
        <w:t>2</w:t>
      </w:r>
      <w:r w:rsidRPr="00FE031F">
        <w:rPr>
          <w:rFonts w:ascii="宋体" w:eastAsia="宋体" w:hAnsi="宋体" w:hint="eastAsia"/>
          <w:color w:val="0D0D0D" w:themeColor="text1" w:themeTint="F2"/>
          <w:sz w:val="28"/>
          <w:szCs w:val="28"/>
        </w:rPr>
        <w:t>（表</w:t>
      </w:r>
      <w:r w:rsidR="005C5C20">
        <w:rPr>
          <w:rFonts w:ascii="宋体" w:eastAsia="宋体" w:hAnsi="宋体"/>
          <w:color w:val="0D0D0D" w:themeColor="text1" w:themeTint="F2"/>
          <w:sz w:val="28"/>
          <w:szCs w:val="28"/>
        </w:rPr>
        <w:t>10</w:t>
      </w:r>
      <w:r w:rsidRPr="00FE031F">
        <w:rPr>
          <w:rFonts w:ascii="宋体" w:eastAsia="宋体" w:hAnsi="宋体" w:hint="eastAsia"/>
          <w:color w:val="0D0D0D" w:themeColor="text1" w:themeTint="F2"/>
          <w:sz w:val="28"/>
          <w:szCs w:val="28"/>
        </w:rPr>
        <w:t>）。</w:t>
      </w:r>
    </w:p>
    <w:p w14:paraId="34D28C07" w14:textId="77777777" w:rsidR="00D03A59" w:rsidRPr="00FE031F" w:rsidRDefault="00D03A59" w:rsidP="00D03A59">
      <w:pPr>
        <w:pStyle w:val="a8"/>
        <w:adjustRightInd w:val="0"/>
        <w:snapToGrid w:val="0"/>
        <w:spacing w:line="240" w:lineRule="auto"/>
        <w:ind w:firstLine="562"/>
        <w:rPr>
          <w:rFonts w:ascii="宋体" w:eastAsia="宋体" w:hAnsi="宋体" w:hint="eastAsia"/>
          <w:b/>
          <w:color w:val="0D0D0D" w:themeColor="text1" w:themeTint="F2"/>
          <w:szCs w:val="28"/>
        </w:rPr>
      </w:pPr>
    </w:p>
    <w:p w14:paraId="0C52C070" w14:textId="1AE8E29A" w:rsidR="00D03A59" w:rsidRPr="00FE031F" w:rsidRDefault="00D03A59" w:rsidP="00D03A59">
      <w:pPr>
        <w:pStyle w:val="a8"/>
        <w:adjustRightInd w:val="0"/>
        <w:snapToGrid w:val="0"/>
        <w:spacing w:line="240" w:lineRule="auto"/>
        <w:ind w:firstLineChars="0" w:firstLine="0"/>
        <w:jc w:val="center"/>
        <w:rPr>
          <w:rFonts w:ascii="宋体" w:eastAsia="宋体" w:hAnsi="宋体" w:hint="eastAsia"/>
          <w:b/>
          <w:bCs/>
          <w:color w:val="0D0D0D" w:themeColor="text1" w:themeTint="F2"/>
          <w:sz w:val="24"/>
          <w:szCs w:val="24"/>
        </w:rPr>
      </w:pPr>
      <w:r w:rsidRPr="00FE031F">
        <w:rPr>
          <w:rFonts w:ascii="宋体" w:eastAsia="宋体" w:hAnsi="宋体" w:hint="eastAsia"/>
          <w:b/>
          <w:bCs/>
          <w:color w:val="0D0D0D" w:themeColor="text1" w:themeTint="F2"/>
          <w:sz w:val="24"/>
          <w:szCs w:val="24"/>
        </w:rPr>
        <w:t>表</w:t>
      </w:r>
      <w:r w:rsidR="005C5C20">
        <w:rPr>
          <w:rFonts w:ascii="宋体" w:eastAsia="宋体" w:hAnsi="宋体"/>
          <w:b/>
          <w:bCs/>
          <w:color w:val="0D0D0D" w:themeColor="text1" w:themeTint="F2"/>
          <w:sz w:val="24"/>
          <w:szCs w:val="24"/>
        </w:rPr>
        <w:t>9</w:t>
      </w:r>
      <w:r w:rsidRPr="00FE031F">
        <w:rPr>
          <w:rFonts w:ascii="宋体" w:eastAsia="宋体" w:hAnsi="宋体"/>
          <w:b/>
          <w:bCs/>
          <w:color w:val="0D0D0D" w:themeColor="text1" w:themeTint="F2"/>
          <w:sz w:val="24"/>
          <w:szCs w:val="24"/>
        </w:rPr>
        <w:t xml:space="preserve"> 播种量对橘园绿肥各生育期鲜草产量的影响（g/m</w:t>
      </w:r>
      <w:r w:rsidRPr="00FE031F">
        <w:rPr>
          <w:rFonts w:ascii="宋体" w:eastAsia="宋体" w:hAnsi="宋体"/>
          <w:b/>
          <w:bCs/>
          <w:color w:val="0D0D0D" w:themeColor="text1" w:themeTint="F2"/>
          <w:sz w:val="24"/>
          <w:szCs w:val="24"/>
          <w:vertAlign w:val="superscript"/>
        </w:rPr>
        <w:t>2</w:t>
      </w:r>
      <w:r w:rsidRPr="00FE031F">
        <w:rPr>
          <w:rFonts w:ascii="宋体" w:eastAsia="宋体" w:hAnsi="宋体"/>
          <w:b/>
          <w:bCs/>
          <w:color w:val="0D0D0D" w:themeColor="text1" w:themeTint="F2"/>
          <w:sz w:val="24"/>
          <w:szCs w:val="24"/>
        </w:rPr>
        <w:t>）（秭归，2012）</w:t>
      </w:r>
    </w:p>
    <w:tbl>
      <w:tblPr>
        <w:tblW w:w="5000" w:type="pct"/>
        <w:tblBorders>
          <w:top w:val="single" w:sz="8" w:space="0" w:color="auto"/>
          <w:bottom w:val="single" w:sz="8" w:space="0" w:color="auto"/>
        </w:tblBorders>
        <w:tblLook w:val="01E0" w:firstRow="1" w:lastRow="1" w:firstColumn="1" w:lastColumn="1" w:noHBand="0" w:noVBand="0"/>
      </w:tblPr>
      <w:tblGrid>
        <w:gridCol w:w="1151"/>
        <w:gridCol w:w="1390"/>
        <w:gridCol w:w="1151"/>
        <w:gridCol w:w="1153"/>
        <w:gridCol w:w="1153"/>
        <w:gridCol w:w="1153"/>
        <w:gridCol w:w="1155"/>
      </w:tblGrid>
      <w:tr w:rsidR="00D03A59" w:rsidRPr="00FE031F" w14:paraId="7D048F1C" w14:textId="77777777" w:rsidTr="00E84065">
        <w:tc>
          <w:tcPr>
            <w:tcW w:w="693" w:type="pct"/>
            <w:vMerge w:val="restart"/>
            <w:tcBorders>
              <w:top w:val="single" w:sz="8" w:space="0" w:color="auto"/>
              <w:bottom w:val="nil"/>
            </w:tcBorders>
            <w:vAlign w:val="center"/>
          </w:tcPr>
          <w:p w14:paraId="5DAD3EA2"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lastRenderedPageBreak/>
              <w:t>绿肥种类</w:t>
            </w:r>
          </w:p>
        </w:tc>
        <w:tc>
          <w:tcPr>
            <w:tcW w:w="837" w:type="pct"/>
            <w:vMerge w:val="restart"/>
            <w:tcBorders>
              <w:top w:val="single" w:sz="8" w:space="0" w:color="auto"/>
              <w:bottom w:val="nil"/>
            </w:tcBorders>
            <w:vAlign w:val="center"/>
          </w:tcPr>
          <w:p w14:paraId="5A48C4A9"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播种量（kg/hm</w:t>
            </w:r>
            <w:r w:rsidRPr="00814BCA">
              <w:rPr>
                <w:rFonts w:ascii="宋体" w:eastAsia="宋体" w:hAnsi="宋体"/>
                <w:color w:val="0D0D0D" w:themeColor="text1" w:themeTint="F2"/>
                <w:szCs w:val="21"/>
                <w:vertAlign w:val="superscript"/>
              </w:rPr>
              <w:t>2</w:t>
            </w:r>
            <w:r w:rsidRPr="00814BCA">
              <w:rPr>
                <w:rFonts w:ascii="宋体" w:eastAsia="宋体" w:hAnsi="宋体"/>
                <w:color w:val="0D0D0D" w:themeColor="text1" w:themeTint="F2"/>
                <w:szCs w:val="21"/>
              </w:rPr>
              <w:t>）</w:t>
            </w:r>
          </w:p>
        </w:tc>
        <w:tc>
          <w:tcPr>
            <w:tcW w:w="3470" w:type="pct"/>
            <w:gridSpan w:val="5"/>
            <w:tcBorders>
              <w:top w:val="single" w:sz="8" w:space="0" w:color="auto"/>
              <w:bottom w:val="single" w:sz="4" w:space="0" w:color="auto"/>
            </w:tcBorders>
            <w:vAlign w:val="center"/>
          </w:tcPr>
          <w:p w14:paraId="34AD723E"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播种后天数（d）</w:t>
            </w:r>
          </w:p>
        </w:tc>
      </w:tr>
      <w:tr w:rsidR="00D03A59" w:rsidRPr="00FE031F" w14:paraId="1AFCBF0B" w14:textId="77777777" w:rsidTr="00E84065">
        <w:tc>
          <w:tcPr>
            <w:tcW w:w="693" w:type="pct"/>
            <w:vMerge/>
            <w:tcBorders>
              <w:top w:val="nil"/>
              <w:bottom w:val="single" w:sz="6" w:space="0" w:color="auto"/>
            </w:tcBorders>
            <w:vAlign w:val="center"/>
          </w:tcPr>
          <w:p w14:paraId="32F3162A"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837" w:type="pct"/>
            <w:vMerge/>
            <w:tcBorders>
              <w:top w:val="nil"/>
              <w:bottom w:val="single" w:sz="6" w:space="0" w:color="auto"/>
            </w:tcBorders>
            <w:vAlign w:val="center"/>
          </w:tcPr>
          <w:p w14:paraId="32A61FCD"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693" w:type="pct"/>
            <w:tcBorders>
              <w:top w:val="single" w:sz="4" w:space="0" w:color="auto"/>
              <w:bottom w:val="single" w:sz="6" w:space="0" w:color="auto"/>
            </w:tcBorders>
            <w:vAlign w:val="center"/>
          </w:tcPr>
          <w:p w14:paraId="2A1ECD72"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85</w:t>
            </w:r>
          </w:p>
        </w:tc>
        <w:tc>
          <w:tcPr>
            <w:tcW w:w="694" w:type="pct"/>
            <w:tcBorders>
              <w:top w:val="single" w:sz="4" w:space="0" w:color="auto"/>
              <w:bottom w:val="single" w:sz="6" w:space="0" w:color="auto"/>
            </w:tcBorders>
            <w:vAlign w:val="center"/>
          </w:tcPr>
          <w:p w14:paraId="7ABC5D4F"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152</w:t>
            </w:r>
          </w:p>
        </w:tc>
        <w:tc>
          <w:tcPr>
            <w:tcW w:w="694" w:type="pct"/>
            <w:tcBorders>
              <w:top w:val="single" w:sz="4" w:space="0" w:color="auto"/>
              <w:bottom w:val="single" w:sz="6" w:space="0" w:color="auto"/>
            </w:tcBorders>
            <w:vAlign w:val="center"/>
          </w:tcPr>
          <w:p w14:paraId="2754AA2B"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195</w:t>
            </w:r>
          </w:p>
        </w:tc>
        <w:tc>
          <w:tcPr>
            <w:tcW w:w="694" w:type="pct"/>
            <w:tcBorders>
              <w:top w:val="single" w:sz="4" w:space="0" w:color="auto"/>
              <w:bottom w:val="single" w:sz="6" w:space="0" w:color="auto"/>
            </w:tcBorders>
            <w:vAlign w:val="center"/>
          </w:tcPr>
          <w:p w14:paraId="761100DF"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215</w:t>
            </w:r>
          </w:p>
        </w:tc>
        <w:tc>
          <w:tcPr>
            <w:tcW w:w="695" w:type="pct"/>
            <w:tcBorders>
              <w:top w:val="single" w:sz="4" w:space="0" w:color="auto"/>
              <w:bottom w:val="single" w:sz="6" w:space="0" w:color="auto"/>
            </w:tcBorders>
            <w:vAlign w:val="center"/>
          </w:tcPr>
          <w:p w14:paraId="055B4F45"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231</w:t>
            </w:r>
          </w:p>
        </w:tc>
      </w:tr>
      <w:tr w:rsidR="00D03A59" w:rsidRPr="00FE031F" w14:paraId="10E677B5" w14:textId="77777777" w:rsidTr="00E84065">
        <w:tc>
          <w:tcPr>
            <w:tcW w:w="693" w:type="pct"/>
            <w:vMerge w:val="restart"/>
            <w:tcBorders>
              <w:top w:val="single" w:sz="6" w:space="0" w:color="auto"/>
              <w:bottom w:val="nil"/>
            </w:tcBorders>
            <w:vAlign w:val="center"/>
          </w:tcPr>
          <w:p w14:paraId="6D39CC94"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光叶苕子</w:t>
            </w:r>
          </w:p>
        </w:tc>
        <w:tc>
          <w:tcPr>
            <w:tcW w:w="837" w:type="pct"/>
            <w:tcBorders>
              <w:top w:val="single" w:sz="6" w:space="0" w:color="auto"/>
              <w:bottom w:val="nil"/>
            </w:tcBorders>
            <w:vAlign w:val="center"/>
          </w:tcPr>
          <w:p w14:paraId="5D6A43D3"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30</w:t>
            </w:r>
          </w:p>
        </w:tc>
        <w:tc>
          <w:tcPr>
            <w:tcW w:w="693" w:type="pct"/>
            <w:tcBorders>
              <w:top w:val="single" w:sz="6" w:space="0" w:color="auto"/>
              <w:bottom w:val="nil"/>
            </w:tcBorders>
            <w:vAlign w:val="center"/>
          </w:tcPr>
          <w:p w14:paraId="50B8CB72"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C"/>
                <w:attr w:name="SourceValue" w:val="364.4"/>
                <w:attr w:name="HasSpace" w:val="False"/>
                <w:attr w:name="Negative" w:val="False"/>
                <w:attr w:name="NumberType" w:val="1"/>
                <w:attr w:name="TCSC" w:val="0"/>
              </w:smartTagPr>
              <w:r w:rsidRPr="00814BCA">
                <w:rPr>
                  <w:rFonts w:ascii="宋体" w:eastAsia="宋体" w:hAnsi="宋体"/>
                  <w:color w:val="0D0D0D" w:themeColor="text1" w:themeTint="F2"/>
                  <w:szCs w:val="21"/>
                </w:rPr>
                <w:t>364.4c</w:t>
              </w:r>
            </w:smartTag>
          </w:p>
        </w:tc>
        <w:tc>
          <w:tcPr>
            <w:tcW w:w="694" w:type="pct"/>
            <w:tcBorders>
              <w:top w:val="single" w:sz="6" w:space="0" w:color="auto"/>
              <w:bottom w:val="nil"/>
            </w:tcBorders>
            <w:vAlign w:val="center"/>
          </w:tcPr>
          <w:p w14:paraId="5C61AD6D"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843.3d</w:t>
            </w:r>
          </w:p>
        </w:tc>
        <w:tc>
          <w:tcPr>
            <w:tcW w:w="694" w:type="pct"/>
            <w:tcBorders>
              <w:top w:val="single" w:sz="6" w:space="0" w:color="auto"/>
              <w:bottom w:val="nil"/>
            </w:tcBorders>
            <w:vAlign w:val="center"/>
          </w:tcPr>
          <w:p w14:paraId="2A4726B6"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2700.4"/>
                <w:attr w:name="HasSpace" w:val="False"/>
                <w:attr w:name="Negative" w:val="False"/>
                <w:attr w:name="NumberType" w:val="1"/>
                <w:attr w:name="TCSC" w:val="0"/>
              </w:smartTagPr>
              <w:r w:rsidRPr="00814BCA">
                <w:rPr>
                  <w:rFonts w:ascii="宋体" w:eastAsia="宋体" w:hAnsi="宋体"/>
                  <w:color w:val="0D0D0D" w:themeColor="text1" w:themeTint="F2"/>
                  <w:szCs w:val="21"/>
                </w:rPr>
                <w:t>2700.4a</w:t>
              </w:r>
            </w:smartTag>
          </w:p>
        </w:tc>
        <w:tc>
          <w:tcPr>
            <w:tcW w:w="694" w:type="pct"/>
            <w:tcBorders>
              <w:top w:val="single" w:sz="6" w:space="0" w:color="auto"/>
              <w:bottom w:val="nil"/>
            </w:tcBorders>
            <w:vAlign w:val="center"/>
          </w:tcPr>
          <w:p w14:paraId="06A4CE1E"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3267.5b</w:t>
            </w:r>
          </w:p>
        </w:tc>
        <w:tc>
          <w:tcPr>
            <w:tcW w:w="695" w:type="pct"/>
            <w:tcBorders>
              <w:top w:val="single" w:sz="6" w:space="0" w:color="auto"/>
              <w:bottom w:val="nil"/>
            </w:tcBorders>
            <w:vAlign w:val="center"/>
          </w:tcPr>
          <w:p w14:paraId="7B83F8A3"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C"/>
                <w:attr w:name="SourceValue" w:val="1108.9"/>
                <w:attr w:name="HasSpace" w:val="False"/>
                <w:attr w:name="Negative" w:val="False"/>
                <w:attr w:name="NumberType" w:val="1"/>
                <w:attr w:name="TCSC" w:val="0"/>
              </w:smartTagPr>
              <w:r w:rsidRPr="00814BCA">
                <w:rPr>
                  <w:rFonts w:ascii="宋体" w:eastAsia="宋体" w:hAnsi="宋体"/>
                  <w:color w:val="0D0D0D" w:themeColor="text1" w:themeTint="F2"/>
                  <w:szCs w:val="21"/>
                </w:rPr>
                <w:t>1108.9c</w:t>
              </w:r>
            </w:smartTag>
          </w:p>
        </w:tc>
      </w:tr>
      <w:tr w:rsidR="00D03A59" w:rsidRPr="00FE031F" w14:paraId="0D2E3588" w14:textId="77777777" w:rsidTr="00E84065">
        <w:tc>
          <w:tcPr>
            <w:tcW w:w="693" w:type="pct"/>
            <w:vMerge/>
            <w:tcBorders>
              <w:top w:val="nil"/>
              <w:bottom w:val="nil"/>
            </w:tcBorders>
            <w:vAlign w:val="center"/>
          </w:tcPr>
          <w:p w14:paraId="748B2335"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837" w:type="pct"/>
            <w:tcBorders>
              <w:top w:val="nil"/>
              <w:bottom w:val="nil"/>
            </w:tcBorders>
            <w:vAlign w:val="center"/>
          </w:tcPr>
          <w:p w14:paraId="18D29AE6"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60</w:t>
            </w:r>
          </w:p>
        </w:tc>
        <w:tc>
          <w:tcPr>
            <w:tcW w:w="693" w:type="pct"/>
            <w:tcBorders>
              <w:top w:val="nil"/>
              <w:bottom w:val="nil"/>
            </w:tcBorders>
            <w:vAlign w:val="center"/>
          </w:tcPr>
          <w:p w14:paraId="628D19BB"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459.3 b</w:t>
            </w:r>
          </w:p>
        </w:tc>
        <w:tc>
          <w:tcPr>
            <w:tcW w:w="694" w:type="pct"/>
            <w:tcBorders>
              <w:top w:val="nil"/>
              <w:bottom w:val="nil"/>
            </w:tcBorders>
            <w:vAlign w:val="center"/>
          </w:tcPr>
          <w:p w14:paraId="5A211344"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C"/>
                <w:attr w:name="SourceValue" w:val="1155.8"/>
                <w:attr w:name="HasSpace" w:val="False"/>
                <w:attr w:name="Negative" w:val="False"/>
                <w:attr w:name="NumberType" w:val="1"/>
                <w:attr w:name="TCSC" w:val="0"/>
              </w:smartTagPr>
              <w:r w:rsidRPr="00814BCA">
                <w:rPr>
                  <w:rFonts w:ascii="宋体" w:eastAsia="宋体" w:hAnsi="宋体"/>
                  <w:color w:val="0D0D0D" w:themeColor="text1" w:themeTint="F2"/>
                  <w:szCs w:val="21"/>
                </w:rPr>
                <w:t>1155.8c</w:t>
              </w:r>
            </w:smartTag>
          </w:p>
        </w:tc>
        <w:tc>
          <w:tcPr>
            <w:tcW w:w="694" w:type="pct"/>
            <w:tcBorders>
              <w:top w:val="nil"/>
              <w:bottom w:val="nil"/>
            </w:tcBorders>
            <w:vAlign w:val="center"/>
          </w:tcPr>
          <w:p w14:paraId="41ED0CF7"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2609.4ab</w:t>
            </w:r>
          </w:p>
        </w:tc>
        <w:tc>
          <w:tcPr>
            <w:tcW w:w="694" w:type="pct"/>
            <w:tcBorders>
              <w:top w:val="nil"/>
              <w:bottom w:val="nil"/>
            </w:tcBorders>
            <w:vAlign w:val="center"/>
          </w:tcPr>
          <w:p w14:paraId="3E1743D6"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4054.4"/>
                <w:attr w:name="HasSpace" w:val="False"/>
                <w:attr w:name="Negative" w:val="False"/>
                <w:attr w:name="NumberType" w:val="1"/>
                <w:attr w:name="TCSC" w:val="0"/>
              </w:smartTagPr>
              <w:r w:rsidRPr="00814BCA">
                <w:rPr>
                  <w:rFonts w:ascii="宋体" w:eastAsia="宋体" w:hAnsi="宋体"/>
                  <w:color w:val="0D0D0D" w:themeColor="text1" w:themeTint="F2"/>
                  <w:szCs w:val="21"/>
                </w:rPr>
                <w:t>4054.4a</w:t>
              </w:r>
            </w:smartTag>
          </w:p>
        </w:tc>
        <w:tc>
          <w:tcPr>
            <w:tcW w:w="695" w:type="pct"/>
            <w:tcBorders>
              <w:top w:val="nil"/>
              <w:bottom w:val="nil"/>
            </w:tcBorders>
            <w:vAlign w:val="center"/>
          </w:tcPr>
          <w:p w14:paraId="1D9235FF"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1635.8"/>
                <w:attr w:name="HasSpace" w:val="False"/>
                <w:attr w:name="Negative" w:val="False"/>
                <w:attr w:name="NumberType" w:val="1"/>
                <w:attr w:name="TCSC" w:val="0"/>
              </w:smartTagPr>
              <w:r w:rsidRPr="00814BCA">
                <w:rPr>
                  <w:rFonts w:ascii="宋体" w:eastAsia="宋体" w:hAnsi="宋体"/>
                  <w:color w:val="0D0D0D" w:themeColor="text1" w:themeTint="F2"/>
                  <w:szCs w:val="21"/>
                </w:rPr>
                <w:t>1635.8a</w:t>
              </w:r>
            </w:smartTag>
          </w:p>
        </w:tc>
      </w:tr>
      <w:tr w:rsidR="00D03A59" w:rsidRPr="00FE031F" w14:paraId="66FA1F8F" w14:textId="77777777" w:rsidTr="00E84065">
        <w:tc>
          <w:tcPr>
            <w:tcW w:w="693" w:type="pct"/>
            <w:vMerge/>
            <w:tcBorders>
              <w:top w:val="nil"/>
              <w:bottom w:val="nil"/>
            </w:tcBorders>
            <w:vAlign w:val="center"/>
          </w:tcPr>
          <w:p w14:paraId="40C8573B"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837" w:type="pct"/>
            <w:tcBorders>
              <w:top w:val="nil"/>
              <w:bottom w:val="nil"/>
            </w:tcBorders>
            <w:vAlign w:val="center"/>
          </w:tcPr>
          <w:p w14:paraId="60C74E72"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90</w:t>
            </w:r>
          </w:p>
        </w:tc>
        <w:tc>
          <w:tcPr>
            <w:tcW w:w="693" w:type="pct"/>
            <w:tcBorders>
              <w:top w:val="nil"/>
              <w:bottom w:val="nil"/>
            </w:tcBorders>
            <w:vAlign w:val="center"/>
          </w:tcPr>
          <w:p w14:paraId="5919475A"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468.6b</w:t>
            </w:r>
          </w:p>
        </w:tc>
        <w:tc>
          <w:tcPr>
            <w:tcW w:w="694" w:type="pct"/>
            <w:tcBorders>
              <w:top w:val="nil"/>
              <w:bottom w:val="nil"/>
            </w:tcBorders>
            <w:vAlign w:val="center"/>
          </w:tcPr>
          <w:p w14:paraId="39D31CAA"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1379.6b</w:t>
            </w:r>
          </w:p>
        </w:tc>
        <w:tc>
          <w:tcPr>
            <w:tcW w:w="694" w:type="pct"/>
            <w:tcBorders>
              <w:top w:val="nil"/>
              <w:bottom w:val="nil"/>
            </w:tcBorders>
            <w:vAlign w:val="center"/>
          </w:tcPr>
          <w:p w14:paraId="72FF7ED8"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2553.7ab</w:t>
            </w:r>
          </w:p>
        </w:tc>
        <w:tc>
          <w:tcPr>
            <w:tcW w:w="694" w:type="pct"/>
            <w:tcBorders>
              <w:top w:val="nil"/>
              <w:bottom w:val="nil"/>
            </w:tcBorders>
            <w:vAlign w:val="center"/>
          </w:tcPr>
          <w:p w14:paraId="4EB2238C"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3987.9"/>
                <w:attr w:name="HasSpace" w:val="False"/>
                <w:attr w:name="Negative" w:val="False"/>
                <w:attr w:name="NumberType" w:val="1"/>
                <w:attr w:name="TCSC" w:val="0"/>
              </w:smartTagPr>
              <w:r w:rsidRPr="00814BCA">
                <w:rPr>
                  <w:rFonts w:ascii="宋体" w:eastAsia="宋体" w:hAnsi="宋体"/>
                  <w:color w:val="0D0D0D" w:themeColor="text1" w:themeTint="F2"/>
                  <w:szCs w:val="21"/>
                </w:rPr>
                <w:t>3987.9a</w:t>
              </w:r>
            </w:smartTag>
          </w:p>
        </w:tc>
        <w:tc>
          <w:tcPr>
            <w:tcW w:w="695" w:type="pct"/>
            <w:tcBorders>
              <w:top w:val="nil"/>
              <w:bottom w:val="nil"/>
            </w:tcBorders>
            <w:vAlign w:val="center"/>
          </w:tcPr>
          <w:p w14:paraId="230A8E19"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1343.1bc</w:t>
            </w:r>
          </w:p>
        </w:tc>
      </w:tr>
      <w:tr w:rsidR="00D03A59" w:rsidRPr="00FE031F" w14:paraId="2CC94976" w14:textId="77777777" w:rsidTr="00E84065">
        <w:tc>
          <w:tcPr>
            <w:tcW w:w="693" w:type="pct"/>
            <w:vMerge/>
            <w:tcBorders>
              <w:top w:val="nil"/>
              <w:bottom w:val="single" w:sz="6" w:space="0" w:color="auto"/>
            </w:tcBorders>
            <w:vAlign w:val="center"/>
          </w:tcPr>
          <w:p w14:paraId="24999FEC"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837" w:type="pct"/>
            <w:tcBorders>
              <w:top w:val="nil"/>
              <w:bottom w:val="single" w:sz="6" w:space="0" w:color="auto"/>
            </w:tcBorders>
            <w:vAlign w:val="center"/>
          </w:tcPr>
          <w:p w14:paraId="3498D496"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120</w:t>
            </w:r>
          </w:p>
        </w:tc>
        <w:tc>
          <w:tcPr>
            <w:tcW w:w="693" w:type="pct"/>
            <w:tcBorders>
              <w:top w:val="nil"/>
              <w:bottom w:val="single" w:sz="6" w:space="0" w:color="auto"/>
            </w:tcBorders>
            <w:vAlign w:val="center"/>
          </w:tcPr>
          <w:p w14:paraId="66204CA4"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784.7"/>
                <w:attr w:name="HasSpace" w:val="False"/>
                <w:attr w:name="Negative" w:val="False"/>
                <w:attr w:name="NumberType" w:val="1"/>
                <w:attr w:name="TCSC" w:val="0"/>
              </w:smartTagPr>
              <w:r w:rsidRPr="00814BCA">
                <w:rPr>
                  <w:rFonts w:ascii="宋体" w:eastAsia="宋体" w:hAnsi="宋体"/>
                  <w:color w:val="0D0D0D" w:themeColor="text1" w:themeTint="F2"/>
                  <w:szCs w:val="21"/>
                </w:rPr>
                <w:t>784.7a</w:t>
              </w:r>
            </w:smartTag>
          </w:p>
        </w:tc>
        <w:tc>
          <w:tcPr>
            <w:tcW w:w="694" w:type="pct"/>
            <w:tcBorders>
              <w:top w:val="nil"/>
              <w:bottom w:val="single" w:sz="6" w:space="0" w:color="auto"/>
            </w:tcBorders>
            <w:vAlign w:val="center"/>
          </w:tcPr>
          <w:p w14:paraId="00291ABB"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1721.3"/>
                <w:attr w:name="HasSpace" w:val="False"/>
                <w:attr w:name="Negative" w:val="False"/>
                <w:attr w:name="NumberType" w:val="1"/>
                <w:attr w:name="TCSC" w:val="0"/>
              </w:smartTagPr>
              <w:r w:rsidRPr="00814BCA">
                <w:rPr>
                  <w:rFonts w:ascii="宋体" w:eastAsia="宋体" w:hAnsi="宋体"/>
                  <w:color w:val="0D0D0D" w:themeColor="text1" w:themeTint="F2"/>
                  <w:szCs w:val="21"/>
                </w:rPr>
                <w:t>1721.3a</w:t>
              </w:r>
            </w:smartTag>
          </w:p>
        </w:tc>
        <w:tc>
          <w:tcPr>
            <w:tcW w:w="694" w:type="pct"/>
            <w:tcBorders>
              <w:top w:val="nil"/>
              <w:bottom w:val="single" w:sz="6" w:space="0" w:color="auto"/>
            </w:tcBorders>
            <w:vAlign w:val="center"/>
          </w:tcPr>
          <w:p w14:paraId="43F321AB"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2287.1b</w:t>
            </w:r>
          </w:p>
        </w:tc>
        <w:tc>
          <w:tcPr>
            <w:tcW w:w="694" w:type="pct"/>
            <w:tcBorders>
              <w:top w:val="nil"/>
              <w:bottom w:val="single" w:sz="6" w:space="0" w:color="auto"/>
            </w:tcBorders>
            <w:vAlign w:val="center"/>
          </w:tcPr>
          <w:p w14:paraId="615F7DA1"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3801.5"/>
                <w:attr w:name="HasSpace" w:val="False"/>
                <w:attr w:name="Negative" w:val="False"/>
                <w:attr w:name="NumberType" w:val="1"/>
                <w:attr w:name="TCSC" w:val="0"/>
              </w:smartTagPr>
              <w:r w:rsidRPr="00814BCA">
                <w:rPr>
                  <w:rFonts w:ascii="宋体" w:eastAsia="宋体" w:hAnsi="宋体"/>
                  <w:color w:val="0D0D0D" w:themeColor="text1" w:themeTint="F2"/>
                  <w:szCs w:val="21"/>
                </w:rPr>
                <w:t>3801.5a</w:t>
              </w:r>
            </w:smartTag>
          </w:p>
        </w:tc>
        <w:tc>
          <w:tcPr>
            <w:tcW w:w="695" w:type="pct"/>
            <w:tcBorders>
              <w:top w:val="nil"/>
              <w:bottom w:val="single" w:sz="6" w:space="0" w:color="auto"/>
            </w:tcBorders>
            <w:vAlign w:val="center"/>
          </w:tcPr>
          <w:p w14:paraId="27636FEB"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1578.5ab</w:t>
            </w:r>
          </w:p>
        </w:tc>
      </w:tr>
    </w:tbl>
    <w:p w14:paraId="41140B75" w14:textId="79B3C022" w:rsidR="00D03A59" w:rsidRDefault="00D03A59" w:rsidP="00D03A59">
      <w:pPr>
        <w:adjustRightInd w:val="0"/>
        <w:snapToGrid w:val="0"/>
        <w:ind w:firstLineChars="200" w:firstLine="480"/>
        <w:rPr>
          <w:rFonts w:ascii="宋体" w:eastAsia="宋体" w:hAnsi="宋体" w:hint="eastAsia"/>
          <w:color w:val="0D0D0D" w:themeColor="text1" w:themeTint="F2"/>
          <w:sz w:val="24"/>
          <w:szCs w:val="24"/>
        </w:rPr>
      </w:pPr>
    </w:p>
    <w:p w14:paraId="3D8964E3" w14:textId="77777777" w:rsidR="000734B1" w:rsidRPr="00814BCA" w:rsidRDefault="000734B1" w:rsidP="000734B1">
      <w:pPr>
        <w:pStyle w:val="a8"/>
        <w:adjustRightInd w:val="0"/>
        <w:snapToGrid w:val="0"/>
        <w:spacing w:line="240" w:lineRule="auto"/>
        <w:ind w:firstLineChars="0" w:firstLine="0"/>
        <w:jc w:val="center"/>
        <w:rPr>
          <w:rFonts w:asciiTheme="majorEastAsia" w:eastAsiaTheme="majorEastAsia" w:hAnsiTheme="majorEastAsia" w:hint="eastAsia"/>
          <w:b/>
          <w:color w:val="0D0D0D" w:themeColor="text1" w:themeTint="F2"/>
          <w:sz w:val="24"/>
          <w:szCs w:val="24"/>
        </w:rPr>
      </w:pPr>
      <w:r w:rsidRPr="00814BCA">
        <w:rPr>
          <w:rFonts w:asciiTheme="majorEastAsia" w:eastAsiaTheme="majorEastAsia" w:hAnsiTheme="majorEastAsia" w:hint="eastAsia"/>
          <w:b/>
          <w:color w:val="0D0D0D" w:themeColor="text1" w:themeTint="F2"/>
          <w:sz w:val="24"/>
          <w:szCs w:val="24"/>
        </w:rPr>
        <w:t>表</w:t>
      </w:r>
      <w:r w:rsidRPr="00814BCA">
        <w:rPr>
          <w:rFonts w:asciiTheme="majorEastAsia" w:eastAsiaTheme="majorEastAsia" w:hAnsiTheme="majorEastAsia"/>
          <w:b/>
          <w:color w:val="0D0D0D" w:themeColor="text1" w:themeTint="F2"/>
          <w:sz w:val="24"/>
          <w:szCs w:val="24"/>
        </w:rPr>
        <w:t xml:space="preserve">10 </w:t>
      </w:r>
      <w:r w:rsidRPr="00814BCA">
        <w:rPr>
          <w:rFonts w:asciiTheme="majorEastAsia" w:eastAsiaTheme="majorEastAsia" w:hAnsiTheme="majorEastAsia" w:hint="eastAsia"/>
          <w:b/>
          <w:color w:val="0D0D0D" w:themeColor="text1" w:themeTint="F2"/>
          <w:sz w:val="24"/>
          <w:szCs w:val="24"/>
        </w:rPr>
        <w:t>不同播种量对山黧豆鲜草产量的影响（四川西充，</w:t>
      </w:r>
      <w:r w:rsidRPr="00814BCA">
        <w:rPr>
          <w:rFonts w:asciiTheme="majorEastAsia" w:eastAsiaTheme="majorEastAsia" w:hAnsiTheme="majorEastAsia"/>
          <w:b/>
          <w:color w:val="0D0D0D" w:themeColor="text1" w:themeTint="F2"/>
          <w:sz w:val="24"/>
          <w:szCs w:val="24"/>
        </w:rPr>
        <w:t>2013-2014</w:t>
      </w:r>
      <w:r w:rsidRPr="00814BCA">
        <w:rPr>
          <w:rFonts w:asciiTheme="majorEastAsia" w:eastAsiaTheme="majorEastAsia" w:hAnsiTheme="majorEastAsia" w:hint="eastAsia"/>
          <w:b/>
          <w:color w:val="0D0D0D" w:themeColor="text1" w:themeTint="F2"/>
          <w:sz w:val="24"/>
          <w:szCs w:val="24"/>
        </w:rPr>
        <w:t>）</w:t>
      </w:r>
    </w:p>
    <w:tbl>
      <w:tblPr>
        <w:tblW w:w="5000" w:type="pct"/>
        <w:jc w:val="center"/>
        <w:tblLook w:val="01E0" w:firstRow="1" w:lastRow="1" w:firstColumn="1" w:lastColumn="1" w:noHBand="0" w:noVBand="0"/>
      </w:tblPr>
      <w:tblGrid>
        <w:gridCol w:w="636"/>
        <w:gridCol w:w="1216"/>
        <w:gridCol w:w="846"/>
        <w:gridCol w:w="951"/>
        <w:gridCol w:w="951"/>
        <w:gridCol w:w="846"/>
        <w:gridCol w:w="1421"/>
        <w:gridCol w:w="1439"/>
      </w:tblGrid>
      <w:tr w:rsidR="000734B1" w:rsidRPr="00E76735" w14:paraId="3173816B" w14:textId="77777777" w:rsidTr="00E84065">
        <w:trPr>
          <w:trHeight w:val="20"/>
          <w:jc w:val="center"/>
        </w:trPr>
        <w:tc>
          <w:tcPr>
            <w:tcW w:w="374" w:type="pct"/>
            <w:vMerge w:val="restart"/>
            <w:tcBorders>
              <w:top w:val="single" w:sz="4" w:space="0" w:color="auto"/>
              <w:left w:val="nil"/>
              <w:bottom w:val="single" w:sz="4" w:space="0" w:color="auto"/>
              <w:right w:val="nil"/>
            </w:tcBorders>
            <w:vAlign w:val="center"/>
          </w:tcPr>
          <w:p w14:paraId="5AF028B7"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hint="eastAsia"/>
                <w:color w:val="0D0D0D" w:themeColor="text1" w:themeTint="F2"/>
                <w:szCs w:val="21"/>
              </w:rPr>
              <w:t>年份</w:t>
            </w:r>
          </w:p>
        </w:tc>
        <w:tc>
          <w:tcPr>
            <w:tcW w:w="696" w:type="pct"/>
            <w:vMerge w:val="restart"/>
            <w:tcBorders>
              <w:top w:val="single" w:sz="4" w:space="0" w:color="auto"/>
              <w:left w:val="nil"/>
              <w:bottom w:val="single" w:sz="4" w:space="0" w:color="auto"/>
              <w:right w:val="nil"/>
            </w:tcBorders>
            <w:vAlign w:val="center"/>
          </w:tcPr>
          <w:p w14:paraId="4A56D390"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hint="eastAsia"/>
                <w:color w:val="0D0D0D" w:themeColor="text1" w:themeTint="F2"/>
                <w:szCs w:val="21"/>
              </w:rPr>
              <w:t>播种量</w:t>
            </w:r>
          </w:p>
          <w:p w14:paraId="7FFF2868" w14:textId="77777777" w:rsidR="000734B1" w:rsidRPr="00814BCA" w:rsidRDefault="000734B1" w:rsidP="00E84065">
            <w:pPr>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hint="eastAsia"/>
                <w:color w:val="0D0D0D" w:themeColor="text1" w:themeTint="F2"/>
                <w:szCs w:val="21"/>
              </w:rPr>
              <w:t>（</w:t>
            </w:r>
            <w:r w:rsidRPr="00814BCA">
              <w:rPr>
                <w:rFonts w:asciiTheme="majorEastAsia" w:eastAsiaTheme="majorEastAsia" w:hAnsiTheme="majorEastAsia" w:cs="Times New Roman"/>
                <w:color w:val="0D0D0D" w:themeColor="text1" w:themeTint="F2"/>
                <w:szCs w:val="21"/>
              </w:rPr>
              <w:t>kg/hm</w:t>
            </w:r>
            <w:r w:rsidRPr="00814BCA">
              <w:rPr>
                <w:rFonts w:asciiTheme="majorEastAsia" w:eastAsiaTheme="majorEastAsia" w:hAnsiTheme="majorEastAsia" w:cs="Times New Roman"/>
                <w:color w:val="0D0D0D" w:themeColor="text1" w:themeTint="F2"/>
                <w:szCs w:val="21"/>
                <w:vertAlign w:val="superscript"/>
              </w:rPr>
              <w:t>2</w:t>
            </w:r>
            <w:r w:rsidRPr="00814BCA">
              <w:rPr>
                <w:rFonts w:asciiTheme="majorEastAsia" w:eastAsiaTheme="majorEastAsia" w:hAnsiTheme="majorEastAsia" w:cs="Times New Roman" w:hint="eastAsia"/>
                <w:color w:val="0D0D0D" w:themeColor="text1" w:themeTint="F2"/>
                <w:szCs w:val="21"/>
              </w:rPr>
              <w:t>）</w:t>
            </w:r>
          </w:p>
        </w:tc>
        <w:tc>
          <w:tcPr>
            <w:tcW w:w="2062" w:type="pct"/>
            <w:gridSpan w:val="4"/>
            <w:tcBorders>
              <w:top w:val="single" w:sz="4" w:space="0" w:color="auto"/>
              <w:left w:val="nil"/>
              <w:bottom w:val="single" w:sz="4" w:space="0" w:color="auto"/>
              <w:right w:val="nil"/>
            </w:tcBorders>
            <w:vAlign w:val="center"/>
          </w:tcPr>
          <w:p w14:paraId="7ABE099A"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hint="eastAsia"/>
                <w:color w:val="0D0D0D" w:themeColor="text1" w:themeTint="F2"/>
                <w:szCs w:val="21"/>
              </w:rPr>
              <w:t>播种期</w:t>
            </w:r>
          </w:p>
        </w:tc>
        <w:tc>
          <w:tcPr>
            <w:tcW w:w="1869" w:type="pct"/>
            <w:gridSpan w:val="2"/>
            <w:tcBorders>
              <w:top w:val="single" w:sz="4" w:space="0" w:color="auto"/>
              <w:left w:val="nil"/>
              <w:bottom w:val="single" w:sz="4" w:space="0" w:color="auto"/>
              <w:right w:val="nil"/>
            </w:tcBorders>
            <w:vAlign w:val="center"/>
          </w:tcPr>
          <w:p w14:paraId="67834178"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hint="eastAsia"/>
                <w:color w:val="0D0D0D" w:themeColor="text1" w:themeTint="F2"/>
                <w:szCs w:val="21"/>
              </w:rPr>
              <w:t>平均</w:t>
            </w:r>
          </w:p>
        </w:tc>
      </w:tr>
      <w:tr w:rsidR="000734B1" w:rsidRPr="00E76735" w14:paraId="467245D9" w14:textId="77777777" w:rsidTr="00E84065">
        <w:trPr>
          <w:trHeight w:val="20"/>
          <w:jc w:val="center"/>
        </w:trPr>
        <w:tc>
          <w:tcPr>
            <w:tcW w:w="374" w:type="pct"/>
            <w:vMerge/>
            <w:tcBorders>
              <w:top w:val="single" w:sz="4" w:space="0" w:color="auto"/>
              <w:left w:val="nil"/>
              <w:bottom w:val="single" w:sz="4" w:space="0" w:color="auto"/>
              <w:right w:val="nil"/>
            </w:tcBorders>
            <w:vAlign w:val="center"/>
          </w:tcPr>
          <w:p w14:paraId="3738C422"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p>
        </w:tc>
        <w:tc>
          <w:tcPr>
            <w:tcW w:w="696" w:type="pct"/>
            <w:vMerge/>
            <w:tcBorders>
              <w:top w:val="single" w:sz="4" w:space="0" w:color="auto"/>
              <w:left w:val="nil"/>
              <w:bottom w:val="single" w:sz="4" w:space="0" w:color="auto"/>
              <w:right w:val="nil"/>
            </w:tcBorders>
            <w:vAlign w:val="center"/>
          </w:tcPr>
          <w:p w14:paraId="17C91329"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p>
        </w:tc>
        <w:tc>
          <w:tcPr>
            <w:tcW w:w="485" w:type="pct"/>
            <w:tcBorders>
              <w:top w:val="single" w:sz="4" w:space="0" w:color="auto"/>
              <w:left w:val="nil"/>
              <w:bottom w:val="single" w:sz="4" w:space="0" w:color="auto"/>
              <w:right w:val="nil"/>
            </w:tcBorders>
            <w:vAlign w:val="center"/>
          </w:tcPr>
          <w:p w14:paraId="17F0D853"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9.20</w:t>
            </w:r>
          </w:p>
        </w:tc>
        <w:tc>
          <w:tcPr>
            <w:tcW w:w="543" w:type="pct"/>
            <w:tcBorders>
              <w:top w:val="single" w:sz="4" w:space="0" w:color="auto"/>
              <w:left w:val="nil"/>
              <w:bottom w:val="single" w:sz="4" w:space="0" w:color="auto"/>
              <w:right w:val="nil"/>
            </w:tcBorders>
            <w:vAlign w:val="center"/>
          </w:tcPr>
          <w:p w14:paraId="0DA7A61F"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9.30</w:t>
            </w:r>
          </w:p>
        </w:tc>
        <w:tc>
          <w:tcPr>
            <w:tcW w:w="543" w:type="pct"/>
            <w:tcBorders>
              <w:top w:val="single" w:sz="4" w:space="0" w:color="auto"/>
              <w:left w:val="nil"/>
              <w:bottom w:val="single" w:sz="4" w:space="0" w:color="auto"/>
              <w:right w:val="nil"/>
            </w:tcBorders>
            <w:vAlign w:val="center"/>
          </w:tcPr>
          <w:p w14:paraId="739CAF0D"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10.10</w:t>
            </w:r>
          </w:p>
        </w:tc>
        <w:tc>
          <w:tcPr>
            <w:tcW w:w="491" w:type="pct"/>
            <w:tcBorders>
              <w:top w:val="single" w:sz="4" w:space="0" w:color="auto"/>
              <w:left w:val="nil"/>
              <w:bottom w:val="single" w:sz="4" w:space="0" w:color="auto"/>
              <w:right w:val="nil"/>
            </w:tcBorders>
            <w:vAlign w:val="center"/>
          </w:tcPr>
          <w:p w14:paraId="5CF483FA"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10.20</w:t>
            </w:r>
          </w:p>
        </w:tc>
        <w:tc>
          <w:tcPr>
            <w:tcW w:w="929" w:type="pct"/>
            <w:tcBorders>
              <w:top w:val="single" w:sz="4" w:space="0" w:color="auto"/>
              <w:left w:val="nil"/>
              <w:bottom w:val="single" w:sz="4" w:space="0" w:color="auto"/>
              <w:right w:val="nil"/>
            </w:tcBorders>
            <w:vAlign w:val="center"/>
          </w:tcPr>
          <w:p w14:paraId="2B77EA35"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hint="eastAsia"/>
                <w:color w:val="0D0D0D" w:themeColor="text1" w:themeTint="F2"/>
                <w:szCs w:val="21"/>
              </w:rPr>
              <w:t>产量（</w:t>
            </w:r>
            <w:r w:rsidRPr="00814BCA">
              <w:rPr>
                <w:rFonts w:asciiTheme="majorEastAsia" w:eastAsiaTheme="majorEastAsia" w:hAnsiTheme="majorEastAsia" w:cs="Times New Roman"/>
                <w:color w:val="0D0D0D" w:themeColor="text1" w:themeTint="F2"/>
                <w:szCs w:val="21"/>
              </w:rPr>
              <w:t>kg/hm</w:t>
            </w:r>
            <w:r w:rsidRPr="00814BCA">
              <w:rPr>
                <w:rFonts w:asciiTheme="majorEastAsia" w:eastAsiaTheme="majorEastAsia" w:hAnsiTheme="majorEastAsia" w:cs="Times New Roman"/>
                <w:color w:val="0D0D0D" w:themeColor="text1" w:themeTint="F2"/>
                <w:szCs w:val="21"/>
                <w:vertAlign w:val="superscript"/>
              </w:rPr>
              <w:t>2</w:t>
            </w:r>
            <w:r w:rsidRPr="00814BCA">
              <w:rPr>
                <w:rFonts w:asciiTheme="majorEastAsia" w:eastAsiaTheme="majorEastAsia" w:hAnsiTheme="majorEastAsia" w:cs="Times New Roman" w:hint="eastAsia"/>
                <w:color w:val="0D0D0D" w:themeColor="text1" w:themeTint="F2"/>
                <w:szCs w:val="21"/>
              </w:rPr>
              <w:t>）</w:t>
            </w:r>
          </w:p>
        </w:tc>
        <w:tc>
          <w:tcPr>
            <w:tcW w:w="939" w:type="pct"/>
            <w:tcBorders>
              <w:top w:val="single" w:sz="4" w:space="0" w:color="auto"/>
              <w:left w:val="nil"/>
              <w:bottom w:val="single" w:sz="4" w:space="0" w:color="auto"/>
              <w:right w:val="nil"/>
            </w:tcBorders>
            <w:vAlign w:val="center"/>
          </w:tcPr>
          <w:p w14:paraId="3260CBAC"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hint="eastAsia"/>
                <w:color w:val="0D0D0D" w:themeColor="text1" w:themeTint="F2"/>
                <w:szCs w:val="21"/>
              </w:rPr>
              <w:t>相对产量（</w:t>
            </w:r>
            <w:r w:rsidRPr="00814BCA">
              <w:rPr>
                <w:rFonts w:asciiTheme="majorEastAsia" w:eastAsiaTheme="majorEastAsia" w:hAnsiTheme="majorEastAsia" w:cs="Times New Roman"/>
                <w:color w:val="0D0D0D" w:themeColor="text1" w:themeTint="F2"/>
                <w:szCs w:val="21"/>
              </w:rPr>
              <w:t>%</w:t>
            </w:r>
            <w:r w:rsidRPr="00814BCA">
              <w:rPr>
                <w:rFonts w:asciiTheme="majorEastAsia" w:eastAsiaTheme="majorEastAsia" w:hAnsiTheme="majorEastAsia" w:cs="Times New Roman" w:hint="eastAsia"/>
                <w:color w:val="0D0D0D" w:themeColor="text1" w:themeTint="F2"/>
                <w:szCs w:val="21"/>
              </w:rPr>
              <w:t>）</w:t>
            </w:r>
          </w:p>
        </w:tc>
      </w:tr>
      <w:tr w:rsidR="000734B1" w:rsidRPr="00E76735" w14:paraId="6E759690" w14:textId="77777777" w:rsidTr="00E84065">
        <w:trPr>
          <w:trHeight w:val="20"/>
          <w:jc w:val="center"/>
        </w:trPr>
        <w:tc>
          <w:tcPr>
            <w:tcW w:w="374" w:type="pct"/>
            <w:vMerge w:val="restart"/>
            <w:tcBorders>
              <w:top w:val="single" w:sz="4" w:space="0" w:color="auto"/>
              <w:left w:val="nil"/>
              <w:bottom w:val="nil"/>
              <w:right w:val="nil"/>
            </w:tcBorders>
            <w:vAlign w:val="center"/>
          </w:tcPr>
          <w:p w14:paraId="28EE70CC"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2013</w:t>
            </w:r>
          </w:p>
        </w:tc>
        <w:tc>
          <w:tcPr>
            <w:tcW w:w="696" w:type="pct"/>
            <w:tcBorders>
              <w:top w:val="single" w:sz="4" w:space="0" w:color="auto"/>
              <w:left w:val="nil"/>
              <w:bottom w:val="nil"/>
              <w:right w:val="nil"/>
            </w:tcBorders>
            <w:vAlign w:val="center"/>
          </w:tcPr>
          <w:p w14:paraId="5E6A0937"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22.5</w:t>
            </w:r>
          </w:p>
        </w:tc>
        <w:tc>
          <w:tcPr>
            <w:tcW w:w="485" w:type="pct"/>
            <w:tcBorders>
              <w:top w:val="single" w:sz="4" w:space="0" w:color="auto"/>
              <w:left w:val="nil"/>
              <w:bottom w:val="nil"/>
              <w:right w:val="nil"/>
            </w:tcBorders>
            <w:vAlign w:val="center"/>
          </w:tcPr>
          <w:p w14:paraId="24F06B48"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25111a</w:t>
            </w:r>
          </w:p>
        </w:tc>
        <w:tc>
          <w:tcPr>
            <w:tcW w:w="543" w:type="pct"/>
            <w:tcBorders>
              <w:top w:val="single" w:sz="4" w:space="0" w:color="auto"/>
              <w:left w:val="nil"/>
              <w:bottom w:val="nil"/>
              <w:right w:val="nil"/>
            </w:tcBorders>
            <w:vAlign w:val="center"/>
          </w:tcPr>
          <w:p w14:paraId="36507D00"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24800a</w:t>
            </w:r>
          </w:p>
        </w:tc>
        <w:tc>
          <w:tcPr>
            <w:tcW w:w="543" w:type="pct"/>
            <w:tcBorders>
              <w:top w:val="single" w:sz="4" w:space="0" w:color="auto"/>
              <w:left w:val="nil"/>
              <w:bottom w:val="nil"/>
              <w:right w:val="nil"/>
            </w:tcBorders>
            <w:vAlign w:val="center"/>
          </w:tcPr>
          <w:p w14:paraId="48D84CA8"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24200a</w:t>
            </w:r>
          </w:p>
        </w:tc>
        <w:tc>
          <w:tcPr>
            <w:tcW w:w="491" w:type="pct"/>
            <w:tcBorders>
              <w:top w:val="single" w:sz="4" w:space="0" w:color="auto"/>
              <w:left w:val="nil"/>
              <w:bottom w:val="nil"/>
              <w:right w:val="nil"/>
            </w:tcBorders>
            <w:vAlign w:val="center"/>
          </w:tcPr>
          <w:p w14:paraId="2D0192D6"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23166a</w:t>
            </w:r>
          </w:p>
        </w:tc>
        <w:tc>
          <w:tcPr>
            <w:tcW w:w="929" w:type="pct"/>
            <w:tcBorders>
              <w:top w:val="single" w:sz="4" w:space="0" w:color="auto"/>
              <w:left w:val="nil"/>
              <w:bottom w:val="nil"/>
              <w:right w:val="nil"/>
            </w:tcBorders>
            <w:vAlign w:val="center"/>
          </w:tcPr>
          <w:p w14:paraId="306AF25C"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24319</w:t>
            </w:r>
          </w:p>
        </w:tc>
        <w:tc>
          <w:tcPr>
            <w:tcW w:w="939" w:type="pct"/>
            <w:tcBorders>
              <w:top w:val="single" w:sz="4" w:space="0" w:color="auto"/>
              <w:left w:val="nil"/>
              <w:bottom w:val="nil"/>
              <w:right w:val="nil"/>
            </w:tcBorders>
            <w:vAlign w:val="center"/>
          </w:tcPr>
          <w:p w14:paraId="11E08C5D"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100.0</w:t>
            </w:r>
          </w:p>
        </w:tc>
      </w:tr>
      <w:tr w:rsidR="000734B1" w:rsidRPr="00E76735" w14:paraId="1143552C" w14:textId="77777777" w:rsidTr="00E84065">
        <w:trPr>
          <w:trHeight w:val="20"/>
          <w:jc w:val="center"/>
        </w:trPr>
        <w:tc>
          <w:tcPr>
            <w:tcW w:w="374" w:type="pct"/>
            <w:vMerge/>
            <w:tcBorders>
              <w:top w:val="single" w:sz="4" w:space="0" w:color="auto"/>
              <w:left w:val="nil"/>
              <w:bottom w:val="nil"/>
              <w:right w:val="nil"/>
            </w:tcBorders>
            <w:vAlign w:val="center"/>
          </w:tcPr>
          <w:p w14:paraId="301DF6CB"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p>
        </w:tc>
        <w:tc>
          <w:tcPr>
            <w:tcW w:w="696" w:type="pct"/>
            <w:vAlign w:val="center"/>
          </w:tcPr>
          <w:p w14:paraId="0891938E"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45</w:t>
            </w:r>
          </w:p>
        </w:tc>
        <w:tc>
          <w:tcPr>
            <w:tcW w:w="485" w:type="pct"/>
            <w:vAlign w:val="center"/>
          </w:tcPr>
          <w:p w14:paraId="53D65ED7"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33111a</w:t>
            </w:r>
          </w:p>
        </w:tc>
        <w:tc>
          <w:tcPr>
            <w:tcW w:w="543" w:type="pct"/>
            <w:vAlign w:val="center"/>
          </w:tcPr>
          <w:p w14:paraId="6201370B"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32749a</w:t>
            </w:r>
          </w:p>
        </w:tc>
        <w:tc>
          <w:tcPr>
            <w:tcW w:w="543" w:type="pct"/>
            <w:vAlign w:val="center"/>
          </w:tcPr>
          <w:p w14:paraId="63A99223"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30417b</w:t>
            </w:r>
          </w:p>
        </w:tc>
        <w:tc>
          <w:tcPr>
            <w:tcW w:w="491" w:type="pct"/>
            <w:vAlign w:val="center"/>
          </w:tcPr>
          <w:p w14:paraId="7B582D31"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29866b</w:t>
            </w:r>
          </w:p>
        </w:tc>
        <w:tc>
          <w:tcPr>
            <w:tcW w:w="929" w:type="pct"/>
            <w:vAlign w:val="center"/>
          </w:tcPr>
          <w:p w14:paraId="00CAA0E6"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31536</w:t>
            </w:r>
          </w:p>
        </w:tc>
        <w:tc>
          <w:tcPr>
            <w:tcW w:w="939" w:type="pct"/>
            <w:vAlign w:val="center"/>
          </w:tcPr>
          <w:p w14:paraId="788B40D6"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129.7</w:t>
            </w:r>
          </w:p>
        </w:tc>
      </w:tr>
      <w:tr w:rsidR="000734B1" w:rsidRPr="00E76735" w14:paraId="67BEE021" w14:textId="77777777" w:rsidTr="00E84065">
        <w:trPr>
          <w:trHeight w:val="20"/>
          <w:jc w:val="center"/>
        </w:trPr>
        <w:tc>
          <w:tcPr>
            <w:tcW w:w="374" w:type="pct"/>
            <w:vMerge/>
            <w:tcBorders>
              <w:top w:val="single" w:sz="4" w:space="0" w:color="auto"/>
              <w:left w:val="nil"/>
              <w:bottom w:val="nil"/>
              <w:right w:val="nil"/>
            </w:tcBorders>
            <w:vAlign w:val="center"/>
          </w:tcPr>
          <w:p w14:paraId="5F272890"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p>
        </w:tc>
        <w:tc>
          <w:tcPr>
            <w:tcW w:w="696" w:type="pct"/>
            <w:vAlign w:val="center"/>
          </w:tcPr>
          <w:p w14:paraId="7C4C0343"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90</w:t>
            </w:r>
          </w:p>
        </w:tc>
        <w:tc>
          <w:tcPr>
            <w:tcW w:w="485" w:type="pct"/>
            <w:vAlign w:val="center"/>
          </w:tcPr>
          <w:p w14:paraId="0B261136"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30778a</w:t>
            </w:r>
          </w:p>
        </w:tc>
        <w:tc>
          <w:tcPr>
            <w:tcW w:w="543" w:type="pct"/>
            <w:vAlign w:val="center"/>
          </w:tcPr>
          <w:p w14:paraId="4E6EFF6F"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29100ab</w:t>
            </w:r>
          </w:p>
        </w:tc>
        <w:tc>
          <w:tcPr>
            <w:tcW w:w="543" w:type="pct"/>
            <w:vAlign w:val="center"/>
          </w:tcPr>
          <w:p w14:paraId="134A35B8"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28896ab</w:t>
            </w:r>
          </w:p>
        </w:tc>
        <w:tc>
          <w:tcPr>
            <w:tcW w:w="491" w:type="pct"/>
            <w:vAlign w:val="center"/>
          </w:tcPr>
          <w:p w14:paraId="20FB9901"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27686d</w:t>
            </w:r>
          </w:p>
        </w:tc>
        <w:tc>
          <w:tcPr>
            <w:tcW w:w="929" w:type="pct"/>
            <w:vAlign w:val="center"/>
          </w:tcPr>
          <w:p w14:paraId="6F2987F0"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29115</w:t>
            </w:r>
          </w:p>
        </w:tc>
        <w:tc>
          <w:tcPr>
            <w:tcW w:w="939" w:type="pct"/>
            <w:vAlign w:val="center"/>
          </w:tcPr>
          <w:p w14:paraId="2750F474"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119.7</w:t>
            </w:r>
          </w:p>
        </w:tc>
      </w:tr>
      <w:tr w:rsidR="000734B1" w:rsidRPr="00E76735" w14:paraId="720F532F" w14:textId="77777777" w:rsidTr="00E84065">
        <w:trPr>
          <w:trHeight w:val="20"/>
          <w:jc w:val="center"/>
        </w:trPr>
        <w:tc>
          <w:tcPr>
            <w:tcW w:w="374" w:type="pct"/>
            <w:vMerge w:val="restart"/>
            <w:tcBorders>
              <w:top w:val="single" w:sz="4" w:space="0" w:color="auto"/>
              <w:left w:val="nil"/>
              <w:bottom w:val="single" w:sz="4" w:space="0" w:color="auto"/>
              <w:right w:val="nil"/>
            </w:tcBorders>
            <w:vAlign w:val="center"/>
          </w:tcPr>
          <w:p w14:paraId="20A93199"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2014</w:t>
            </w:r>
          </w:p>
        </w:tc>
        <w:tc>
          <w:tcPr>
            <w:tcW w:w="696" w:type="pct"/>
            <w:tcBorders>
              <w:top w:val="single" w:sz="4" w:space="0" w:color="auto"/>
              <w:left w:val="nil"/>
              <w:bottom w:val="nil"/>
              <w:right w:val="nil"/>
            </w:tcBorders>
            <w:vAlign w:val="center"/>
          </w:tcPr>
          <w:p w14:paraId="15E08BBB"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22.5</w:t>
            </w:r>
          </w:p>
        </w:tc>
        <w:tc>
          <w:tcPr>
            <w:tcW w:w="485" w:type="pct"/>
            <w:tcBorders>
              <w:top w:val="single" w:sz="4" w:space="0" w:color="auto"/>
              <w:left w:val="nil"/>
              <w:bottom w:val="nil"/>
              <w:right w:val="nil"/>
            </w:tcBorders>
            <w:vAlign w:val="center"/>
          </w:tcPr>
          <w:p w14:paraId="625D53E8"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22688a</w:t>
            </w:r>
          </w:p>
        </w:tc>
        <w:tc>
          <w:tcPr>
            <w:tcW w:w="543" w:type="pct"/>
            <w:tcBorders>
              <w:top w:val="single" w:sz="4" w:space="0" w:color="auto"/>
              <w:left w:val="nil"/>
              <w:bottom w:val="nil"/>
              <w:right w:val="nil"/>
            </w:tcBorders>
            <w:vAlign w:val="center"/>
          </w:tcPr>
          <w:p w14:paraId="3168D65B"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21368b</w:t>
            </w:r>
          </w:p>
        </w:tc>
        <w:tc>
          <w:tcPr>
            <w:tcW w:w="543" w:type="pct"/>
            <w:tcBorders>
              <w:top w:val="single" w:sz="4" w:space="0" w:color="auto"/>
              <w:left w:val="nil"/>
              <w:bottom w:val="nil"/>
              <w:right w:val="nil"/>
            </w:tcBorders>
            <w:vAlign w:val="center"/>
          </w:tcPr>
          <w:p w14:paraId="1DF42A31"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20560c</w:t>
            </w:r>
          </w:p>
        </w:tc>
        <w:tc>
          <w:tcPr>
            <w:tcW w:w="491" w:type="pct"/>
            <w:tcBorders>
              <w:top w:val="single" w:sz="4" w:space="0" w:color="auto"/>
              <w:left w:val="nil"/>
              <w:bottom w:val="nil"/>
              <w:right w:val="nil"/>
            </w:tcBorders>
            <w:vAlign w:val="center"/>
          </w:tcPr>
          <w:p w14:paraId="3B035811"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19886d</w:t>
            </w:r>
          </w:p>
        </w:tc>
        <w:tc>
          <w:tcPr>
            <w:tcW w:w="929" w:type="pct"/>
            <w:tcBorders>
              <w:top w:val="single" w:sz="4" w:space="0" w:color="auto"/>
              <w:left w:val="nil"/>
              <w:bottom w:val="nil"/>
              <w:right w:val="nil"/>
            </w:tcBorders>
            <w:vAlign w:val="center"/>
          </w:tcPr>
          <w:p w14:paraId="0A565BD8"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21126</w:t>
            </w:r>
          </w:p>
        </w:tc>
        <w:tc>
          <w:tcPr>
            <w:tcW w:w="939" w:type="pct"/>
            <w:tcBorders>
              <w:top w:val="single" w:sz="4" w:space="0" w:color="auto"/>
              <w:left w:val="nil"/>
              <w:bottom w:val="nil"/>
              <w:right w:val="nil"/>
            </w:tcBorders>
            <w:vAlign w:val="center"/>
          </w:tcPr>
          <w:p w14:paraId="2E0E34E0"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100.0</w:t>
            </w:r>
          </w:p>
        </w:tc>
      </w:tr>
      <w:tr w:rsidR="000734B1" w:rsidRPr="00E76735" w14:paraId="414124F3" w14:textId="77777777" w:rsidTr="00E84065">
        <w:trPr>
          <w:trHeight w:val="20"/>
          <w:jc w:val="center"/>
        </w:trPr>
        <w:tc>
          <w:tcPr>
            <w:tcW w:w="374" w:type="pct"/>
            <w:vMerge/>
            <w:tcBorders>
              <w:top w:val="single" w:sz="4" w:space="0" w:color="auto"/>
              <w:left w:val="nil"/>
              <w:bottom w:val="single" w:sz="4" w:space="0" w:color="auto"/>
              <w:right w:val="nil"/>
            </w:tcBorders>
            <w:vAlign w:val="center"/>
          </w:tcPr>
          <w:p w14:paraId="50F71BCC"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p>
        </w:tc>
        <w:tc>
          <w:tcPr>
            <w:tcW w:w="696" w:type="pct"/>
            <w:vAlign w:val="center"/>
          </w:tcPr>
          <w:p w14:paraId="32F24657"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45</w:t>
            </w:r>
          </w:p>
        </w:tc>
        <w:tc>
          <w:tcPr>
            <w:tcW w:w="485" w:type="pct"/>
            <w:vAlign w:val="center"/>
          </w:tcPr>
          <w:p w14:paraId="13813A4B"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32686a</w:t>
            </w:r>
          </w:p>
        </w:tc>
        <w:tc>
          <w:tcPr>
            <w:tcW w:w="543" w:type="pct"/>
            <w:vAlign w:val="center"/>
          </w:tcPr>
          <w:p w14:paraId="5FA61C0C"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31208a</w:t>
            </w:r>
          </w:p>
        </w:tc>
        <w:tc>
          <w:tcPr>
            <w:tcW w:w="543" w:type="pct"/>
            <w:vAlign w:val="center"/>
          </w:tcPr>
          <w:p w14:paraId="028ED92C"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32186a</w:t>
            </w:r>
          </w:p>
        </w:tc>
        <w:tc>
          <w:tcPr>
            <w:tcW w:w="491" w:type="pct"/>
            <w:vAlign w:val="center"/>
          </w:tcPr>
          <w:p w14:paraId="3D2E142C"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30860a</w:t>
            </w:r>
          </w:p>
        </w:tc>
        <w:tc>
          <w:tcPr>
            <w:tcW w:w="929" w:type="pct"/>
            <w:vAlign w:val="center"/>
          </w:tcPr>
          <w:p w14:paraId="2BC8B5C1"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31735</w:t>
            </w:r>
          </w:p>
        </w:tc>
        <w:tc>
          <w:tcPr>
            <w:tcW w:w="939" w:type="pct"/>
            <w:vAlign w:val="center"/>
          </w:tcPr>
          <w:p w14:paraId="4DF16875"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150.2</w:t>
            </w:r>
          </w:p>
        </w:tc>
      </w:tr>
      <w:tr w:rsidR="000734B1" w:rsidRPr="00E76735" w14:paraId="158B8239" w14:textId="77777777" w:rsidTr="00E84065">
        <w:trPr>
          <w:trHeight w:val="20"/>
          <w:jc w:val="center"/>
        </w:trPr>
        <w:tc>
          <w:tcPr>
            <w:tcW w:w="374" w:type="pct"/>
            <w:vMerge/>
            <w:tcBorders>
              <w:top w:val="single" w:sz="4" w:space="0" w:color="auto"/>
              <w:left w:val="nil"/>
              <w:bottom w:val="single" w:sz="4" w:space="0" w:color="auto"/>
              <w:right w:val="nil"/>
            </w:tcBorders>
            <w:vAlign w:val="center"/>
          </w:tcPr>
          <w:p w14:paraId="7B334CF3"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p>
        </w:tc>
        <w:tc>
          <w:tcPr>
            <w:tcW w:w="696" w:type="pct"/>
            <w:tcBorders>
              <w:top w:val="nil"/>
              <w:left w:val="nil"/>
              <w:bottom w:val="single" w:sz="4" w:space="0" w:color="auto"/>
              <w:right w:val="nil"/>
            </w:tcBorders>
            <w:vAlign w:val="center"/>
          </w:tcPr>
          <w:p w14:paraId="7A1BFBD6"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90</w:t>
            </w:r>
          </w:p>
        </w:tc>
        <w:tc>
          <w:tcPr>
            <w:tcW w:w="485" w:type="pct"/>
            <w:tcBorders>
              <w:top w:val="nil"/>
              <w:left w:val="nil"/>
              <w:bottom w:val="single" w:sz="4" w:space="0" w:color="auto"/>
              <w:right w:val="nil"/>
            </w:tcBorders>
            <w:vAlign w:val="center"/>
          </w:tcPr>
          <w:p w14:paraId="1E9940CC"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32106a</w:t>
            </w:r>
          </w:p>
        </w:tc>
        <w:tc>
          <w:tcPr>
            <w:tcW w:w="543" w:type="pct"/>
            <w:tcBorders>
              <w:top w:val="nil"/>
              <w:left w:val="nil"/>
              <w:bottom w:val="single" w:sz="4" w:space="0" w:color="auto"/>
              <w:right w:val="nil"/>
            </w:tcBorders>
            <w:vAlign w:val="center"/>
          </w:tcPr>
          <w:p w14:paraId="785795EB"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32750ab</w:t>
            </w:r>
          </w:p>
        </w:tc>
        <w:tc>
          <w:tcPr>
            <w:tcW w:w="543" w:type="pct"/>
            <w:tcBorders>
              <w:top w:val="nil"/>
              <w:left w:val="nil"/>
              <w:bottom w:val="single" w:sz="4" w:space="0" w:color="auto"/>
              <w:right w:val="nil"/>
            </w:tcBorders>
            <w:vAlign w:val="center"/>
          </w:tcPr>
          <w:p w14:paraId="531F40F8"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31488ab</w:t>
            </w:r>
          </w:p>
        </w:tc>
        <w:tc>
          <w:tcPr>
            <w:tcW w:w="491" w:type="pct"/>
            <w:tcBorders>
              <w:top w:val="nil"/>
              <w:left w:val="nil"/>
              <w:bottom w:val="single" w:sz="4" w:space="0" w:color="auto"/>
              <w:right w:val="nil"/>
            </w:tcBorders>
            <w:vAlign w:val="center"/>
          </w:tcPr>
          <w:p w14:paraId="710C59CF"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30417b</w:t>
            </w:r>
          </w:p>
        </w:tc>
        <w:tc>
          <w:tcPr>
            <w:tcW w:w="929" w:type="pct"/>
            <w:tcBorders>
              <w:top w:val="nil"/>
              <w:left w:val="nil"/>
              <w:bottom w:val="single" w:sz="4" w:space="0" w:color="auto"/>
              <w:right w:val="nil"/>
            </w:tcBorders>
            <w:vAlign w:val="center"/>
          </w:tcPr>
          <w:p w14:paraId="01DE53BD"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31690</w:t>
            </w:r>
          </w:p>
        </w:tc>
        <w:tc>
          <w:tcPr>
            <w:tcW w:w="939" w:type="pct"/>
            <w:tcBorders>
              <w:top w:val="nil"/>
              <w:left w:val="nil"/>
              <w:bottom w:val="single" w:sz="4" w:space="0" w:color="auto"/>
              <w:right w:val="nil"/>
            </w:tcBorders>
            <w:vAlign w:val="center"/>
          </w:tcPr>
          <w:p w14:paraId="493F1EC0" w14:textId="77777777" w:rsidR="000734B1" w:rsidRPr="00814BCA" w:rsidRDefault="000734B1" w:rsidP="00E84065">
            <w:pPr>
              <w:snapToGrid w:val="0"/>
              <w:jc w:val="center"/>
              <w:rPr>
                <w:rFonts w:asciiTheme="majorEastAsia" w:eastAsiaTheme="majorEastAsia" w:hAnsiTheme="majorEastAsia" w:cs="Times New Roman" w:hint="eastAsia"/>
                <w:color w:val="0D0D0D" w:themeColor="text1" w:themeTint="F2"/>
                <w:szCs w:val="21"/>
              </w:rPr>
            </w:pPr>
            <w:r w:rsidRPr="00814BCA">
              <w:rPr>
                <w:rFonts w:asciiTheme="majorEastAsia" w:eastAsiaTheme="majorEastAsia" w:hAnsiTheme="majorEastAsia" w:cs="Times New Roman"/>
                <w:color w:val="0D0D0D" w:themeColor="text1" w:themeTint="F2"/>
                <w:szCs w:val="21"/>
              </w:rPr>
              <w:t>150.0</w:t>
            </w:r>
          </w:p>
        </w:tc>
      </w:tr>
    </w:tbl>
    <w:p w14:paraId="7FDEC302" w14:textId="77777777" w:rsidR="000734B1" w:rsidRPr="00FE031F" w:rsidRDefault="000734B1" w:rsidP="00D03A59">
      <w:pPr>
        <w:adjustRightInd w:val="0"/>
        <w:snapToGrid w:val="0"/>
        <w:ind w:firstLineChars="200" w:firstLine="480"/>
        <w:rPr>
          <w:rFonts w:ascii="宋体" w:eastAsia="宋体" w:hAnsi="宋体" w:hint="eastAsia"/>
          <w:color w:val="0D0D0D" w:themeColor="text1" w:themeTint="F2"/>
          <w:sz w:val="24"/>
          <w:szCs w:val="24"/>
        </w:rPr>
      </w:pPr>
    </w:p>
    <w:p w14:paraId="39086E4E" w14:textId="77777777" w:rsidR="00D03A59" w:rsidRPr="00FE031F" w:rsidRDefault="00D03A59" w:rsidP="00D03A59">
      <w:pPr>
        <w:ind w:firstLineChars="200" w:firstLine="560"/>
        <w:rPr>
          <w:rFonts w:ascii="宋体" w:eastAsia="宋体" w:hAnsi="宋体" w:hint="eastAsia"/>
          <w:color w:val="0D0D0D" w:themeColor="text1" w:themeTint="F2"/>
          <w:sz w:val="28"/>
          <w:szCs w:val="28"/>
        </w:rPr>
      </w:pPr>
      <w:r w:rsidRPr="00FE031F">
        <w:rPr>
          <w:rFonts w:ascii="宋体" w:eastAsia="宋体" w:hAnsi="宋体" w:hint="eastAsia"/>
          <w:color w:val="0D0D0D" w:themeColor="text1" w:themeTint="F2"/>
          <w:sz w:val="28"/>
          <w:szCs w:val="28"/>
        </w:rPr>
        <w:t>在播种方式上，撒播既便利，也有利于绿肥产量形成。例如，</w:t>
      </w:r>
      <w:r w:rsidRPr="00FE031F">
        <w:rPr>
          <w:rFonts w:ascii="宋体" w:eastAsia="宋体" w:hAnsi="宋体"/>
          <w:color w:val="0D0D0D" w:themeColor="text1" w:themeTint="F2"/>
          <w:sz w:val="28"/>
          <w:szCs w:val="28"/>
        </w:rPr>
        <w:t>在四川橘园，</w:t>
      </w:r>
      <w:r w:rsidRPr="00FE031F">
        <w:rPr>
          <w:rFonts w:ascii="宋体" w:eastAsia="宋体" w:hAnsi="宋体" w:hint="eastAsia"/>
          <w:color w:val="0D0D0D" w:themeColor="text1" w:themeTint="F2"/>
          <w:sz w:val="28"/>
          <w:szCs w:val="28"/>
        </w:rPr>
        <w:t>与</w:t>
      </w:r>
      <w:r w:rsidRPr="00FE031F">
        <w:rPr>
          <w:rFonts w:ascii="宋体" w:eastAsia="宋体" w:hAnsi="宋体"/>
          <w:color w:val="0D0D0D" w:themeColor="text1" w:themeTint="F2"/>
          <w:sz w:val="28"/>
          <w:szCs w:val="28"/>
        </w:rPr>
        <w:t>条播、穴播</w:t>
      </w:r>
      <w:r w:rsidRPr="00FE031F">
        <w:rPr>
          <w:rFonts w:ascii="宋体" w:eastAsia="宋体" w:hAnsi="宋体" w:hint="eastAsia"/>
          <w:color w:val="0D0D0D" w:themeColor="text1" w:themeTint="F2"/>
          <w:sz w:val="28"/>
          <w:szCs w:val="28"/>
        </w:rPr>
        <w:t>相比，</w:t>
      </w:r>
      <w:r w:rsidRPr="00FE031F">
        <w:rPr>
          <w:rFonts w:ascii="宋体" w:eastAsia="宋体" w:hAnsi="宋体"/>
          <w:color w:val="0D0D0D" w:themeColor="text1" w:themeTint="F2"/>
          <w:sz w:val="28"/>
          <w:szCs w:val="28"/>
        </w:rPr>
        <w:t>撒播绿肥</w:t>
      </w:r>
      <w:r w:rsidRPr="00FE031F">
        <w:rPr>
          <w:rFonts w:ascii="宋体" w:eastAsia="宋体" w:hAnsi="宋体" w:hint="eastAsia"/>
          <w:color w:val="0D0D0D" w:themeColor="text1" w:themeTint="F2"/>
          <w:sz w:val="28"/>
          <w:szCs w:val="28"/>
        </w:rPr>
        <w:t>的</w:t>
      </w:r>
      <w:r w:rsidRPr="00FE031F">
        <w:rPr>
          <w:rFonts w:ascii="宋体" w:eastAsia="宋体" w:hAnsi="宋体"/>
          <w:color w:val="0D0D0D" w:themeColor="text1" w:themeTint="F2"/>
          <w:sz w:val="28"/>
          <w:szCs w:val="28"/>
        </w:rPr>
        <w:t>鲜草产量</w:t>
      </w:r>
      <w:r w:rsidRPr="00FE031F">
        <w:rPr>
          <w:rFonts w:ascii="宋体" w:eastAsia="宋体" w:hAnsi="宋体" w:hint="eastAsia"/>
          <w:color w:val="0D0D0D" w:themeColor="text1" w:themeTint="F2"/>
          <w:sz w:val="28"/>
          <w:szCs w:val="28"/>
        </w:rPr>
        <w:t>较</w:t>
      </w:r>
      <w:r w:rsidRPr="00FE031F">
        <w:rPr>
          <w:rFonts w:ascii="宋体" w:eastAsia="宋体" w:hAnsi="宋体"/>
          <w:color w:val="0D0D0D" w:themeColor="text1" w:themeTint="F2"/>
          <w:sz w:val="28"/>
          <w:szCs w:val="28"/>
        </w:rPr>
        <w:t>高（表11）。辽西果园</w:t>
      </w:r>
      <w:r w:rsidRPr="00FE031F">
        <w:rPr>
          <w:rFonts w:ascii="宋体" w:eastAsia="宋体" w:hAnsi="宋体" w:hint="eastAsia"/>
          <w:color w:val="0D0D0D" w:themeColor="text1" w:themeTint="F2"/>
          <w:sz w:val="28"/>
          <w:szCs w:val="28"/>
        </w:rPr>
        <w:t>，</w:t>
      </w:r>
      <w:r w:rsidRPr="00FE031F">
        <w:rPr>
          <w:rFonts w:ascii="宋体" w:eastAsia="宋体" w:hAnsi="宋体"/>
          <w:color w:val="0D0D0D" w:themeColor="text1" w:themeTint="F2"/>
          <w:sz w:val="28"/>
          <w:szCs w:val="28"/>
        </w:rPr>
        <w:t>撒播覆盖度好，抑制杂草能力更强</w:t>
      </w:r>
      <w:r w:rsidRPr="00FE031F">
        <w:rPr>
          <w:rFonts w:ascii="宋体" w:eastAsia="宋体" w:hAnsi="宋体" w:hint="eastAsia"/>
          <w:color w:val="0D0D0D" w:themeColor="text1" w:themeTint="F2"/>
          <w:sz w:val="28"/>
          <w:szCs w:val="28"/>
        </w:rPr>
        <w:t>，且</w:t>
      </w:r>
      <w:r w:rsidRPr="00FE031F">
        <w:rPr>
          <w:rFonts w:ascii="宋体" w:eastAsia="宋体" w:hAnsi="宋体"/>
          <w:color w:val="0D0D0D" w:themeColor="text1" w:themeTint="F2"/>
          <w:sz w:val="28"/>
          <w:szCs w:val="28"/>
        </w:rPr>
        <w:t>用工量仅为条播的1/2左右</w:t>
      </w:r>
      <w:r w:rsidRPr="00FE031F">
        <w:rPr>
          <w:rFonts w:ascii="宋体" w:eastAsia="宋体" w:hAnsi="宋体" w:hint="eastAsia"/>
          <w:color w:val="0D0D0D" w:themeColor="text1" w:themeTint="F2"/>
          <w:sz w:val="28"/>
          <w:szCs w:val="28"/>
        </w:rPr>
        <w:t>（表1</w:t>
      </w:r>
      <w:r w:rsidRPr="00FE031F">
        <w:rPr>
          <w:rFonts w:ascii="宋体" w:eastAsia="宋体" w:hAnsi="宋体"/>
          <w:color w:val="0D0D0D" w:themeColor="text1" w:themeTint="F2"/>
          <w:sz w:val="28"/>
          <w:szCs w:val="28"/>
        </w:rPr>
        <w:t>2</w:t>
      </w:r>
      <w:r w:rsidRPr="00FE031F">
        <w:rPr>
          <w:rFonts w:ascii="宋体" w:eastAsia="宋体" w:hAnsi="宋体" w:hint="eastAsia"/>
          <w:color w:val="0D0D0D" w:themeColor="text1" w:themeTint="F2"/>
          <w:sz w:val="28"/>
          <w:szCs w:val="28"/>
        </w:rPr>
        <w:t>）</w:t>
      </w:r>
      <w:r w:rsidRPr="00FE031F">
        <w:rPr>
          <w:rFonts w:ascii="宋体" w:eastAsia="宋体" w:hAnsi="宋体"/>
          <w:color w:val="0D0D0D" w:themeColor="text1" w:themeTint="F2"/>
          <w:sz w:val="28"/>
          <w:szCs w:val="28"/>
        </w:rPr>
        <w:t>。</w:t>
      </w:r>
    </w:p>
    <w:p w14:paraId="137C8845" w14:textId="77777777" w:rsidR="00D03A59" w:rsidRPr="00FE031F" w:rsidRDefault="00D03A59" w:rsidP="00D03A59">
      <w:pPr>
        <w:adjustRightInd w:val="0"/>
        <w:snapToGrid w:val="0"/>
        <w:ind w:firstLineChars="200" w:firstLine="480"/>
        <w:rPr>
          <w:rFonts w:ascii="宋体" w:eastAsia="宋体" w:hAnsi="宋体" w:hint="eastAsia"/>
          <w:color w:val="0D0D0D" w:themeColor="text1" w:themeTint="F2"/>
          <w:sz w:val="24"/>
          <w:szCs w:val="24"/>
        </w:rPr>
      </w:pPr>
    </w:p>
    <w:p w14:paraId="2B84820E" w14:textId="77777777" w:rsidR="00D03A59" w:rsidRPr="00FE031F" w:rsidRDefault="00D03A59" w:rsidP="00D03A59">
      <w:pPr>
        <w:pStyle w:val="a8"/>
        <w:adjustRightInd w:val="0"/>
        <w:snapToGrid w:val="0"/>
        <w:spacing w:line="240" w:lineRule="auto"/>
        <w:ind w:firstLineChars="0" w:firstLine="0"/>
        <w:jc w:val="center"/>
        <w:rPr>
          <w:rFonts w:ascii="宋体" w:eastAsia="宋体" w:hAnsi="宋体" w:hint="eastAsia"/>
          <w:b/>
          <w:bCs/>
          <w:color w:val="0D0D0D" w:themeColor="text1" w:themeTint="F2"/>
          <w:sz w:val="24"/>
          <w:szCs w:val="24"/>
        </w:rPr>
      </w:pPr>
      <w:r w:rsidRPr="00FE031F">
        <w:rPr>
          <w:rFonts w:ascii="宋体" w:eastAsia="宋体" w:hAnsi="宋体" w:hint="eastAsia"/>
          <w:b/>
          <w:bCs/>
          <w:color w:val="0D0D0D" w:themeColor="text1" w:themeTint="F2"/>
          <w:sz w:val="24"/>
          <w:szCs w:val="24"/>
        </w:rPr>
        <w:t>表1</w:t>
      </w:r>
      <w:r w:rsidRPr="00FE031F">
        <w:rPr>
          <w:rFonts w:ascii="宋体" w:eastAsia="宋体" w:hAnsi="宋体"/>
          <w:b/>
          <w:bCs/>
          <w:color w:val="0D0D0D" w:themeColor="text1" w:themeTint="F2"/>
          <w:sz w:val="24"/>
          <w:szCs w:val="24"/>
        </w:rPr>
        <w:t>1 播种方式对四川橘园山黧豆鲜草产量的影响（四川西充，2013-2014）</w:t>
      </w:r>
    </w:p>
    <w:tbl>
      <w:tblPr>
        <w:tblW w:w="5000" w:type="pct"/>
        <w:tblLook w:val="01E0" w:firstRow="1" w:lastRow="1" w:firstColumn="1" w:lastColumn="1" w:noHBand="0" w:noVBand="0"/>
      </w:tblPr>
      <w:tblGrid>
        <w:gridCol w:w="1653"/>
        <w:gridCol w:w="1832"/>
        <w:gridCol w:w="1608"/>
        <w:gridCol w:w="1608"/>
        <w:gridCol w:w="1605"/>
      </w:tblGrid>
      <w:tr w:rsidR="00D03A59" w:rsidRPr="00FE031F" w14:paraId="6C79E48F" w14:textId="77777777" w:rsidTr="00E84065">
        <w:tc>
          <w:tcPr>
            <w:tcW w:w="995" w:type="pct"/>
            <w:vMerge w:val="restart"/>
            <w:tcBorders>
              <w:top w:val="single" w:sz="4" w:space="0" w:color="auto"/>
              <w:left w:val="nil"/>
              <w:bottom w:val="single" w:sz="4" w:space="0" w:color="auto"/>
              <w:right w:val="nil"/>
            </w:tcBorders>
          </w:tcPr>
          <w:p w14:paraId="157E1567"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处理</w:t>
            </w:r>
          </w:p>
        </w:tc>
        <w:tc>
          <w:tcPr>
            <w:tcW w:w="2071" w:type="pct"/>
            <w:gridSpan w:val="2"/>
            <w:tcBorders>
              <w:top w:val="single" w:sz="4" w:space="0" w:color="auto"/>
              <w:left w:val="nil"/>
              <w:bottom w:val="single" w:sz="4" w:space="0" w:color="auto"/>
              <w:right w:val="nil"/>
            </w:tcBorders>
          </w:tcPr>
          <w:p w14:paraId="2107BA61"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2013</w:t>
            </w:r>
          </w:p>
        </w:tc>
        <w:tc>
          <w:tcPr>
            <w:tcW w:w="1935" w:type="pct"/>
            <w:gridSpan w:val="2"/>
            <w:tcBorders>
              <w:top w:val="single" w:sz="4" w:space="0" w:color="auto"/>
              <w:left w:val="nil"/>
              <w:bottom w:val="single" w:sz="4" w:space="0" w:color="auto"/>
              <w:right w:val="nil"/>
            </w:tcBorders>
          </w:tcPr>
          <w:p w14:paraId="4085EA4A"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2014</w:t>
            </w:r>
          </w:p>
        </w:tc>
      </w:tr>
      <w:tr w:rsidR="00D03A59" w:rsidRPr="00FE031F" w14:paraId="075E067E" w14:textId="77777777" w:rsidTr="00E84065">
        <w:tc>
          <w:tcPr>
            <w:tcW w:w="995" w:type="pct"/>
            <w:vMerge/>
            <w:tcBorders>
              <w:top w:val="single" w:sz="4" w:space="0" w:color="auto"/>
              <w:left w:val="nil"/>
              <w:bottom w:val="single" w:sz="4" w:space="0" w:color="auto"/>
              <w:right w:val="nil"/>
            </w:tcBorders>
            <w:vAlign w:val="center"/>
          </w:tcPr>
          <w:p w14:paraId="1B422D53" w14:textId="77777777" w:rsidR="00D03A59" w:rsidRPr="00814BCA" w:rsidRDefault="00D03A59" w:rsidP="00E84065">
            <w:pPr>
              <w:snapToGrid w:val="0"/>
              <w:jc w:val="center"/>
              <w:rPr>
                <w:rFonts w:ascii="宋体" w:eastAsia="宋体" w:hAnsi="宋体" w:hint="eastAsia"/>
                <w:color w:val="0D0D0D" w:themeColor="text1" w:themeTint="F2"/>
                <w:szCs w:val="21"/>
              </w:rPr>
            </w:pPr>
          </w:p>
        </w:tc>
        <w:tc>
          <w:tcPr>
            <w:tcW w:w="1103" w:type="pct"/>
            <w:tcBorders>
              <w:top w:val="single" w:sz="4" w:space="0" w:color="auto"/>
              <w:left w:val="nil"/>
              <w:bottom w:val="single" w:sz="4" w:space="0" w:color="auto"/>
              <w:right w:val="nil"/>
            </w:tcBorders>
          </w:tcPr>
          <w:p w14:paraId="54D187DE" w14:textId="77777777" w:rsidR="00D03A59" w:rsidRPr="00814BCA" w:rsidRDefault="00D03A59" w:rsidP="00E84065">
            <w:pPr>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产量kg/hm</w:t>
            </w:r>
            <w:r w:rsidRPr="00814BCA">
              <w:rPr>
                <w:rFonts w:ascii="宋体" w:eastAsia="宋体" w:hAnsi="宋体"/>
                <w:color w:val="0D0D0D" w:themeColor="text1" w:themeTint="F2"/>
                <w:szCs w:val="21"/>
                <w:vertAlign w:val="superscript"/>
              </w:rPr>
              <w:t>2</w:t>
            </w:r>
          </w:p>
        </w:tc>
        <w:tc>
          <w:tcPr>
            <w:tcW w:w="968" w:type="pct"/>
            <w:tcBorders>
              <w:top w:val="single" w:sz="4" w:space="0" w:color="auto"/>
              <w:left w:val="nil"/>
              <w:bottom w:val="single" w:sz="4" w:space="0" w:color="auto"/>
              <w:right w:val="nil"/>
            </w:tcBorders>
          </w:tcPr>
          <w:p w14:paraId="05562AC4"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相对%</w:t>
            </w:r>
          </w:p>
        </w:tc>
        <w:tc>
          <w:tcPr>
            <w:tcW w:w="968" w:type="pct"/>
            <w:tcBorders>
              <w:top w:val="single" w:sz="4" w:space="0" w:color="auto"/>
              <w:left w:val="nil"/>
              <w:bottom w:val="single" w:sz="4" w:space="0" w:color="auto"/>
              <w:right w:val="nil"/>
            </w:tcBorders>
          </w:tcPr>
          <w:p w14:paraId="55B34FE2" w14:textId="77777777" w:rsidR="00D03A59" w:rsidRPr="00814BCA" w:rsidRDefault="00D03A59" w:rsidP="00E84065">
            <w:pPr>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产量kg/hm</w:t>
            </w:r>
            <w:r w:rsidRPr="00814BCA">
              <w:rPr>
                <w:rFonts w:ascii="宋体" w:eastAsia="宋体" w:hAnsi="宋体"/>
                <w:color w:val="0D0D0D" w:themeColor="text1" w:themeTint="F2"/>
                <w:szCs w:val="21"/>
                <w:vertAlign w:val="superscript"/>
              </w:rPr>
              <w:t>2</w:t>
            </w:r>
          </w:p>
        </w:tc>
        <w:tc>
          <w:tcPr>
            <w:tcW w:w="967" w:type="pct"/>
            <w:tcBorders>
              <w:top w:val="single" w:sz="4" w:space="0" w:color="auto"/>
              <w:left w:val="nil"/>
              <w:bottom w:val="single" w:sz="4" w:space="0" w:color="auto"/>
              <w:right w:val="nil"/>
            </w:tcBorders>
          </w:tcPr>
          <w:p w14:paraId="5B0C7129"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相对%</w:t>
            </w:r>
          </w:p>
        </w:tc>
      </w:tr>
      <w:tr w:rsidR="00D03A59" w:rsidRPr="00FE031F" w14:paraId="0E8A62CC" w14:textId="77777777" w:rsidTr="00E84065">
        <w:tc>
          <w:tcPr>
            <w:tcW w:w="995" w:type="pct"/>
            <w:tcBorders>
              <w:top w:val="single" w:sz="4" w:space="0" w:color="auto"/>
              <w:left w:val="nil"/>
              <w:bottom w:val="nil"/>
              <w:right w:val="nil"/>
            </w:tcBorders>
          </w:tcPr>
          <w:p w14:paraId="3D2BC606"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浸种撒播</w:t>
            </w:r>
          </w:p>
        </w:tc>
        <w:tc>
          <w:tcPr>
            <w:tcW w:w="1103" w:type="pct"/>
            <w:tcBorders>
              <w:top w:val="single" w:sz="4" w:space="0" w:color="auto"/>
              <w:left w:val="nil"/>
              <w:bottom w:val="nil"/>
              <w:right w:val="nil"/>
            </w:tcBorders>
          </w:tcPr>
          <w:p w14:paraId="53589B23"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28900"/>
                <w:attr w:name="HasSpace" w:val="False"/>
                <w:attr w:name="Negative" w:val="False"/>
                <w:attr w:name="NumberType" w:val="1"/>
                <w:attr w:name="TCSC" w:val="0"/>
              </w:smartTagPr>
              <w:r w:rsidRPr="00814BCA">
                <w:rPr>
                  <w:rFonts w:ascii="宋体" w:eastAsia="宋体" w:hAnsi="宋体"/>
                  <w:color w:val="0D0D0D" w:themeColor="text1" w:themeTint="F2"/>
                  <w:szCs w:val="21"/>
                </w:rPr>
                <w:t>28900a</w:t>
              </w:r>
            </w:smartTag>
          </w:p>
        </w:tc>
        <w:tc>
          <w:tcPr>
            <w:tcW w:w="968" w:type="pct"/>
            <w:tcBorders>
              <w:top w:val="single" w:sz="4" w:space="0" w:color="auto"/>
              <w:left w:val="nil"/>
              <w:bottom w:val="nil"/>
              <w:right w:val="nil"/>
            </w:tcBorders>
          </w:tcPr>
          <w:p w14:paraId="09446815"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100.0</w:t>
            </w:r>
          </w:p>
        </w:tc>
        <w:tc>
          <w:tcPr>
            <w:tcW w:w="968" w:type="pct"/>
            <w:tcBorders>
              <w:top w:val="single" w:sz="4" w:space="0" w:color="auto"/>
              <w:left w:val="nil"/>
              <w:bottom w:val="nil"/>
              <w:right w:val="nil"/>
            </w:tcBorders>
          </w:tcPr>
          <w:p w14:paraId="2059A35B"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a"/>
                <w:attr w:name="SourceValue" w:val="32289"/>
                <w:attr w:name="HasSpace" w:val="False"/>
                <w:attr w:name="Negative" w:val="False"/>
                <w:attr w:name="NumberType" w:val="1"/>
                <w:attr w:name="TCSC" w:val="0"/>
              </w:smartTagPr>
              <w:r w:rsidRPr="00814BCA">
                <w:rPr>
                  <w:rFonts w:ascii="宋体" w:eastAsia="宋体" w:hAnsi="宋体"/>
                  <w:color w:val="0D0D0D" w:themeColor="text1" w:themeTint="F2"/>
                  <w:szCs w:val="21"/>
                </w:rPr>
                <w:t>32289a</w:t>
              </w:r>
            </w:smartTag>
          </w:p>
        </w:tc>
        <w:tc>
          <w:tcPr>
            <w:tcW w:w="967" w:type="pct"/>
            <w:tcBorders>
              <w:top w:val="single" w:sz="4" w:space="0" w:color="auto"/>
              <w:left w:val="nil"/>
              <w:bottom w:val="nil"/>
              <w:right w:val="nil"/>
            </w:tcBorders>
          </w:tcPr>
          <w:p w14:paraId="29DC969A"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100.0</w:t>
            </w:r>
          </w:p>
        </w:tc>
      </w:tr>
      <w:tr w:rsidR="00D03A59" w:rsidRPr="00FE031F" w14:paraId="0BEA1C8C" w14:textId="77777777" w:rsidTr="00E84065">
        <w:tc>
          <w:tcPr>
            <w:tcW w:w="995" w:type="pct"/>
          </w:tcPr>
          <w:p w14:paraId="6DFCDF35"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干种撒播</w:t>
            </w:r>
          </w:p>
        </w:tc>
        <w:tc>
          <w:tcPr>
            <w:tcW w:w="1103" w:type="pct"/>
          </w:tcPr>
          <w:p w14:paraId="190BEFD0"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25690b</w:t>
            </w:r>
          </w:p>
        </w:tc>
        <w:tc>
          <w:tcPr>
            <w:tcW w:w="968" w:type="pct"/>
          </w:tcPr>
          <w:p w14:paraId="79FBC644"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88.9</w:t>
            </w:r>
          </w:p>
        </w:tc>
        <w:tc>
          <w:tcPr>
            <w:tcW w:w="968" w:type="pct"/>
          </w:tcPr>
          <w:p w14:paraId="4AF21863"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31106b</w:t>
            </w:r>
          </w:p>
        </w:tc>
        <w:tc>
          <w:tcPr>
            <w:tcW w:w="967" w:type="pct"/>
          </w:tcPr>
          <w:p w14:paraId="449E6734"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96.3</w:t>
            </w:r>
          </w:p>
        </w:tc>
      </w:tr>
      <w:tr w:rsidR="00D03A59" w:rsidRPr="00FE031F" w14:paraId="6979DBEB" w14:textId="77777777" w:rsidTr="00E84065">
        <w:tc>
          <w:tcPr>
            <w:tcW w:w="995" w:type="pct"/>
          </w:tcPr>
          <w:p w14:paraId="2F55D47E"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条播</w:t>
            </w:r>
          </w:p>
        </w:tc>
        <w:tc>
          <w:tcPr>
            <w:tcW w:w="1103" w:type="pct"/>
          </w:tcPr>
          <w:p w14:paraId="0AC5B101"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25600b</w:t>
            </w:r>
          </w:p>
        </w:tc>
        <w:tc>
          <w:tcPr>
            <w:tcW w:w="968" w:type="pct"/>
          </w:tcPr>
          <w:p w14:paraId="5D2434ED"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88.6</w:t>
            </w:r>
          </w:p>
        </w:tc>
        <w:tc>
          <w:tcPr>
            <w:tcW w:w="968" w:type="pct"/>
          </w:tcPr>
          <w:p w14:paraId="510F3F77"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C"/>
                <w:attr w:name="SourceValue" w:val="29866"/>
                <w:attr w:name="HasSpace" w:val="False"/>
                <w:attr w:name="Negative" w:val="False"/>
                <w:attr w:name="NumberType" w:val="1"/>
                <w:attr w:name="TCSC" w:val="0"/>
              </w:smartTagPr>
              <w:r w:rsidRPr="00814BCA">
                <w:rPr>
                  <w:rFonts w:ascii="宋体" w:eastAsia="宋体" w:hAnsi="宋体"/>
                  <w:color w:val="0D0D0D" w:themeColor="text1" w:themeTint="F2"/>
                  <w:szCs w:val="21"/>
                </w:rPr>
                <w:t>29866c</w:t>
              </w:r>
            </w:smartTag>
          </w:p>
        </w:tc>
        <w:tc>
          <w:tcPr>
            <w:tcW w:w="967" w:type="pct"/>
          </w:tcPr>
          <w:p w14:paraId="51028A20"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92.5</w:t>
            </w:r>
          </w:p>
        </w:tc>
      </w:tr>
      <w:tr w:rsidR="00D03A59" w:rsidRPr="00FE031F" w14:paraId="5F2D1977" w14:textId="77777777" w:rsidTr="00E84065">
        <w:tc>
          <w:tcPr>
            <w:tcW w:w="995" w:type="pct"/>
            <w:tcBorders>
              <w:top w:val="nil"/>
              <w:left w:val="nil"/>
              <w:bottom w:val="single" w:sz="4" w:space="0" w:color="auto"/>
              <w:right w:val="nil"/>
            </w:tcBorders>
          </w:tcPr>
          <w:p w14:paraId="02F6AE9A"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穴播</w:t>
            </w:r>
          </w:p>
        </w:tc>
        <w:tc>
          <w:tcPr>
            <w:tcW w:w="1103" w:type="pct"/>
            <w:tcBorders>
              <w:top w:val="nil"/>
              <w:left w:val="nil"/>
              <w:bottom w:val="single" w:sz="4" w:space="0" w:color="auto"/>
              <w:right w:val="nil"/>
            </w:tcBorders>
          </w:tcPr>
          <w:p w14:paraId="4C94F075" w14:textId="77777777" w:rsidR="00D03A59" w:rsidRPr="00814BCA" w:rsidRDefault="00D03A59" w:rsidP="00E84065">
            <w:pPr>
              <w:snapToGrid w:val="0"/>
              <w:jc w:val="center"/>
              <w:rPr>
                <w:rFonts w:ascii="宋体" w:eastAsia="宋体" w:hAnsi="宋体" w:hint="eastAsia"/>
                <w:color w:val="0D0D0D" w:themeColor="text1" w:themeTint="F2"/>
                <w:szCs w:val="21"/>
              </w:rPr>
            </w:pPr>
            <w:smartTag w:uri="urn:schemas-microsoft-com:office:smarttags" w:element="chmetcnv">
              <w:smartTagPr>
                <w:attr w:name="UnitName" w:val="C"/>
                <w:attr w:name="SourceValue" w:val="23600"/>
                <w:attr w:name="HasSpace" w:val="False"/>
                <w:attr w:name="Negative" w:val="False"/>
                <w:attr w:name="NumberType" w:val="1"/>
                <w:attr w:name="TCSC" w:val="0"/>
              </w:smartTagPr>
              <w:r w:rsidRPr="00814BCA">
                <w:rPr>
                  <w:rFonts w:ascii="宋体" w:eastAsia="宋体" w:hAnsi="宋体"/>
                  <w:color w:val="0D0D0D" w:themeColor="text1" w:themeTint="F2"/>
                  <w:szCs w:val="21"/>
                </w:rPr>
                <w:t>23600c</w:t>
              </w:r>
            </w:smartTag>
          </w:p>
        </w:tc>
        <w:tc>
          <w:tcPr>
            <w:tcW w:w="968" w:type="pct"/>
            <w:tcBorders>
              <w:top w:val="nil"/>
              <w:left w:val="nil"/>
              <w:bottom w:val="single" w:sz="4" w:space="0" w:color="auto"/>
              <w:right w:val="nil"/>
            </w:tcBorders>
          </w:tcPr>
          <w:p w14:paraId="08D9A049"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81.7</w:t>
            </w:r>
          </w:p>
        </w:tc>
        <w:tc>
          <w:tcPr>
            <w:tcW w:w="968" w:type="pct"/>
            <w:tcBorders>
              <w:top w:val="nil"/>
              <w:left w:val="nil"/>
              <w:bottom w:val="single" w:sz="4" w:space="0" w:color="auto"/>
              <w:right w:val="nil"/>
            </w:tcBorders>
          </w:tcPr>
          <w:p w14:paraId="1FE6CA97"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28860d</w:t>
            </w:r>
          </w:p>
        </w:tc>
        <w:tc>
          <w:tcPr>
            <w:tcW w:w="967" w:type="pct"/>
            <w:tcBorders>
              <w:top w:val="nil"/>
              <w:left w:val="nil"/>
              <w:bottom w:val="single" w:sz="4" w:space="0" w:color="auto"/>
              <w:right w:val="nil"/>
            </w:tcBorders>
          </w:tcPr>
          <w:p w14:paraId="73F6D3ED" w14:textId="77777777" w:rsidR="00D03A59" w:rsidRPr="00814BCA" w:rsidRDefault="00D03A59" w:rsidP="00E84065">
            <w:pPr>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89.4</w:t>
            </w:r>
          </w:p>
        </w:tc>
      </w:tr>
    </w:tbl>
    <w:p w14:paraId="6036D97F" w14:textId="579CB06B" w:rsidR="00D03A59" w:rsidRDefault="00D03A59" w:rsidP="00D03A59">
      <w:pPr>
        <w:snapToGrid w:val="0"/>
        <w:ind w:right="28"/>
        <w:rPr>
          <w:rFonts w:ascii="宋体" w:eastAsia="宋体" w:hAnsi="宋体" w:hint="eastAsia"/>
          <w:b/>
          <w:bCs/>
          <w:snapToGrid w:val="0"/>
          <w:color w:val="0D0D0D" w:themeColor="text1" w:themeTint="F2"/>
          <w:sz w:val="24"/>
          <w:szCs w:val="24"/>
        </w:rPr>
      </w:pPr>
    </w:p>
    <w:p w14:paraId="3128E166" w14:textId="77777777" w:rsidR="00C1691D" w:rsidRPr="00FE031F" w:rsidRDefault="00C1691D" w:rsidP="00D03A59">
      <w:pPr>
        <w:snapToGrid w:val="0"/>
        <w:ind w:right="28"/>
        <w:rPr>
          <w:rFonts w:ascii="宋体" w:eastAsia="宋体" w:hAnsi="宋体" w:hint="eastAsia"/>
          <w:b/>
          <w:bCs/>
          <w:snapToGrid w:val="0"/>
          <w:color w:val="0D0D0D" w:themeColor="text1" w:themeTint="F2"/>
          <w:sz w:val="24"/>
          <w:szCs w:val="24"/>
        </w:rPr>
      </w:pPr>
    </w:p>
    <w:p w14:paraId="3342D33A" w14:textId="77777777" w:rsidR="00D03A59" w:rsidRPr="00FE031F" w:rsidRDefault="00D03A59" w:rsidP="00D03A59">
      <w:pPr>
        <w:pStyle w:val="a8"/>
        <w:adjustRightInd w:val="0"/>
        <w:snapToGrid w:val="0"/>
        <w:spacing w:line="240" w:lineRule="auto"/>
        <w:ind w:firstLineChars="0" w:firstLine="0"/>
        <w:jc w:val="center"/>
        <w:rPr>
          <w:rFonts w:ascii="宋体" w:eastAsia="宋体" w:hAnsi="宋体" w:hint="eastAsia"/>
          <w:b/>
          <w:bCs/>
          <w:color w:val="0D0D0D" w:themeColor="text1" w:themeTint="F2"/>
          <w:sz w:val="24"/>
          <w:szCs w:val="24"/>
        </w:rPr>
      </w:pPr>
      <w:r w:rsidRPr="00FE031F">
        <w:rPr>
          <w:rFonts w:ascii="宋体" w:eastAsia="宋体" w:hAnsi="宋体" w:hint="eastAsia"/>
          <w:b/>
          <w:bCs/>
          <w:color w:val="0D0D0D" w:themeColor="text1" w:themeTint="F2"/>
          <w:sz w:val="24"/>
          <w:szCs w:val="24"/>
        </w:rPr>
        <w:t>表1</w:t>
      </w:r>
      <w:r w:rsidRPr="00FE031F">
        <w:rPr>
          <w:rFonts w:ascii="宋体" w:eastAsia="宋体" w:hAnsi="宋体"/>
          <w:b/>
          <w:bCs/>
          <w:color w:val="0D0D0D" w:themeColor="text1" w:themeTint="F2"/>
          <w:sz w:val="24"/>
          <w:szCs w:val="24"/>
        </w:rPr>
        <w:t>2 不同播种方式对杂草的抑制效果（y/m/d）（兴城， 2012）</w:t>
      </w:r>
    </w:p>
    <w:tbl>
      <w:tblPr>
        <w:tblW w:w="5000" w:type="pct"/>
        <w:tblLook w:val="01A0" w:firstRow="1" w:lastRow="0" w:firstColumn="1" w:lastColumn="1" w:noHBand="0" w:noVBand="0"/>
      </w:tblPr>
      <w:tblGrid>
        <w:gridCol w:w="1009"/>
        <w:gridCol w:w="1025"/>
        <w:gridCol w:w="1356"/>
        <w:gridCol w:w="1269"/>
        <w:gridCol w:w="1025"/>
        <w:gridCol w:w="1356"/>
        <w:gridCol w:w="1266"/>
      </w:tblGrid>
      <w:tr w:rsidR="00D03A59" w:rsidRPr="00FE031F" w14:paraId="608770E9" w14:textId="77777777" w:rsidTr="00E84065">
        <w:tc>
          <w:tcPr>
            <w:tcW w:w="608" w:type="pct"/>
            <w:vMerge w:val="restart"/>
            <w:tcBorders>
              <w:top w:val="single" w:sz="2" w:space="0" w:color="auto"/>
            </w:tcBorders>
            <w:vAlign w:val="center"/>
          </w:tcPr>
          <w:p w14:paraId="25AE15BD"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品种</w:t>
            </w:r>
          </w:p>
        </w:tc>
        <w:tc>
          <w:tcPr>
            <w:tcW w:w="2196" w:type="pct"/>
            <w:gridSpan w:val="3"/>
            <w:tcBorders>
              <w:top w:val="single" w:sz="2" w:space="0" w:color="auto"/>
              <w:bottom w:val="single" w:sz="2" w:space="0" w:color="auto"/>
            </w:tcBorders>
            <w:vAlign w:val="center"/>
          </w:tcPr>
          <w:p w14:paraId="2284B9F2"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条播</w:t>
            </w:r>
          </w:p>
        </w:tc>
        <w:tc>
          <w:tcPr>
            <w:tcW w:w="2196" w:type="pct"/>
            <w:gridSpan w:val="3"/>
            <w:tcBorders>
              <w:top w:val="single" w:sz="2" w:space="0" w:color="auto"/>
              <w:bottom w:val="single" w:sz="2" w:space="0" w:color="auto"/>
            </w:tcBorders>
            <w:vAlign w:val="center"/>
          </w:tcPr>
          <w:p w14:paraId="58DE3AED"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撒播</w:t>
            </w:r>
          </w:p>
        </w:tc>
      </w:tr>
      <w:tr w:rsidR="00D03A59" w:rsidRPr="00FE031F" w14:paraId="02A14983" w14:textId="77777777" w:rsidTr="00E84065">
        <w:tc>
          <w:tcPr>
            <w:tcW w:w="608" w:type="pct"/>
            <w:vMerge/>
            <w:tcBorders>
              <w:bottom w:val="single" w:sz="2" w:space="0" w:color="auto"/>
            </w:tcBorders>
            <w:vAlign w:val="center"/>
          </w:tcPr>
          <w:p w14:paraId="47037A2E"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p>
        </w:tc>
        <w:tc>
          <w:tcPr>
            <w:tcW w:w="617" w:type="pct"/>
            <w:tcBorders>
              <w:top w:val="single" w:sz="2" w:space="0" w:color="auto"/>
              <w:bottom w:val="single" w:sz="2" w:space="0" w:color="auto"/>
            </w:tcBorders>
            <w:vAlign w:val="center"/>
          </w:tcPr>
          <w:p w14:paraId="6B7300E3"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播期</w:t>
            </w:r>
          </w:p>
        </w:tc>
        <w:tc>
          <w:tcPr>
            <w:tcW w:w="816" w:type="pct"/>
            <w:tcBorders>
              <w:top w:val="single" w:sz="2" w:space="0" w:color="auto"/>
              <w:bottom w:val="single" w:sz="2" w:space="0" w:color="auto"/>
            </w:tcBorders>
            <w:vAlign w:val="center"/>
          </w:tcPr>
          <w:p w14:paraId="35F5FDED"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亩用工</w:t>
            </w:r>
          </w:p>
          <w:p w14:paraId="391B3182"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（人·天）</w:t>
            </w:r>
          </w:p>
        </w:tc>
        <w:tc>
          <w:tcPr>
            <w:tcW w:w="764" w:type="pct"/>
            <w:tcBorders>
              <w:top w:val="single" w:sz="2" w:space="0" w:color="auto"/>
              <w:bottom w:val="single" w:sz="2" w:space="0" w:color="auto"/>
            </w:tcBorders>
            <w:vAlign w:val="center"/>
          </w:tcPr>
          <w:p w14:paraId="63471BD8"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杂草株数</w:t>
            </w:r>
          </w:p>
        </w:tc>
        <w:tc>
          <w:tcPr>
            <w:tcW w:w="617" w:type="pct"/>
            <w:tcBorders>
              <w:top w:val="single" w:sz="2" w:space="0" w:color="auto"/>
              <w:bottom w:val="single" w:sz="2" w:space="0" w:color="auto"/>
            </w:tcBorders>
            <w:vAlign w:val="center"/>
          </w:tcPr>
          <w:p w14:paraId="3A042295"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播期</w:t>
            </w:r>
          </w:p>
        </w:tc>
        <w:tc>
          <w:tcPr>
            <w:tcW w:w="816" w:type="pct"/>
            <w:tcBorders>
              <w:top w:val="single" w:sz="2" w:space="0" w:color="auto"/>
              <w:bottom w:val="single" w:sz="2" w:space="0" w:color="auto"/>
            </w:tcBorders>
            <w:vAlign w:val="center"/>
          </w:tcPr>
          <w:p w14:paraId="4BAF844C"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亩用工</w:t>
            </w:r>
          </w:p>
          <w:p w14:paraId="27732D1B"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（人·天）</w:t>
            </w:r>
          </w:p>
        </w:tc>
        <w:tc>
          <w:tcPr>
            <w:tcW w:w="764" w:type="pct"/>
            <w:tcBorders>
              <w:top w:val="single" w:sz="2" w:space="0" w:color="auto"/>
              <w:bottom w:val="single" w:sz="2" w:space="0" w:color="auto"/>
            </w:tcBorders>
            <w:vAlign w:val="center"/>
          </w:tcPr>
          <w:p w14:paraId="089621F4"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杂草株数</w:t>
            </w:r>
          </w:p>
        </w:tc>
      </w:tr>
      <w:tr w:rsidR="00D03A59" w:rsidRPr="00FE031F" w14:paraId="093869C8" w14:textId="77777777" w:rsidTr="00E84065">
        <w:tc>
          <w:tcPr>
            <w:tcW w:w="608" w:type="pct"/>
            <w:tcBorders>
              <w:top w:val="single" w:sz="2" w:space="0" w:color="auto"/>
            </w:tcBorders>
            <w:vAlign w:val="center"/>
          </w:tcPr>
          <w:p w14:paraId="008DDF17"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二月兰</w:t>
            </w:r>
          </w:p>
        </w:tc>
        <w:tc>
          <w:tcPr>
            <w:tcW w:w="617" w:type="pct"/>
            <w:tcBorders>
              <w:top w:val="single" w:sz="2" w:space="0" w:color="auto"/>
            </w:tcBorders>
            <w:vAlign w:val="center"/>
          </w:tcPr>
          <w:p w14:paraId="5DB4272F"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8"/>
                <w:attr w:name="Day" w:val="30"/>
                <w:attr w:name="IsLunarDate" w:val="False"/>
                <w:attr w:name="IsROCDate" w:val="False"/>
              </w:smartTagPr>
              <w:r w:rsidRPr="00814BCA">
                <w:rPr>
                  <w:rFonts w:ascii="宋体" w:eastAsia="宋体" w:hAnsi="宋体"/>
                  <w:color w:val="0D0D0D" w:themeColor="text1" w:themeTint="F2"/>
                  <w:szCs w:val="21"/>
                </w:rPr>
                <w:t>12/8/30</w:t>
              </w:r>
            </w:smartTag>
          </w:p>
        </w:tc>
        <w:tc>
          <w:tcPr>
            <w:tcW w:w="816" w:type="pct"/>
            <w:tcBorders>
              <w:top w:val="single" w:sz="2" w:space="0" w:color="auto"/>
            </w:tcBorders>
            <w:vAlign w:val="center"/>
          </w:tcPr>
          <w:p w14:paraId="63501EE4"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 xml:space="preserve">3.7 </w:t>
            </w:r>
          </w:p>
        </w:tc>
        <w:tc>
          <w:tcPr>
            <w:tcW w:w="764" w:type="pct"/>
            <w:tcBorders>
              <w:top w:val="single" w:sz="2" w:space="0" w:color="auto"/>
            </w:tcBorders>
            <w:vAlign w:val="center"/>
          </w:tcPr>
          <w:p w14:paraId="13BE0259"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17</w:t>
            </w:r>
          </w:p>
        </w:tc>
        <w:tc>
          <w:tcPr>
            <w:tcW w:w="617" w:type="pct"/>
            <w:tcBorders>
              <w:top w:val="single" w:sz="2" w:space="0" w:color="auto"/>
            </w:tcBorders>
            <w:vAlign w:val="center"/>
          </w:tcPr>
          <w:p w14:paraId="7B6CCAEC"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8"/>
                <w:attr w:name="Day" w:val="30"/>
                <w:attr w:name="IsLunarDate" w:val="False"/>
                <w:attr w:name="IsROCDate" w:val="False"/>
              </w:smartTagPr>
              <w:r w:rsidRPr="00814BCA">
                <w:rPr>
                  <w:rFonts w:ascii="宋体" w:eastAsia="宋体" w:hAnsi="宋体"/>
                  <w:color w:val="0D0D0D" w:themeColor="text1" w:themeTint="F2"/>
                  <w:szCs w:val="21"/>
                </w:rPr>
                <w:t>12/8/30</w:t>
              </w:r>
            </w:smartTag>
          </w:p>
        </w:tc>
        <w:tc>
          <w:tcPr>
            <w:tcW w:w="816" w:type="pct"/>
            <w:tcBorders>
              <w:top w:val="single" w:sz="2" w:space="0" w:color="auto"/>
            </w:tcBorders>
            <w:vAlign w:val="center"/>
          </w:tcPr>
          <w:p w14:paraId="17B1C197"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 xml:space="preserve">1.9 </w:t>
            </w:r>
          </w:p>
        </w:tc>
        <w:tc>
          <w:tcPr>
            <w:tcW w:w="764" w:type="pct"/>
            <w:tcBorders>
              <w:top w:val="single" w:sz="2" w:space="0" w:color="auto"/>
            </w:tcBorders>
            <w:vAlign w:val="center"/>
          </w:tcPr>
          <w:p w14:paraId="195C6917"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11</w:t>
            </w:r>
          </w:p>
        </w:tc>
      </w:tr>
      <w:tr w:rsidR="00D03A59" w:rsidRPr="00FE031F" w14:paraId="568706B3" w14:textId="77777777" w:rsidTr="00E84065">
        <w:tc>
          <w:tcPr>
            <w:tcW w:w="608" w:type="pct"/>
            <w:vAlign w:val="center"/>
          </w:tcPr>
          <w:p w14:paraId="543EC9A3"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黑麦草</w:t>
            </w:r>
          </w:p>
        </w:tc>
        <w:tc>
          <w:tcPr>
            <w:tcW w:w="617" w:type="pct"/>
            <w:vAlign w:val="center"/>
          </w:tcPr>
          <w:p w14:paraId="07CA63F6"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8"/>
                <w:attr w:name="Day" w:val="30"/>
                <w:attr w:name="IsLunarDate" w:val="False"/>
                <w:attr w:name="IsROCDate" w:val="False"/>
              </w:smartTagPr>
              <w:r w:rsidRPr="00814BCA">
                <w:rPr>
                  <w:rFonts w:ascii="宋体" w:eastAsia="宋体" w:hAnsi="宋体"/>
                  <w:color w:val="0D0D0D" w:themeColor="text1" w:themeTint="F2"/>
                  <w:szCs w:val="21"/>
                </w:rPr>
                <w:t>12/8/30</w:t>
              </w:r>
            </w:smartTag>
          </w:p>
        </w:tc>
        <w:tc>
          <w:tcPr>
            <w:tcW w:w="816" w:type="pct"/>
            <w:vAlign w:val="center"/>
          </w:tcPr>
          <w:p w14:paraId="7A697D80"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 xml:space="preserve">3.7 </w:t>
            </w:r>
          </w:p>
        </w:tc>
        <w:tc>
          <w:tcPr>
            <w:tcW w:w="764" w:type="pct"/>
            <w:vAlign w:val="center"/>
          </w:tcPr>
          <w:p w14:paraId="3C008CFD"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47</w:t>
            </w:r>
          </w:p>
        </w:tc>
        <w:tc>
          <w:tcPr>
            <w:tcW w:w="617" w:type="pct"/>
            <w:vAlign w:val="center"/>
          </w:tcPr>
          <w:p w14:paraId="7C2D988D"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8"/>
                <w:attr w:name="Day" w:val="30"/>
                <w:attr w:name="IsLunarDate" w:val="False"/>
                <w:attr w:name="IsROCDate" w:val="False"/>
              </w:smartTagPr>
              <w:r w:rsidRPr="00814BCA">
                <w:rPr>
                  <w:rFonts w:ascii="宋体" w:eastAsia="宋体" w:hAnsi="宋体"/>
                  <w:color w:val="0D0D0D" w:themeColor="text1" w:themeTint="F2"/>
                  <w:szCs w:val="21"/>
                </w:rPr>
                <w:t>12/8/30</w:t>
              </w:r>
            </w:smartTag>
          </w:p>
        </w:tc>
        <w:tc>
          <w:tcPr>
            <w:tcW w:w="816" w:type="pct"/>
            <w:vAlign w:val="center"/>
          </w:tcPr>
          <w:p w14:paraId="7C4266D5"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 xml:space="preserve">1.9 </w:t>
            </w:r>
          </w:p>
        </w:tc>
        <w:tc>
          <w:tcPr>
            <w:tcW w:w="764" w:type="pct"/>
            <w:vAlign w:val="center"/>
          </w:tcPr>
          <w:p w14:paraId="1A700546"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20</w:t>
            </w:r>
          </w:p>
        </w:tc>
      </w:tr>
      <w:tr w:rsidR="00D03A59" w:rsidRPr="00FE031F" w14:paraId="1B730A57" w14:textId="77777777" w:rsidTr="00E84065">
        <w:tc>
          <w:tcPr>
            <w:tcW w:w="608" w:type="pct"/>
            <w:vAlign w:val="center"/>
          </w:tcPr>
          <w:p w14:paraId="1518EAAE"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白三叶</w:t>
            </w:r>
          </w:p>
        </w:tc>
        <w:tc>
          <w:tcPr>
            <w:tcW w:w="617" w:type="pct"/>
            <w:vAlign w:val="center"/>
          </w:tcPr>
          <w:p w14:paraId="77EFCD08"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8"/>
                <w:attr w:name="Day" w:val="30"/>
                <w:attr w:name="IsLunarDate" w:val="False"/>
                <w:attr w:name="IsROCDate" w:val="False"/>
              </w:smartTagPr>
              <w:r w:rsidRPr="00814BCA">
                <w:rPr>
                  <w:rFonts w:ascii="宋体" w:eastAsia="宋体" w:hAnsi="宋体"/>
                  <w:color w:val="0D0D0D" w:themeColor="text1" w:themeTint="F2"/>
                  <w:szCs w:val="21"/>
                </w:rPr>
                <w:t>12/8/30</w:t>
              </w:r>
            </w:smartTag>
          </w:p>
        </w:tc>
        <w:tc>
          <w:tcPr>
            <w:tcW w:w="816" w:type="pct"/>
            <w:vAlign w:val="center"/>
          </w:tcPr>
          <w:p w14:paraId="4599921C"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 xml:space="preserve">3.7 </w:t>
            </w:r>
          </w:p>
        </w:tc>
        <w:tc>
          <w:tcPr>
            <w:tcW w:w="764" w:type="pct"/>
            <w:vAlign w:val="center"/>
          </w:tcPr>
          <w:p w14:paraId="2F870CB9"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99</w:t>
            </w:r>
          </w:p>
        </w:tc>
        <w:tc>
          <w:tcPr>
            <w:tcW w:w="617" w:type="pct"/>
            <w:vAlign w:val="center"/>
          </w:tcPr>
          <w:p w14:paraId="6AFFD2CC"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8"/>
                <w:attr w:name="Day" w:val="30"/>
                <w:attr w:name="IsLunarDate" w:val="False"/>
                <w:attr w:name="IsROCDate" w:val="False"/>
              </w:smartTagPr>
              <w:r w:rsidRPr="00814BCA">
                <w:rPr>
                  <w:rFonts w:ascii="宋体" w:eastAsia="宋体" w:hAnsi="宋体"/>
                  <w:color w:val="0D0D0D" w:themeColor="text1" w:themeTint="F2"/>
                  <w:szCs w:val="21"/>
                </w:rPr>
                <w:t>12/8/30</w:t>
              </w:r>
            </w:smartTag>
          </w:p>
        </w:tc>
        <w:tc>
          <w:tcPr>
            <w:tcW w:w="816" w:type="pct"/>
            <w:vAlign w:val="center"/>
          </w:tcPr>
          <w:p w14:paraId="7346C1C9"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 xml:space="preserve">1.9 </w:t>
            </w:r>
          </w:p>
        </w:tc>
        <w:tc>
          <w:tcPr>
            <w:tcW w:w="764" w:type="pct"/>
            <w:vAlign w:val="center"/>
          </w:tcPr>
          <w:p w14:paraId="7C852896"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65</w:t>
            </w:r>
          </w:p>
        </w:tc>
      </w:tr>
      <w:tr w:rsidR="00D03A59" w:rsidRPr="00FE031F" w14:paraId="399AE2AC" w14:textId="77777777" w:rsidTr="00E84065">
        <w:tc>
          <w:tcPr>
            <w:tcW w:w="608" w:type="pct"/>
            <w:tcBorders>
              <w:bottom w:val="single" w:sz="4" w:space="0" w:color="auto"/>
            </w:tcBorders>
            <w:vAlign w:val="center"/>
          </w:tcPr>
          <w:p w14:paraId="27606B39"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红三叶</w:t>
            </w:r>
          </w:p>
        </w:tc>
        <w:tc>
          <w:tcPr>
            <w:tcW w:w="617" w:type="pct"/>
            <w:tcBorders>
              <w:bottom w:val="single" w:sz="4" w:space="0" w:color="auto"/>
            </w:tcBorders>
            <w:vAlign w:val="center"/>
          </w:tcPr>
          <w:p w14:paraId="38FE255A"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8"/>
                <w:attr w:name="Day" w:val="30"/>
                <w:attr w:name="IsLunarDate" w:val="False"/>
                <w:attr w:name="IsROCDate" w:val="False"/>
              </w:smartTagPr>
              <w:r w:rsidRPr="00814BCA">
                <w:rPr>
                  <w:rFonts w:ascii="宋体" w:eastAsia="宋体" w:hAnsi="宋体"/>
                  <w:color w:val="0D0D0D" w:themeColor="text1" w:themeTint="F2"/>
                  <w:szCs w:val="21"/>
                </w:rPr>
                <w:t>12/8/30</w:t>
              </w:r>
            </w:smartTag>
          </w:p>
        </w:tc>
        <w:tc>
          <w:tcPr>
            <w:tcW w:w="816" w:type="pct"/>
            <w:tcBorders>
              <w:bottom w:val="single" w:sz="4" w:space="0" w:color="auto"/>
            </w:tcBorders>
            <w:vAlign w:val="center"/>
          </w:tcPr>
          <w:p w14:paraId="08EBB7A7"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 xml:space="preserve">3.7 </w:t>
            </w:r>
          </w:p>
        </w:tc>
        <w:tc>
          <w:tcPr>
            <w:tcW w:w="764" w:type="pct"/>
            <w:tcBorders>
              <w:bottom w:val="single" w:sz="4" w:space="0" w:color="auto"/>
            </w:tcBorders>
            <w:vAlign w:val="center"/>
          </w:tcPr>
          <w:p w14:paraId="55F13FDC"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121</w:t>
            </w:r>
          </w:p>
        </w:tc>
        <w:tc>
          <w:tcPr>
            <w:tcW w:w="617" w:type="pct"/>
            <w:tcBorders>
              <w:bottom w:val="single" w:sz="4" w:space="0" w:color="auto"/>
            </w:tcBorders>
            <w:vAlign w:val="center"/>
          </w:tcPr>
          <w:p w14:paraId="232BAB9F"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smartTag w:uri="urn:schemas-microsoft-com:office:smarttags" w:element="chsdate">
              <w:smartTagPr>
                <w:attr w:name="Year" w:val="2012"/>
                <w:attr w:name="Month" w:val="8"/>
                <w:attr w:name="Day" w:val="30"/>
                <w:attr w:name="IsLunarDate" w:val="False"/>
                <w:attr w:name="IsROCDate" w:val="False"/>
              </w:smartTagPr>
              <w:r w:rsidRPr="00814BCA">
                <w:rPr>
                  <w:rFonts w:ascii="宋体" w:eastAsia="宋体" w:hAnsi="宋体"/>
                  <w:color w:val="0D0D0D" w:themeColor="text1" w:themeTint="F2"/>
                  <w:szCs w:val="21"/>
                </w:rPr>
                <w:t>12/8/30</w:t>
              </w:r>
            </w:smartTag>
          </w:p>
        </w:tc>
        <w:tc>
          <w:tcPr>
            <w:tcW w:w="816" w:type="pct"/>
            <w:tcBorders>
              <w:bottom w:val="single" w:sz="4" w:space="0" w:color="auto"/>
            </w:tcBorders>
            <w:vAlign w:val="center"/>
          </w:tcPr>
          <w:p w14:paraId="5D63BE4A"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 xml:space="preserve">1.9 </w:t>
            </w:r>
          </w:p>
        </w:tc>
        <w:tc>
          <w:tcPr>
            <w:tcW w:w="764" w:type="pct"/>
            <w:tcBorders>
              <w:bottom w:val="single" w:sz="4" w:space="0" w:color="auto"/>
            </w:tcBorders>
            <w:vAlign w:val="center"/>
          </w:tcPr>
          <w:p w14:paraId="5687FA51" w14:textId="77777777" w:rsidR="00D03A59" w:rsidRPr="00814BCA" w:rsidRDefault="00D03A59" w:rsidP="00E84065">
            <w:pPr>
              <w:adjustRightInd w:val="0"/>
              <w:snapToGrid w:val="0"/>
              <w:jc w:val="center"/>
              <w:rPr>
                <w:rFonts w:ascii="宋体" w:eastAsia="宋体" w:hAnsi="宋体" w:hint="eastAsia"/>
                <w:color w:val="0D0D0D" w:themeColor="text1" w:themeTint="F2"/>
                <w:szCs w:val="21"/>
              </w:rPr>
            </w:pPr>
            <w:r w:rsidRPr="00814BCA">
              <w:rPr>
                <w:rFonts w:ascii="宋体" w:eastAsia="宋体" w:hAnsi="宋体"/>
                <w:color w:val="0D0D0D" w:themeColor="text1" w:themeTint="F2"/>
                <w:szCs w:val="21"/>
              </w:rPr>
              <w:t>51</w:t>
            </w:r>
          </w:p>
        </w:tc>
      </w:tr>
    </w:tbl>
    <w:p w14:paraId="05F6B3E2" w14:textId="77777777" w:rsidR="00D03A59" w:rsidRPr="00FE031F" w:rsidRDefault="00D03A59" w:rsidP="00D03A59">
      <w:pPr>
        <w:rPr>
          <w:rFonts w:ascii="宋体" w:eastAsia="宋体" w:hAnsi="宋体" w:hint="eastAsia"/>
          <w:b/>
          <w:color w:val="0D0D0D" w:themeColor="text1" w:themeTint="F2"/>
          <w:sz w:val="24"/>
          <w:szCs w:val="24"/>
        </w:rPr>
      </w:pPr>
    </w:p>
    <w:p w14:paraId="645F9EF2" w14:textId="77777777" w:rsidR="00D03A59" w:rsidRPr="00FE031F" w:rsidRDefault="00D03A59" w:rsidP="00D03A59">
      <w:pPr>
        <w:ind w:firstLineChars="200" w:firstLine="562"/>
        <w:rPr>
          <w:rFonts w:ascii="Times New Roman"/>
          <w:b/>
          <w:bCs/>
          <w:sz w:val="28"/>
          <w:szCs w:val="28"/>
        </w:rPr>
      </w:pPr>
      <w:r w:rsidRPr="00FE031F">
        <w:rPr>
          <w:rFonts w:ascii="Times New Roman" w:hint="eastAsia"/>
          <w:b/>
          <w:bCs/>
          <w:sz w:val="28"/>
          <w:szCs w:val="28"/>
        </w:rPr>
        <w:t>内容</w:t>
      </w:r>
      <w:r w:rsidRPr="00FE031F">
        <w:rPr>
          <w:rFonts w:ascii="Times New Roman"/>
          <w:b/>
          <w:bCs/>
          <w:sz w:val="28"/>
          <w:szCs w:val="28"/>
        </w:rPr>
        <w:t xml:space="preserve">7 </w:t>
      </w:r>
      <w:r w:rsidRPr="00FE031F">
        <w:rPr>
          <w:rFonts w:ascii="Times New Roman" w:hint="eastAsia"/>
          <w:b/>
          <w:bCs/>
          <w:sz w:val="28"/>
          <w:szCs w:val="28"/>
        </w:rPr>
        <w:t>田间管理</w:t>
      </w:r>
    </w:p>
    <w:p w14:paraId="43618C72" w14:textId="77777777" w:rsidR="00D03A59" w:rsidRPr="00FE031F" w:rsidRDefault="00D03A59" w:rsidP="00D03A59">
      <w:pPr>
        <w:pStyle w:val="2"/>
        <w:spacing w:before="0" w:after="0" w:line="240" w:lineRule="auto"/>
        <w:ind w:firstLine="562"/>
        <w:rPr>
          <w:rFonts w:ascii="宋体" w:hAnsi="宋体" w:hint="eastAsia"/>
          <w:color w:val="000000"/>
          <w:sz w:val="28"/>
          <w:szCs w:val="28"/>
        </w:rPr>
      </w:pPr>
      <w:r w:rsidRPr="00FE031F">
        <w:rPr>
          <w:rFonts w:ascii="宋体" w:hAnsi="宋体"/>
          <w:color w:val="000000"/>
          <w:sz w:val="28"/>
          <w:szCs w:val="28"/>
        </w:rPr>
        <w:lastRenderedPageBreak/>
        <w:t>7.1除草</w:t>
      </w:r>
    </w:p>
    <w:p w14:paraId="1055C5C9" w14:textId="77777777" w:rsidR="00D03A59" w:rsidRPr="00FE031F" w:rsidRDefault="00D03A59" w:rsidP="00D03A59">
      <w:pPr>
        <w:ind w:firstLineChars="200" w:firstLine="560"/>
        <w:rPr>
          <w:rFonts w:ascii="宋体" w:eastAsia="宋体" w:hAnsi="宋体" w:hint="eastAsia"/>
          <w:color w:val="000000"/>
          <w:sz w:val="28"/>
          <w:szCs w:val="28"/>
        </w:rPr>
      </w:pPr>
      <w:r w:rsidRPr="00FE031F">
        <w:rPr>
          <w:rFonts w:ascii="宋体" w:eastAsia="宋体" w:hAnsi="宋体" w:hint="eastAsia"/>
          <w:color w:val="000000"/>
          <w:sz w:val="28"/>
          <w:szCs w:val="28"/>
        </w:rPr>
        <w:t>一般不进行除草。</w:t>
      </w:r>
    </w:p>
    <w:p w14:paraId="459177BA" w14:textId="77777777" w:rsidR="00D03A59" w:rsidRPr="00FE031F" w:rsidRDefault="00D03A59" w:rsidP="00D03A59">
      <w:pPr>
        <w:pStyle w:val="2"/>
        <w:spacing w:before="0" w:after="0" w:line="240" w:lineRule="auto"/>
        <w:ind w:firstLine="562"/>
        <w:rPr>
          <w:rFonts w:ascii="宋体" w:hAnsi="宋体" w:hint="eastAsia"/>
          <w:color w:val="000000"/>
          <w:sz w:val="28"/>
          <w:szCs w:val="28"/>
        </w:rPr>
      </w:pPr>
      <w:r w:rsidRPr="00FE031F">
        <w:rPr>
          <w:rFonts w:ascii="宋体" w:hAnsi="宋体"/>
          <w:color w:val="000000"/>
          <w:sz w:val="28"/>
          <w:szCs w:val="28"/>
        </w:rPr>
        <w:t>7.2病虫害防治</w:t>
      </w:r>
    </w:p>
    <w:p w14:paraId="78AAEDE3" w14:textId="77777777" w:rsidR="00D03A59" w:rsidRPr="00FE031F" w:rsidRDefault="00D03A59" w:rsidP="00D03A59">
      <w:pPr>
        <w:ind w:firstLineChars="200" w:firstLine="560"/>
        <w:rPr>
          <w:rFonts w:ascii="宋体" w:eastAsia="宋体" w:hAnsi="宋体" w:hint="eastAsia"/>
          <w:kern w:val="0"/>
          <w:sz w:val="28"/>
          <w:szCs w:val="28"/>
        </w:rPr>
      </w:pPr>
      <w:r w:rsidRPr="00FE031F">
        <w:rPr>
          <w:rFonts w:ascii="宋体" w:eastAsia="宋体" w:hAnsi="宋体" w:hint="eastAsia"/>
          <w:kern w:val="0"/>
          <w:sz w:val="28"/>
          <w:szCs w:val="28"/>
        </w:rPr>
        <w:t>如果</w:t>
      </w:r>
      <w:r w:rsidRPr="00FE031F">
        <w:rPr>
          <w:rFonts w:ascii="宋体" w:eastAsia="宋体" w:hAnsi="宋体"/>
          <w:kern w:val="0"/>
          <w:sz w:val="28"/>
          <w:szCs w:val="28"/>
        </w:rPr>
        <w:t>白粉病</w:t>
      </w:r>
      <w:r w:rsidRPr="00FE031F">
        <w:rPr>
          <w:rFonts w:ascii="宋体" w:eastAsia="宋体" w:hAnsi="宋体" w:hint="eastAsia"/>
          <w:kern w:val="0"/>
          <w:sz w:val="28"/>
          <w:szCs w:val="28"/>
        </w:rPr>
        <w:t>、</w:t>
      </w:r>
      <w:r w:rsidRPr="00FE031F">
        <w:rPr>
          <w:rFonts w:ascii="宋体" w:eastAsia="宋体" w:hAnsi="宋体"/>
          <w:kern w:val="0"/>
          <w:sz w:val="28"/>
          <w:szCs w:val="28"/>
        </w:rPr>
        <w:t>蚜虫、蓟马</w:t>
      </w:r>
      <w:r w:rsidRPr="00FE031F">
        <w:rPr>
          <w:rFonts w:ascii="宋体" w:eastAsia="宋体" w:hAnsi="宋体" w:hint="eastAsia"/>
          <w:kern w:val="0"/>
          <w:sz w:val="28"/>
          <w:szCs w:val="28"/>
        </w:rPr>
        <w:t>等病虫害发生较重，应及时防治。药剂选择与使用应符合GB 8321的规定。</w:t>
      </w:r>
    </w:p>
    <w:p w14:paraId="50751D11" w14:textId="77777777" w:rsidR="00D03A59" w:rsidRPr="00FE031F" w:rsidRDefault="00D03A59" w:rsidP="00D03A59">
      <w:pPr>
        <w:pStyle w:val="2"/>
        <w:spacing w:before="0" w:after="0" w:line="240" w:lineRule="auto"/>
        <w:ind w:firstLine="562"/>
        <w:rPr>
          <w:rFonts w:ascii="宋体" w:hAnsi="宋体" w:hint="eastAsia"/>
          <w:color w:val="000000"/>
          <w:sz w:val="28"/>
          <w:szCs w:val="28"/>
        </w:rPr>
      </w:pPr>
      <w:r w:rsidRPr="00FE031F">
        <w:rPr>
          <w:rFonts w:ascii="宋体" w:hAnsi="宋体"/>
          <w:color w:val="000000"/>
          <w:sz w:val="28"/>
          <w:szCs w:val="28"/>
        </w:rPr>
        <w:t>7.3</w:t>
      </w:r>
      <w:r w:rsidRPr="00FE031F">
        <w:rPr>
          <w:rFonts w:ascii="宋体" w:hAnsi="宋体" w:hint="eastAsia"/>
          <w:color w:val="000000"/>
          <w:sz w:val="28"/>
          <w:szCs w:val="28"/>
        </w:rPr>
        <w:t>防止缠树</w:t>
      </w:r>
    </w:p>
    <w:p w14:paraId="37E8FBE7" w14:textId="77777777" w:rsidR="00D03A59" w:rsidRPr="00FE031F" w:rsidRDefault="00D03A59" w:rsidP="00D03A59">
      <w:pPr>
        <w:ind w:firstLineChars="200" w:firstLine="560"/>
        <w:rPr>
          <w:rFonts w:ascii="宋体" w:eastAsia="宋体" w:hAnsi="宋体" w:hint="eastAsia"/>
          <w:kern w:val="0"/>
          <w:sz w:val="28"/>
          <w:szCs w:val="28"/>
        </w:rPr>
      </w:pPr>
      <w:r w:rsidRPr="00FE031F">
        <w:rPr>
          <w:rFonts w:ascii="宋体" w:eastAsia="宋体" w:hAnsi="宋体" w:hint="eastAsia"/>
          <w:kern w:val="0"/>
          <w:sz w:val="28"/>
          <w:szCs w:val="28"/>
        </w:rPr>
        <w:t>遇光叶苕子、毛叶苕子攀爬上树，应在攀爬初期，从树冠底部割断攀爬的藤蔓。</w:t>
      </w:r>
    </w:p>
    <w:p w14:paraId="0014A7E3" w14:textId="77777777" w:rsidR="00D03A59" w:rsidRPr="00FE031F" w:rsidRDefault="00D03A59" w:rsidP="00D03A59">
      <w:pPr>
        <w:ind w:firstLineChars="200" w:firstLine="560"/>
        <w:rPr>
          <w:rFonts w:ascii="宋体" w:eastAsia="宋体" w:hAnsi="宋体" w:hint="eastAsia"/>
          <w:sz w:val="28"/>
          <w:szCs w:val="28"/>
        </w:rPr>
      </w:pPr>
      <w:r w:rsidRPr="00FE031F">
        <w:rPr>
          <w:rFonts w:ascii="宋体" w:eastAsia="宋体" w:hAnsi="宋体" w:hint="eastAsia"/>
          <w:sz w:val="28"/>
          <w:szCs w:val="28"/>
        </w:rPr>
        <w:t>【关于7</w:t>
      </w:r>
      <w:r w:rsidRPr="00FE031F">
        <w:rPr>
          <w:rFonts w:ascii="宋体" w:eastAsia="宋体" w:hAnsi="宋体"/>
          <w:sz w:val="28"/>
          <w:szCs w:val="28"/>
        </w:rPr>
        <w:t>.1</w:t>
      </w:r>
      <w:r w:rsidRPr="00FE031F">
        <w:rPr>
          <w:rFonts w:ascii="宋体" w:eastAsia="宋体" w:hAnsi="宋体" w:hint="eastAsia"/>
          <w:sz w:val="28"/>
          <w:szCs w:val="28"/>
        </w:rPr>
        <w:t>、</w:t>
      </w:r>
      <w:r w:rsidRPr="00FE031F">
        <w:rPr>
          <w:rFonts w:ascii="宋体" w:eastAsia="宋体" w:hAnsi="宋体"/>
          <w:sz w:val="28"/>
          <w:szCs w:val="28"/>
        </w:rPr>
        <w:t>7.2</w:t>
      </w:r>
      <w:r w:rsidRPr="00FE031F">
        <w:rPr>
          <w:rFonts w:ascii="宋体" w:eastAsia="宋体" w:hAnsi="宋体" w:hint="eastAsia"/>
          <w:sz w:val="28"/>
          <w:szCs w:val="28"/>
        </w:rPr>
        <w:t>、</w:t>
      </w:r>
      <w:r w:rsidRPr="00FE031F">
        <w:rPr>
          <w:rFonts w:ascii="宋体" w:eastAsia="宋体" w:hAnsi="宋体"/>
          <w:sz w:val="28"/>
          <w:szCs w:val="28"/>
        </w:rPr>
        <w:t>7.3</w:t>
      </w:r>
      <w:r w:rsidRPr="00FE031F">
        <w:rPr>
          <w:rFonts w:ascii="宋体" w:eastAsia="宋体" w:hAnsi="宋体" w:hint="eastAsia"/>
          <w:sz w:val="28"/>
          <w:szCs w:val="28"/>
        </w:rPr>
        <w:t>的说明】</w:t>
      </w:r>
    </w:p>
    <w:p w14:paraId="33795036" w14:textId="77777777" w:rsidR="00D03A59" w:rsidRPr="00FE031F" w:rsidRDefault="00D03A59" w:rsidP="00D03A59">
      <w:pPr>
        <w:ind w:firstLineChars="200" w:firstLine="560"/>
        <w:rPr>
          <w:rFonts w:ascii="宋体" w:eastAsia="宋体" w:hAnsi="宋体" w:hint="eastAsia"/>
          <w:color w:val="000000"/>
          <w:sz w:val="28"/>
          <w:szCs w:val="28"/>
        </w:rPr>
      </w:pPr>
      <w:r w:rsidRPr="00FE031F">
        <w:rPr>
          <w:rFonts w:ascii="宋体" w:eastAsia="宋体" w:hAnsi="宋体" w:hint="eastAsia"/>
          <w:color w:val="000000"/>
          <w:sz w:val="28"/>
          <w:szCs w:val="28"/>
        </w:rPr>
        <w:t>毛叶苕子、光叶苕子及箭筈豌豆，耐旱性强。一般年份下，只要出苗较好，后期都会生长较好，所以多数情况下可利用自然降水或者利用果树灌水，实现良好的田间覆盖，因此本建议稿未涉及水分管理。</w:t>
      </w:r>
    </w:p>
    <w:p w14:paraId="5006E98E" w14:textId="71AA8C7F" w:rsidR="00D03A59" w:rsidRPr="00814BCA" w:rsidRDefault="00D03A59" w:rsidP="00D03A59">
      <w:pPr>
        <w:ind w:firstLineChars="200" w:firstLine="560"/>
        <w:rPr>
          <w:rFonts w:ascii="宋体" w:eastAsia="宋体" w:hAnsi="宋体" w:hint="eastAsia"/>
          <w:sz w:val="28"/>
          <w:szCs w:val="28"/>
        </w:rPr>
      </w:pPr>
      <w:r w:rsidRPr="00FE031F">
        <w:rPr>
          <w:rFonts w:ascii="宋体" w:eastAsia="宋体" w:hAnsi="宋体" w:hint="eastAsia"/>
          <w:sz w:val="28"/>
          <w:szCs w:val="28"/>
        </w:rPr>
        <w:t>果园、茶园绿肥，在旺长期，一般能对杂草形成良好覆盖，可以不进行中耕除草，反而是良好的控草手段。例如，在重庆、四川等地，多数绿肥作物在在5</w:t>
      </w:r>
      <w:r w:rsidR="00C1691D">
        <w:rPr>
          <w:rFonts w:ascii="宋体" w:eastAsia="宋体" w:hAnsi="宋体" w:hint="eastAsia"/>
          <w:sz w:val="28"/>
          <w:szCs w:val="28"/>
        </w:rPr>
        <w:t>月</w:t>
      </w:r>
      <w:r w:rsidR="00C1691D" w:rsidRPr="00FE031F">
        <w:rPr>
          <w:rFonts w:ascii="宋体" w:eastAsia="宋体" w:hAnsi="宋体"/>
          <w:color w:val="0D0D0D" w:themeColor="text1" w:themeTint="F2"/>
          <w:sz w:val="28"/>
          <w:szCs w:val="28"/>
        </w:rPr>
        <w:t>～</w:t>
      </w:r>
      <w:r w:rsidRPr="00FE031F">
        <w:rPr>
          <w:rFonts w:ascii="宋体" w:eastAsia="宋体" w:hAnsi="宋体" w:hint="eastAsia"/>
          <w:sz w:val="28"/>
          <w:szCs w:val="28"/>
        </w:rPr>
        <w:t>7月表现出较强的杂草</w:t>
      </w:r>
      <w:r w:rsidRPr="00C1691D">
        <w:rPr>
          <w:rFonts w:ascii="宋体" w:eastAsia="宋体" w:hAnsi="宋体" w:hint="eastAsia"/>
          <w:sz w:val="28"/>
          <w:szCs w:val="28"/>
        </w:rPr>
        <w:t>抑制能力</w:t>
      </w:r>
      <w:r w:rsidRPr="00814BCA">
        <w:rPr>
          <w:rFonts w:ascii="宋体" w:eastAsia="宋体" w:hAnsi="宋体" w:hint="eastAsia"/>
          <w:sz w:val="28"/>
          <w:szCs w:val="28"/>
        </w:rPr>
        <w:t>（图</w:t>
      </w:r>
      <w:r w:rsidRPr="00814BCA">
        <w:rPr>
          <w:rFonts w:ascii="宋体" w:eastAsia="宋体" w:hAnsi="宋体"/>
          <w:sz w:val="28"/>
          <w:szCs w:val="28"/>
        </w:rPr>
        <w:t>5），同时</w:t>
      </w:r>
      <w:r w:rsidRPr="00C1691D">
        <w:rPr>
          <w:rFonts w:ascii="宋体" w:eastAsia="宋体" w:hAnsi="宋体" w:hint="eastAsia"/>
          <w:sz w:val="28"/>
          <w:szCs w:val="28"/>
        </w:rPr>
        <w:t>降低了春季和秋季柑橘园的杂草种子库</w:t>
      </w:r>
      <w:r w:rsidRPr="00814BCA">
        <w:rPr>
          <w:rFonts w:ascii="宋体" w:eastAsia="宋体" w:hAnsi="宋体" w:hint="eastAsia"/>
          <w:sz w:val="28"/>
          <w:szCs w:val="28"/>
        </w:rPr>
        <w:t>（图</w:t>
      </w:r>
      <w:r w:rsidRPr="00814BCA">
        <w:rPr>
          <w:rFonts w:ascii="宋体" w:eastAsia="宋体" w:hAnsi="宋体"/>
          <w:sz w:val="28"/>
          <w:szCs w:val="28"/>
        </w:rPr>
        <w:t>6）</w:t>
      </w:r>
      <w:r w:rsidRPr="00C1691D">
        <w:rPr>
          <w:rFonts w:ascii="宋体" w:eastAsia="宋体" w:hAnsi="宋体" w:hint="eastAsia"/>
          <w:sz w:val="28"/>
          <w:szCs w:val="28"/>
        </w:rPr>
        <w:t>。北方果园，绿肥防控杂草的作用也很明显</w:t>
      </w:r>
      <w:r w:rsidRPr="00814BCA">
        <w:rPr>
          <w:rFonts w:ascii="宋体" w:eastAsia="宋体" w:hAnsi="宋体" w:hint="eastAsia"/>
          <w:sz w:val="28"/>
          <w:szCs w:val="28"/>
        </w:rPr>
        <w:t>（表</w:t>
      </w:r>
      <w:r w:rsidRPr="00814BCA">
        <w:rPr>
          <w:rFonts w:ascii="宋体" w:eastAsia="宋体" w:hAnsi="宋体"/>
          <w:sz w:val="28"/>
          <w:szCs w:val="28"/>
        </w:rPr>
        <w:t>13</w:t>
      </w:r>
      <w:r w:rsidRPr="00814BCA">
        <w:rPr>
          <w:rFonts w:ascii="宋体" w:eastAsia="宋体" w:hAnsi="宋体" w:hint="eastAsia"/>
          <w:sz w:val="28"/>
          <w:szCs w:val="28"/>
        </w:rPr>
        <w:t>）。</w:t>
      </w:r>
    </w:p>
    <w:p w14:paraId="343ACE12" w14:textId="77777777" w:rsidR="00D03A59" w:rsidRPr="00FE031F" w:rsidRDefault="00D03A59" w:rsidP="00D03A59">
      <w:pPr>
        <w:spacing w:line="360" w:lineRule="auto"/>
        <w:ind w:firstLineChars="200" w:firstLine="480"/>
        <w:jc w:val="center"/>
        <w:rPr>
          <w:rFonts w:ascii="宋体" w:eastAsia="宋体" w:hAnsi="宋体" w:hint="eastAsia"/>
          <w:sz w:val="24"/>
          <w:szCs w:val="24"/>
        </w:rPr>
      </w:pPr>
      <w:r w:rsidRPr="00FE031F">
        <w:rPr>
          <w:rFonts w:ascii="宋体" w:eastAsia="宋体" w:hAnsi="宋体"/>
          <w:noProof/>
          <w:sz w:val="24"/>
          <w:szCs w:val="24"/>
        </w:rPr>
        <w:lastRenderedPageBreak/>
        <w:drawing>
          <wp:inline distT="0" distB="0" distL="0" distR="0" wp14:anchorId="042B57A9" wp14:editId="210579C0">
            <wp:extent cx="3533747" cy="38163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1.png"/>
                    <pic:cNvPicPr/>
                  </pic:nvPicPr>
                  <pic:blipFill rotWithShape="1">
                    <a:blip r:embed="rId12" cstate="print">
                      <a:extLst>
                        <a:ext uri="{28A0092B-C50C-407E-A947-70E740481C1C}">
                          <a14:useLocalDpi xmlns:a14="http://schemas.microsoft.com/office/drawing/2010/main" val="0"/>
                        </a:ext>
                      </a:extLst>
                    </a:blip>
                    <a:srcRect t="5031" b="3229"/>
                    <a:stretch/>
                  </pic:blipFill>
                  <pic:spPr bwMode="auto">
                    <a:xfrm>
                      <a:off x="0" y="0"/>
                      <a:ext cx="3553511" cy="3837695"/>
                    </a:xfrm>
                    <a:prstGeom prst="rect">
                      <a:avLst/>
                    </a:prstGeom>
                    <a:ln>
                      <a:noFill/>
                    </a:ln>
                    <a:extLst>
                      <a:ext uri="{53640926-AAD7-44D8-BBD7-CCE9431645EC}">
                        <a14:shadowObscured xmlns:a14="http://schemas.microsoft.com/office/drawing/2010/main"/>
                      </a:ext>
                    </a:extLst>
                  </pic:spPr>
                </pic:pic>
              </a:graphicData>
            </a:graphic>
          </wp:inline>
        </w:drawing>
      </w:r>
    </w:p>
    <w:p w14:paraId="4F004814" w14:textId="77777777" w:rsidR="00D03A59" w:rsidRPr="00FE031F" w:rsidRDefault="00D03A59" w:rsidP="00D03A59">
      <w:pPr>
        <w:jc w:val="center"/>
        <w:rPr>
          <w:rFonts w:ascii="宋体" w:eastAsia="宋体" w:hAnsi="宋体" w:hint="eastAsia"/>
          <w:b/>
          <w:bCs/>
          <w:sz w:val="24"/>
          <w:szCs w:val="24"/>
        </w:rPr>
      </w:pPr>
      <w:r w:rsidRPr="00FE031F">
        <w:rPr>
          <w:rFonts w:ascii="宋体" w:eastAsia="宋体" w:hAnsi="宋体"/>
          <w:b/>
          <w:bCs/>
          <w:sz w:val="24"/>
          <w:szCs w:val="24"/>
        </w:rPr>
        <w:t xml:space="preserve">图5 </w:t>
      </w:r>
      <w:r w:rsidRPr="00FE031F">
        <w:rPr>
          <w:rFonts w:ascii="宋体" w:eastAsia="宋体" w:hAnsi="宋体" w:hint="eastAsia"/>
          <w:b/>
          <w:bCs/>
          <w:sz w:val="24"/>
          <w:szCs w:val="24"/>
        </w:rPr>
        <w:t>绿肥覆盖对柑橘园杂草多样性和杂草密度的影响</w:t>
      </w:r>
    </w:p>
    <w:p w14:paraId="58DA024D" w14:textId="77777777" w:rsidR="00D03A59" w:rsidRPr="00FE031F" w:rsidRDefault="00D03A59" w:rsidP="00D03A59">
      <w:pPr>
        <w:jc w:val="center"/>
        <w:rPr>
          <w:rFonts w:ascii="宋体" w:eastAsia="宋体" w:hAnsi="宋体" w:hint="eastAsia"/>
          <w:sz w:val="24"/>
          <w:szCs w:val="24"/>
        </w:rPr>
      </w:pPr>
    </w:p>
    <w:p w14:paraId="3E973869" w14:textId="77777777" w:rsidR="00D03A59" w:rsidRPr="00FE031F" w:rsidRDefault="00D03A59" w:rsidP="00D03A59">
      <w:pPr>
        <w:jc w:val="center"/>
        <w:rPr>
          <w:rFonts w:ascii="宋体" w:eastAsia="宋体" w:hAnsi="宋体" w:hint="eastAsia"/>
          <w:sz w:val="24"/>
          <w:szCs w:val="24"/>
        </w:rPr>
      </w:pPr>
      <w:r w:rsidRPr="00FE031F">
        <w:rPr>
          <w:rFonts w:ascii="宋体" w:eastAsia="宋体" w:hAnsi="宋体"/>
          <w:sz w:val="24"/>
          <w:szCs w:val="24"/>
        </w:rPr>
        <w:object w:dxaOrig="8953" w:dyaOrig="6445" w14:anchorId="3AF1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158.6pt" o:ole="">
            <v:imagedata r:id="rId13" o:title=""/>
          </v:shape>
          <o:OLEObject Type="Embed" ProgID="SigmaPlotGraphicObject.13" ShapeID="_x0000_i1025" DrawAspect="Content" ObjectID="_1794065046" r:id="rId14"/>
        </w:object>
      </w:r>
    </w:p>
    <w:p w14:paraId="4A5BF853" w14:textId="77777777" w:rsidR="00D03A59" w:rsidRPr="00FE031F" w:rsidRDefault="00D03A59" w:rsidP="00D03A59">
      <w:pPr>
        <w:jc w:val="center"/>
        <w:rPr>
          <w:rFonts w:ascii="宋体" w:eastAsia="宋体" w:hAnsi="宋体" w:hint="eastAsia"/>
          <w:b/>
          <w:bCs/>
          <w:sz w:val="24"/>
          <w:szCs w:val="24"/>
        </w:rPr>
      </w:pPr>
      <w:r w:rsidRPr="00FE031F">
        <w:rPr>
          <w:rFonts w:ascii="宋体" w:eastAsia="宋体" w:hAnsi="宋体"/>
          <w:b/>
          <w:bCs/>
          <w:sz w:val="24"/>
          <w:szCs w:val="24"/>
        </w:rPr>
        <w:t xml:space="preserve">图6 </w:t>
      </w:r>
      <w:r w:rsidRPr="00FE031F">
        <w:rPr>
          <w:rFonts w:ascii="宋体" w:eastAsia="宋体" w:hAnsi="宋体" w:hint="eastAsia"/>
          <w:b/>
          <w:bCs/>
          <w:sz w:val="24"/>
          <w:szCs w:val="24"/>
        </w:rPr>
        <w:t>绿肥覆盖对柑橘园杂草种子库的影响</w:t>
      </w:r>
    </w:p>
    <w:p w14:paraId="45525C5F" w14:textId="77777777" w:rsidR="00D03A59" w:rsidRPr="00FE031F" w:rsidRDefault="00D03A59" w:rsidP="00D03A59">
      <w:pPr>
        <w:jc w:val="center"/>
        <w:rPr>
          <w:rFonts w:ascii="宋体" w:eastAsia="宋体" w:hAnsi="宋体" w:hint="eastAsia"/>
          <w:sz w:val="24"/>
          <w:szCs w:val="24"/>
        </w:rPr>
      </w:pPr>
    </w:p>
    <w:p w14:paraId="03AE88A6" w14:textId="36DCDBB9" w:rsidR="00D03A59" w:rsidRPr="00FE031F" w:rsidRDefault="00D03A59" w:rsidP="00D03A59">
      <w:pPr>
        <w:ind w:firstLineChars="200" w:firstLine="560"/>
        <w:rPr>
          <w:rFonts w:ascii="宋体" w:eastAsia="宋体" w:hAnsi="宋体" w:hint="eastAsia"/>
          <w:color w:val="0D0D0D" w:themeColor="text1" w:themeTint="F2"/>
          <w:kern w:val="0"/>
          <w:sz w:val="28"/>
          <w:szCs w:val="28"/>
        </w:rPr>
      </w:pPr>
      <w:r w:rsidRPr="00FE031F">
        <w:rPr>
          <w:rFonts w:ascii="宋体" w:eastAsia="宋体" w:hAnsi="宋体"/>
          <w:color w:val="0D0D0D" w:themeColor="text1" w:themeTint="F2"/>
          <w:kern w:val="0"/>
          <w:sz w:val="28"/>
          <w:szCs w:val="28"/>
        </w:rPr>
        <w:t>湖北秭归橘园，覆盖绿肥影响了果园杂草群落结构，抑制了杂草的生长，7种绿肥对橘园杂草抑制率达到43.7%</w:t>
      </w:r>
      <w:r w:rsidR="00C1691D" w:rsidRPr="00FE031F">
        <w:rPr>
          <w:rFonts w:ascii="宋体" w:eastAsia="宋体" w:hAnsi="宋体"/>
          <w:color w:val="0D0D0D" w:themeColor="text1" w:themeTint="F2"/>
          <w:sz w:val="28"/>
          <w:szCs w:val="28"/>
        </w:rPr>
        <w:t>～</w:t>
      </w:r>
      <w:r w:rsidRPr="00FE031F">
        <w:rPr>
          <w:rFonts w:ascii="宋体" w:eastAsia="宋体" w:hAnsi="宋体"/>
          <w:color w:val="0D0D0D" w:themeColor="text1" w:themeTint="F2"/>
          <w:kern w:val="0"/>
          <w:sz w:val="28"/>
          <w:szCs w:val="28"/>
        </w:rPr>
        <w:t>73.6%（表13）。江西果园，绿肥覆盖后，杂草生物量明显降低，其中，覆盖毛叶苕子对杂草生物量抑制效果最好（</w:t>
      </w:r>
      <w:r w:rsidRPr="00FE031F">
        <w:rPr>
          <w:rFonts w:ascii="宋体" w:eastAsia="宋体" w:hAnsi="宋体" w:hint="eastAsia"/>
          <w:color w:val="0D0D0D" w:themeColor="text1" w:themeTint="F2"/>
          <w:kern w:val="0"/>
          <w:sz w:val="28"/>
          <w:szCs w:val="28"/>
        </w:rPr>
        <w:t>表</w:t>
      </w:r>
      <w:r w:rsidRPr="00FE031F">
        <w:rPr>
          <w:rFonts w:ascii="宋体" w:eastAsia="宋体" w:hAnsi="宋体"/>
          <w:color w:val="0D0D0D" w:themeColor="text1" w:themeTint="F2"/>
          <w:kern w:val="0"/>
          <w:sz w:val="28"/>
          <w:szCs w:val="28"/>
        </w:rPr>
        <w:t>14）。</w:t>
      </w:r>
    </w:p>
    <w:p w14:paraId="59BCFD81" w14:textId="77777777" w:rsidR="00D03A59" w:rsidRPr="00FE031F" w:rsidRDefault="00D03A59" w:rsidP="00D03A59">
      <w:pPr>
        <w:snapToGrid w:val="0"/>
        <w:ind w:firstLineChars="200" w:firstLine="420"/>
        <w:rPr>
          <w:rFonts w:ascii="宋体" w:eastAsia="宋体" w:hAnsi="宋体" w:hint="eastAsia"/>
          <w:color w:val="0D0D0D" w:themeColor="text1" w:themeTint="F2"/>
          <w:kern w:val="0"/>
          <w:szCs w:val="21"/>
        </w:rPr>
      </w:pPr>
    </w:p>
    <w:p w14:paraId="4256165B" w14:textId="77777777" w:rsidR="00D03A59" w:rsidRPr="00FE031F" w:rsidRDefault="00D03A59" w:rsidP="00D03A59">
      <w:pPr>
        <w:jc w:val="center"/>
        <w:rPr>
          <w:rFonts w:ascii="宋体" w:eastAsia="宋体" w:hAnsi="宋体" w:hint="eastAsia"/>
          <w:b/>
          <w:bCs/>
          <w:sz w:val="24"/>
          <w:szCs w:val="24"/>
        </w:rPr>
      </w:pPr>
      <w:r w:rsidRPr="00FE031F">
        <w:rPr>
          <w:rFonts w:ascii="宋体" w:eastAsia="宋体" w:hAnsi="宋体" w:hint="eastAsia"/>
          <w:b/>
          <w:bCs/>
          <w:sz w:val="24"/>
          <w:szCs w:val="24"/>
        </w:rPr>
        <w:lastRenderedPageBreak/>
        <w:t>表</w:t>
      </w:r>
      <w:r w:rsidRPr="00FE031F">
        <w:rPr>
          <w:rFonts w:ascii="宋体" w:eastAsia="宋体" w:hAnsi="宋体"/>
          <w:b/>
          <w:bCs/>
          <w:sz w:val="24"/>
          <w:szCs w:val="24"/>
        </w:rPr>
        <w:t>13 不同类型绿肥对橘园杂草数量的影响（株/m2）（湖北秭归，2014）</w:t>
      </w:r>
    </w:p>
    <w:tbl>
      <w:tblPr>
        <w:tblW w:w="5000" w:type="pct"/>
        <w:tblLook w:val="00A0" w:firstRow="1" w:lastRow="0" w:firstColumn="1" w:lastColumn="0" w:noHBand="0" w:noVBand="0"/>
      </w:tblPr>
      <w:tblGrid>
        <w:gridCol w:w="1180"/>
        <w:gridCol w:w="1181"/>
        <w:gridCol w:w="1181"/>
        <w:gridCol w:w="1181"/>
        <w:gridCol w:w="904"/>
        <w:gridCol w:w="959"/>
        <w:gridCol w:w="904"/>
        <w:gridCol w:w="816"/>
      </w:tblGrid>
      <w:tr w:rsidR="00D03A59" w:rsidRPr="00FE031F" w14:paraId="4DFD6A12" w14:textId="77777777" w:rsidTr="00E84065">
        <w:trPr>
          <w:trHeight w:val="227"/>
        </w:trPr>
        <w:tc>
          <w:tcPr>
            <w:tcW w:w="711" w:type="pct"/>
            <w:tcBorders>
              <w:top w:val="single" w:sz="4" w:space="0" w:color="auto"/>
              <w:left w:val="nil"/>
              <w:bottom w:val="single" w:sz="4" w:space="0" w:color="auto"/>
              <w:right w:val="nil"/>
            </w:tcBorders>
            <w:noWrap/>
            <w:tcMar>
              <w:top w:w="0" w:type="dxa"/>
              <w:left w:w="28" w:type="dxa"/>
              <w:bottom w:w="0" w:type="dxa"/>
              <w:right w:w="28" w:type="dxa"/>
            </w:tcMar>
            <w:vAlign w:val="center"/>
          </w:tcPr>
          <w:p w14:paraId="7BA46863"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p>
        </w:tc>
        <w:tc>
          <w:tcPr>
            <w:tcW w:w="711" w:type="pct"/>
            <w:tcBorders>
              <w:top w:val="single" w:sz="4" w:space="0" w:color="auto"/>
              <w:left w:val="nil"/>
              <w:bottom w:val="single" w:sz="4" w:space="0" w:color="auto"/>
              <w:right w:val="nil"/>
            </w:tcBorders>
            <w:noWrap/>
            <w:tcMar>
              <w:top w:w="0" w:type="dxa"/>
              <w:left w:w="28" w:type="dxa"/>
              <w:bottom w:w="0" w:type="dxa"/>
              <w:right w:w="28" w:type="dxa"/>
            </w:tcMar>
            <w:vAlign w:val="center"/>
          </w:tcPr>
          <w:p w14:paraId="6D459B2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光叶苕子</w:t>
            </w:r>
          </w:p>
        </w:tc>
        <w:tc>
          <w:tcPr>
            <w:tcW w:w="711" w:type="pct"/>
            <w:tcBorders>
              <w:top w:val="single" w:sz="4" w:space="0" w:color="auto"/>
              <w:left w:val="nil"/>
              <w:bottom w:val="single" w:sz="4" w:space="0" w:color="auto"/>
              <w:right w:val="nil"/>
            </w:tcBorders>
            <w:noWrap/>
            <w:tcMar>
              <w:top w:w="0" w:type="dxa"/>
              <w:left w:w="28" w:type="dxa"/>
              <w:bottom w:w="0" w:type="dxa"/>
              <w:right w:w="28" w:type="dxa"/>
            </w:tcMar>
            <w:vAlign w:val="center"/>
          </w:tcPr>
          <w:p w14:paraId="225EAE8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毛叶苕子</w:t>
            </w:r>
          </w:p>
        </w:tc>
        <w:tc>
          <w:tcPr>
            <w:tcW w:w="711" w:type="pct"/>
            <w:tcBorders>
              <w:top w:val="single" w:sz="4" w:space="0" w:color="auto"/>
              <w:left w:val="nil"/>
              <w:bottom w:val="single" w:sz="4" w:space="0" w:color="auto"/>
              <w:right w:val="nil"/>
            </w:tcBorders>
            <w:noWrap/>
            <w:tcMar>
              <w:top w:w="0" w:type="dxa"/>
              <w:left w:w="28" w:type="dxa"/>
              <w:bottom w:w="0" w:type="dxa"/>
              <w:right w:w="28" w:type="dxa"/>
            </w:tcMar>
            <w:vAlign w:val="center"/>
          </w:tcPr>
          <w:p w14:paraId="255ACFF5"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箭筈豌豆</w:t>
            </w:r>
          </w:p>
        </w:tc>
        <w:tc>
          <w:tcPr>
            <w:tcW w:w="544" w:type="pct"/>
            <w:tcBorders>
              <w:top w:val="single" w:sz="4" w:space="0" w:color="auto"/>
              <w:left w:val="nil"/>
              <w:bottom w:val="single" w:sz="4" w:space="0" w:color="auto"/>
              <w:right w:val="nil"/>
            </w:tcBorders>
            <w:noWrap/>
            <w:tcMar>
              <w:top w:w="0" w:type="dxa"/>
              <w:left w:w="28" w:type="dxa"/>
              <w:bottom w:w="0" w:type="dxa"/>
              <w:right w:w="28" w:type="dxa"/>
            </w:tcMar>
            <w:vAlign w:val="center"/>
          </w:tcPr>
          <w:p w14:paraId="27E8AC18"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紫云英</w:t>
            </w:r>
          </w:p>
        </w:tc>
        <w:tc>
          <w:tcPr>
            <w:tcW w:w="577" w:type="pct"/>
            <w:tcBorders>
              <w:top w:val="single" w:sz="4" w:space="0" w:color="auto"/>
              <w:left w:val="nil"/>
              <w:bottom w:val="single" w:sz="4" w:space="0" w:color="auto"/>
              <w:right w:val="nil"/>
            </w:tcBorders>
            <w:noWrap/>
            <w:tcMar>
              <w:top w:w="0" w:type="dxa"/>
              <w:left w:w="28" w:type="dxa"/>
              <w:bottom w:w="0" w:type="dxa"/>
              <w:right w:w="28" w:type="dxa"/>
            </w:tcMar>
            <w:vAlign w:val="center"/>
          </w:tcPr>
          <w:p w14:paraId="241ED024"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白三叶</w:t>
            </w:r>
          </w:p>
        </w:tc>
        <w:tc>
          <w:tcPr>
            <w:tcW w:w="544" w:type="pct"/>
            <w:tcBorders>
              <w:top w:val="single" w:sz="4" w:space="0" w:color="auto"/>
              <w:left w:val="nil"/>
              <w:bottom w:val="single" w:sz="4" w:space="0" w:color="auto"/>
              <w:right w:val="nil"/>
            </w:tcBorders>
            <w:noWrap/>
            <w:tcMar>
              <w:top w:w="0" w:type="dxa"/>
              <w:left w:w="28" w:type="dxa"/>
              <w:bottom w:w="0" w:type="dxa"/>
              <w:right w:w="28" w:type="dxa"/>
            </w:tcMar>
            <w:vAlign w:val="center"/>
          </w:tcPr>
          <w:p w14:paraId="4D23AA20"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红三叶</w:t>
            </w:r>
          </w:p>
        </w:tc>
        <w:tc>
          <w:tcPr>
            <w:tcW w:w="493" w:type="pct"/>
            <w:tcBorders>
              <w:top w:val="single" w:sz="4" w:space="0" w:color="auto"/>
              <w:left w:val="nil"/>
              <w:bottom w:val="single" w:sz="4" w:space="0" w:color="auto"/>
              <w:right w:val="nil"/>
            </w:tcBorders>
            <w:noWrap/>
            <w:tcMar>
              <w:top w:w="0" w:type="dxa"/>
              <w:left w:w="28" w:type="dxa"/>
              <w:bottom w:w="0" w:type="dxa"/>
              <w:right w:w="28" w:type="dxa"/>
            </w:tcMar>
            <w:vAlign w:val="center"/>
          </w:tcPr>
          <w:p w14:paraId="6C427E8A"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清耕</w:t>
            </w:r>
          </w:p>
        </w:tc>
      </w:tr>
      <w:tr w:rsidR="00D03A59" w:rsidRPr="00FE031F" w14:paraId="263E9122" w14:textId="77777777" w:rsidTr="00E84065">
        <w:trPr>
          <w:trHeight w:val="227"/>
        </w:trPr>
        <w:tc>
          <w:tcPr>
            <w:tcW w:w="711" w:type="pct"/>
            <w:tcBorders>
              <w:top w:val="single" w:sz="4" w:space="0" w:color="auto"/>
              <w:left w:val="nil"/>
              <w:bottom w:val="nil"/>
              <w:right w:val="nil"/>
            </w:tcBorders>
            <w:noWrap/>
            <w:tcMar>
              <w:top w:w="0" w:type="dxa"/>
              <w:left w:w="28" w:type="dxa"/>
              <w:bottom w:w="0" w:type="dxa"/>
              <w:right w:w="28" w:type="dxa"/>
            </w:tcMar>
            <w:vAlign w:val="center"/>
          </w:tcPr>
          <w:p w14:paraId="0DDB0AC9"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稗草</w:t>
            </w:r>
          </w:p>
        </w:tc>
        <w:tc>
          <w:tcPr>
            <w:tcW w:w="711" w:type="pct"/>
            <w:tcBorders>
              <w:top w:val="single" w:sz="4" w:space="0" w:color="auto"/>
              <w:left w:val="nil"/>
              <w:bottom w:val="nil"/>
              <w:right w:val="nil"/>
            </w:tcBorders>
            <w:noWrap/>
            <w:tcMar>
              <w:top w:w="0" w:type="dxa"/>
              <w:left w:w="28" w:type="dxa"/>
              <w:bottom w:w="0" w:type="dxa"/>
              <w:right w:w="28" w:type="dxa"/>
            </w:tcMar>
            <w:vAlign w:val="center"/>
          </w:tcPr>
          <w:p w14:paraId="2739771F"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31.0e</w:t>
            </w:r>
          </w:p>
        </w:tc>
        <w:tc>
          <w:tcPr>
            <w:tcW w:w="711" w:type="pct"/>
            <w:tcBorders>
              <w:top w:val="single" w:sz="4" w:space="0" w:color="auto"/>
              <w:left w:val="nil"/>
              <w:bottom w:val="nil"/>
              <w:right w:val="nil"/>
            </w:tcBorders>
            <w:noWrap/>
            <w:tcMar>
              <w:top w:w="0" w:type="dxa"/>
              <w:left w:w="28" w:type="dxa"/>
              <w:bottom w:w="0" w:type="dxa"/>
              <w:right w:w="28" w:type="dxa"/>
            </w:tcMar>
            <w:vAlign w:val="center"/>
          </w:tcPr>
          <w:p w14:paraId="629B9948"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37.3de</w:t>
            </w:r>
          </w:p>
        </w:tc>
        <w:tc>
          <w:tcPr>
            <w:tcW w:w="711" w:type="pct"/>
            <w:tcBorders>
              <w:top w:val="single" w:sz="4" w:space="0" w:color="auto"/>
              <w:left w:val="nil"/>
              <w:bottom w:val="nil"/>
              <w:right w:val="nil"/>
            </w:tcBorders>
            <w:noWrap/>
            <w:tcMar>
              <w:top w:w="0" w:type="dxa"/>
              <w:left w:w="28" w:type="dxa"/>
              <w:bottom w:w="0" w:type="dxa"/>
              <w:right w:w="28" w:type="dxa"/>
            </w:tcMar>
            <w:vAlign w:val="center"/>
          </w:tcPr>
          <w:p w14:paraId="065441C4"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43.7d</w:t>
            </w:r>
          </w:p>
        </w:tc>
        <w:tc>
          <w:tcPr>
            <w:tcW w:w="544" w:type="pct"/>
            <w:tcBorders>
              <w:top w:val="single" w:sz="4" w:space="0" w:color="auto"/>
              <w:left w:val="nil"/>
              <w:bottom w:val="nil"/>
              <w:right w:val="nil"/>
            </w:tcBorders>
            <w:noWrap/>
            <w:tcMar>
              <w:top w:w="0" w:type="dxa"/>
              <w:left w:w="28" w:type="dxa"/>
              <w:bottom w:w="0" w:type="dxa"/>
              <w:right w:w="28" w:type="dxa"/>
            </w:tcMar>
            <w:vAlign w:val="center"/>
          </w:tcPr>
          <w:p w14:paraId="696BB12D"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70.3b</w:t>
            </w:r>
          </w:p>
        </w:tc>
        <w:tc>
          <w:tcPr>
            <w:tcW w:w="577" w:type="pct"/>
            <w:tcBorders>
              <w:top w:val="single" w:sz="4" w:space="0" w:color="auto"/>
              <w:left w:val="nil"/>
              <w:bottom w:val="nil"/>
              <w:right w:val="nil"/>
            </w:tcBorders>
            <w:noWrap/>
            <w:tcMar>
              <w:top w:w="0" w:type="dxa"/>
              <w:left w:w="28" w:type="dxa"/>
              <w:bottom w:w="0" w:type="dxa"/>
              <w:right w:w="28" w:type="dxa"/>
            </w:tcMar>
            <w:vAlign w:val="center"/>
          </w:tcPr>
          <w:p w14:paraId="6378F54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70.0b</w:t>
            </w:r>
          </w:p>
        </w:tc>
        <w:tc>
          <w:tcPr>
            <w:tcW w:w="544" w:type="pct"/>
            <w:tcBorders>
              <w:top w:val="single" w:sz="4" w:space="0" w:color="auto"/>
              <w:left w:val="nil"/>
              <w:bottom w:val="nil"/>
              <w:right w:val="nil"/>
            </w:tcBorders>
            <w:noWrap/>
            <w:tcMar>
              <w:top w:w="0" w:type="dxa"/>
              <w:left w:w="28" w:type="dxa"/>
              <w:bottom w:w="0" w:type="dxa"/>
              <w:right w:w="28" w:type="dxa"/>
            </w:tcMar>
            <w:vAlign w:val="center"/>
          </w:tcPr>
          <w:p w14:paraId="3267384E"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63.3bc</w:t>
            </w:r>
          </w:p>
        </w:tc>
        <w:tc>
          <w:tcPr>
            <w:tcW w:w="493" w:type="pct"/>
            <w:tcBorders>
              <w:top w:val="single" w:sz="4" w:space="0" w:color="auto"/>
              <w:left w:val="nil"/>
              <w:bottom w:val="nil"/>
              <w:right w:val="nil"/>
            </w:tcBorders>
            <w:noWrap/>
            <w:tcMar>
              <w:top w:w="0" w:type="dxa"/>
              <w:left w:w="28" w:type="dxa"/>
              <w:bottom w:w="0" w:type="dxa"/>
              <w:right w:w="28" w:type="dxa"/>
            </w:tcMar>
            <w:vAlign w:val="center"/>
          </w:tcPr>
          <w:p w14:paraId="3CE7DE0E"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a"/>
                <w:attr w:name="SourceValue" w:val="134.7"/>
                <w:attr w:name="HasSpace" w:val="False"/>
                <w:attr w:name="Negative" w:val="False"/>
                <w:attr w:name="NumberType" w:val="1"/>
                <w:attr w:name="TCSC" w:val="0"/>
              </w:smartTagPr>
              <w:r w:rsidRPr="00814BCA">
                <w:rPr>
                  <w:rFonts w:ascii="宋体" w:eastAsia="宋体" w:hAnsi="宋体"/>
                  <w:color w:val="0D0D0D" w:themeColor="text1" w:themeTint="F2"/>
                  <w:kern w:val="0"/>
                  <w:szCs w:val="21"/>
                </w:rPr>
                <w:t>134.7a</w:t>
              </w:r>
            </w:smartTag>
          </w:p>
        </w:tc>
      </w:tr>
      <w:tr w:rsidR="00D03A59" w:rsidRPr="00FE031F" w14:paraId="4FCD3231" w14:textId="77777777" w:rsidTr="00E84065">
        <w:trPr>
          <w:trHeight w:val="227"/>
        </w:trPr>
        <w:tc>
          <w:tcPr>
            <w:tcW w:w="711" w:type="pct"/>
            <w:noWrap/>
            <w:tcMar>
              <w:top w:w="0" w:type="dxa"/>
              <w:left w:w="28" w:type="dxa"/>
              <w:bottom w:w="0" w:type="dxa"/>
              <w:right w:w="28" w:type="dxa"/>
            </w:tcMar>
            <w:vAlign w:val="center"/>
          </w:tcPr>
          <w:p w14:paraId="49529B38"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马齿苋</w:t>
            </w:r>
          </w:p>
        </w:tc>
        <w:tc>
          <w:tcPr>
            <w:tcW w:w="711" w:type="pct"/>
            <w:noWrap/>
            <w:tcMar>
              <w:top w:w="0" w:type="dxa"/>
              <w:left w:w="28" w:type="dxa"/>
              <w:bottom w:w="0" w:type="dxa"/>
              <w:right w:w="28" w:type="dxa"/>
            </w:tcMar>
            <w:vAlign w:val="center"/>
          </w:tcPr>
          <w:p w14:paraId="01199355"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27.3e</w:t>
            </w:r>
          </w:p>
        </w:tc>
        <w:tc>
          <w:tcPr>
            <w:tcW w:w="711" w:type="pct"/>
            <w:noWrap/>
            <w:tcMar>
              <w:top w:w="0" w:type="dxa"/>
              <w:left w:w="28" w:type="dxa"/>
              <w:bottom w:w="0" w:type="dxa"/>
              <w:right w:w="28" w:type="dxa"/>
            </w:tcMar>
            <w:vAlign w:val="center"/>
          </w:tcPr>
          <w:p w14:paraId="4D35CB24"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31.0de</w:t>
            </w:r>
          </w:p>
        </w:tc>
        <w:tc>
          <w:tcPr>
            <w:tcW w:w="711" w:type="pct"/>
            <w:noWrap/>
            <w:tcMar>
              <w:top w:w="0" w:type="dxa"/>
              <w:left w:w="28" w:type="dxa"/>
              <w:bottom w:w="0" w:type="dxa"/>
              <w:right w:w="28" w:type="dxa"/>
            </w:tcMar>
            <w:vAlign w:val="center"/>
          </w:tcPr>
          <w:p w14:paraId="23BF04D0"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30.3de</w:t>
            </w:r>
          </w:p>
        </w:tc>
        <w:tc>
          <w:tcPr>
            <w:tcW w:w="544" w:type="pct"/>
            <w:noWrap/>
            <w:tcMar>
              <w:top w:w="0" w:type="dxa"/>
              <w:left w:w="28" w:type="dxa"/>
              <w:bottom w:w="0" w:type="dxa"/>
              <w:right w:w="28" w:type="dxa"/>
            </w:tcMar>
            <w:vAlign w:val="center"/>
          </w:tcPr>
          <w:p w14:paraId="7228719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47.0b</w:t>
            </w:r>
          </w:p>
        </w:tc>
        <w:tc>
          <w:tcPr>
            <w:tcW w:w="577" w:type="pct"/>
            <w:noWrap/>
            <w:tcMar>
              <w:top w:w="0" w:type="dxa"/>
              <w:left w:w="28" w:type="dxa"/>
              <w:bottom w:w="0" w:type="dxa"/>
              <w:right w:w="28" w:type="dxa"/>
            </w:tcMar>
            <w:vAlign w:val="center"/>
          </w:tcPr>
          <w:p w14:paraId="149B438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40.7bc</w:t>
            </w:r>
          </w:p>
        </w:tc>
        <w:tc>
          <w:tcPr>
            <w:tcW w:w="544" w:type="pct"/>
            <w:noWrap/>
            <w:tcMar>
              <w:top w:w="0" w:type="dxa"/>
              <w:left w:w="28" w:type="dxa"/>
              <w:bottom w:w="0" w:type="dxa"/>
              <w:right w:w="28" w:type="dxa"/>
            </w:tcMar>
            <w:vAlign w:val="center"/>
          </w:tcPr>
          <w:p w14:paraId="237AE545"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40.3bc</w:t>
            </w:r>
          </w:p>
        </w:tc>
        <w:tc>
          <w:tcPr>
            <w:tcW w:w="493" w:type="pct"/>
            <w:noWrap/>
            <w:tcMar>
              <w:top w:w="0" w:type="dxa"/>
              <w:left w:w="28" w:type="dxa"/>
              <w:bottom w:w="0" w:type="dxa"/>
              <w:right w:w="28" w:type="dxa"/>
            </w:tcMar>
            <w:vAlign w:val="center"/>
          </w:tcPr>
          <w:p w14:paraId="3CBA3D44"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a"/>
                <w:attr w:name="SourceValue" w:val="75.7"/>
                <w:attr w:name="HasSpace" w:val="False"/>
                <w:attr w:name="Negative" w:val="False"/>
                <w:attr w:name="NumberType" w:val="1"/>
                <w:attr w:name="TCSC" w:val="0"/>
              </w:smartTagPr>
              <w:r w:rsidRPr="00814BCA">
                <w:rPr>
                  <w:rFonts w:ascii="宋体" w:eastAsia="宋体" w:hAnsi="宋体"/>
                  <w:color w:val="0D0D0D" w:themeColor="text1" w:themeTint="F2"/>
                  <w:kern w:val="0"/>
                  <w:szCs w:val="21"/>
                </w:rPr>
                <w:t>75.7a</w:t>
              </w:r>
            </w:smartTag>
          </w:p>
        </w:tc>
      </w:tr>
      <w:tr w:rsidR="00D03A59" w:rsidRPr="00FE031F" w14:paraId="4F507E5C" w14:textId="77777777" w:rsidTr="00E84065">
        <w:trPr>
          <w:trHeight w:val="227"/>
        </w:trPr>
        <w:tc>
          <w:tcPr>
            <w:tcW w:w="711" w:type="pct"/>
            <w:noWrap/>
            <w:tcMar>
              <w:top w:w="0" w:type="dxa"/>
              <w:left w:w="28" w:type="dxa"/>
              <w:bottom w:w="0" w:type="dxa"/>
              <w:right w:w="28" w:type="dxa"/>
            </w:tcMar>
            <w:vAlign w:val="center"/>
          </w:tcPr>
          <w:p w14:paraId="0E0B6F80"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刺儿菜</w:t>
            </w:r>
          </w:p>
        </w:tc>
        <w:tc>
          <w:tcPr>
            <w:tcW w:w="711" w:type="pct"/>
            <w:noWrap/>
            <w:tcMar>
              <w:top w:w="0" w:type="dxa"/>
              <w:left w:w="28" w:type="dxa"/>
              <w:bottom w:w="0" w:type="dxa"/>
              <w:right w:w="28" w:type="dxa"/>
            </w:tcMar>
            <w:vAlign w:val="center"/>
          </w:tcPr>
          <w:p w14:paraId="67C131FA"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9.0de</w:t>
            </w:r>
          </w:p>
        </w:tc>
        <w:tc>
          <w:tcPr>
            <w:tcW w:w="711" w:type="pct"/>
            <w:noWrap/>
            <w:tcMar>
              <w:top w:w="0" w:type="dxa"/>
              <w:left w:w="28" w:type="dxa"/>
              <w:bottom w:w="0" w:type="dxa"/>
              <w:right w:w="28" w:type="dxa"/>
            </w:tcMar>
            <w:vAlign w:val="center"/>
          </w:tcPr>
          <w:p w14:paraId="79A731A9"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6.3e</w:t>
            </w:r>
          </w:p>
        </w:tc>
        <w:tc>
          <w:tcPr>
            <w:tcW w:w="711" w:type="pct"/>
            <w:noWrap/>
            <w:tcMar>
              <w:top w:w="0" w:type="dxa"/>
              <w:left w:w="28" w:type="dxa"/>
              <w:bottom w:w="0" w:type="dxa"/>
              <w:right w:w="28" w:type="dxa"/>
            </w:tcMar>
            <w:vAlign w:val="center"/>
          </w:tcPr>
          <w:p w14:paraId="1E292B8A"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12.7cd</w:t>
            </w:r>
          </w:p>
        </w:tc>
        <w:tc>
          <w:tcPr>
            <w:tcW w:w="544" w:type="pct"/>
            <w:noWrap/>
            <w:tcMar>
              <w:top w:w="0" w:type="dxa"/>
              <w:left w:w="28" w:type="dxa"/>
              <w:bottom w:w="0" w:type="dxa"/>
              <w:right w:w="28" w:type="dxa"/>
            </w:tcMar>
            <w:vAlign w:val="center"/>
          </w:tcPr>
          <w:p w14:paraId="2C780C73"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23.3b</w:t>
            </w:r>
          </w:p>
        </w:tc>
        <w:tc>
          <w:tcPr>
            <w:tcW w:w="577" w:type="pct"/>
            <w:noWrap/>
            <w:tcMar>
              <w:top w:w="0" w:type="dxa"/>
              <w:left w:w="28" w:type="dxa"/>
              <w:bottom w:w="0" w:type="dxa"/>
              <w:right w:w="28" w:type="dxa"/>
            </w:tcMar>
            <w:vAlign w:val="center"/>
          </w:tcPr>
          <w:p w14:paraId="14825DEA"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C"/>
                <w:attr w:name="SourceValue" w:val="14.3"/>
                <w:attr w:name="HasSpace" w:val="False"/>
                <w:attr w:name="Negative" w:val="False"/>
                <w:attr w:name="NumberType" w:val="1"/>
                <w:attr w:name="TCSC" w:val="0"/>
              </w:smartTagPr>
              <w:r w:rsidRPr="00814BCA">
                <w:rPr>
                  <w:rFonts w:ascii="宋体" w:eastAsia="宋体" w:hAnsi="宋体"/>
                  <w:color w:val="0D0D0D" w:themeColor="text1" w:themeTint="F2"/>
                  <w:kern w:val="0"/>
                  <w:szCs w:val="21"/>
                </w:rPr>
                <w:t>14.3c</w:t>
              </w:r>
            </w:smartTag>
          </w:p>
        </w:tc>
        <w:tc>
          <w:tcPr>
            <w:tcW w:w="544" w:type="pct"/>
            <w:noWrap/>
            <w:tcMar>
              <w:top w:w="0" w:type="dxa"/>
              <w:left w:w="28" w:type="dxa"/>
              <w:bottom w:w="0" w:type="dxa"/>
              <w:right w:w="28" w:type="dxa"/>
            </w:tcMar>
            <w:vAlign w:val="center"/>
          </w:tcPr>
          <w:p w14:paraId="68598E15"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22.0b</w:t>
            </w:r>
          </w:p>
        </w:tc>
        <w:tc>
          <w:tcPr>
            <w:tcW w:w="493" w:type="pct"/>
            <w:noWrap/>
            <w:tcMar>
              <w:top w:w="0" w:type="dxa"/>
              <w:left w:w="28" w:type="dxa"/>
              <w:bottom w:w="0" w:type="dxa"/>
              <w:right w:w="28" w:type="dxa"/>
            </w:tcMar>
            <w:vAlign w:val="center"/>
          </w:tcPr>
          <w:p w14:paraId="4EAC9EAF"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a"/>
                <w:attr w:name="SourceValue" w:val="36.3"/>
                <w:attr w:name="HasSpace" w:val="False"/>
                <w:attr w:name="Negative" w:val="False"/>
                <w:attr w:name="NumberType" w:val="1"/>
                <w:attr w:name="TCSC" w:val="0"/>
              </w:smartTagPr>
              <w:r w:rsidRPr="00814BCA">
                <w:rPr>
                  <w:rFonts w:ascii="宋体" w:eastAsia="宋体" w:hAnsi="宋体"/>
                  <w:color w:val="0D0D0D" w:themeColor="text1" w:themeTint="F2"/>
                  <w:kern w:val="0"/>
                  <w:szCs w:val="21"/>
                </w:rPr>
                <w:t>36.3a</w:t>
              </w:r>
            </w:smartTag>
          </w:p>
        </w:tc>
      </w:tr>
      <w:tr w:rsidR="00D03A59" w:rsidRPr="00FE031F" w14:paraId="3E7FAEB4" w14:textId="77777777" w:rsidTr="00E84065">
        <w:trPr>
          <w:trHeight w:val="227"/>
        </w:trPr>
        <w:tc>
          <w:tcPr>
            <w:tcW w:w="711" w:type="pct"/>
            <w:noWrap/>
            <w:tcMar>
              <w:top w:w="0" w:type="dxa"/>
              <w:left w:w="28" w:type="dxa"/>
              <w:bottom w:w="0" w:type="dxa"/>
              <w:right w:w="28" w:type="dxa"/>
            </w:tcMar>
            <w:vAlign w:val="center"/>
          </w:tcPr>
          <w:p w14:paraId="5E0C60A5"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藜</w:t>
            </w:r>
          </w:p>
        </w:tc>
        <w:tc>
          <w:tcPr>
            <w:tcW w:w="711" w:type="pct"/>
            <w:noWrap/>
            <w:tcMar>
              <w:top w:w="0" w:type="dxa"/>
              <w:left w:w="28" w:type="dxa"/>
              <w:bottom w:w="0" w:type="dxa"/>
              <w:right w:w="28" w:type="dxa"/>
            </w:tcMar>
            <w:vAlign w:val="center"/>
          </w:tcPr>
          <w:p w14:paraId="1BE46FE3"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C"/>
                <w:attr w:name="SourceValue" w:val="9.3"/>
                <w:attr w:name="HasSpace" w:val="False"/>
                <w:attr w:name="Negative" w:val="False"/>
                <w:attr w:name="NumberType" w:val="1"/>
                <w:attr w:name="TCSC" w:val="0"/>
              </w:smartTagPr>
              <w:r w:rsidRPr="00814BCA">
                <w:rPr>
                  <w:rFonts w:ascii="宋体" w:eastAsia="宋体" w:hAnsi="宋体"/>
                  <w:color w:val="0D0D0D" w:themeColor="text1" w:themeTint="F2"/>
                  <w:kern w:val="0"/>
                  <w:szCs w:val="21"/>
                </w:rPr>
                <w:t>9.3c</w:t>
              </w:r>
            </w:smartTag>
          </w:p>
        </w:tc>
        <w:tc>
          <w:tcPr>
            <w:tcW w:w="711" w:type="pct"/>
            <w:noWrap/>
            <w:tcMar>
              <w:top w:w="0" w:type="dxa"/>
              <w:left w:w="28" w:type="dxa"/>
              <w:bottom w:w="0" w:type="dxa"/>
              <w:right w:w="28" w:type="dxa"/>
            </w:tcMar>
            <w:vAlign w:val="center"/>
          </w:tcPr>
          <w:p w14:paraId="25A5180E"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C"/>
                <w:attr w:name="SourceValue" w:val="10.3"/>
                <w:attr w:name="HasSpace" w:val="False"/>
                <w:attr w:name="Negative" w:val="False"/>
                <w:attr w:name="NumberType" w:val="1"/>
                <w:attr w:name="TCSC" w:val="0"/>
              </w:smartTagPr>
              <w:r w:rsidRPr="00814BCA">
                <w:rPr>
                  <w:rFonts w:ascii="宋体" w:eastAsia="宋体" w:hAnsi="宋体"/>
                  <w:color w:val="0D0D0D" w:themeColor="text1" w:themeTint="F2"/>
                  <w:kern w:val="0"/>
                  <w:szCs w:val="21"/>
                </w:rPr>
                <w:t>10.3c</w:t>
              </w:r>
            </w:smartTag>
          </w:p>
        </w:tc>
        <w:tc>
          <w:tcPr>
            <w:tcW w:w="711" w:type="pct"/>
            <w:noWrap/>
            <w:tcMar>
              <w:top w:w="0" w:type="dxa"/>
              <w:left w:w="28" w:type="dxa"/>
              <w:bottom w:w="0" w:type="dxa"/>
              <w:right w:w="28" w:type="dxa"/>
            </w:tcMar>
            <w:vAlign w:val="center"/>
          </w:tcPr>
          <w:p w14:paraId="49989A97"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C"/>
                <w:attr w:name="SourceValue" w:val="9.3"/>
                <w:attr w:name="HasSpace" w:val="False"/>
                <w:attr w:name="Negative" w:val="False"/>
                <w:attr w:name="NumberType" w:val="1"/>
                <w:attr w:name="TCSC" w:val="0"/>
              </w:smartTagPr>
              <w:r w:rsidRPr="00814BCA">
                <w:rPr>
                  <w:rFonts w:ascii="宋体" w:eastAsia="宋体" w:hAnsi="宋体"/>
                  <w:color w:val="0D0D0D" w:themeColor="text1" w:themeTint="F2"/>
                  <w:kern w:val="0"/>
                  <w:szCs w:val="21"/>
                </w:rPr>
                <w:t>9.3c</w:t>
              </w:r>
            </w:smartTag>
          </w:p>
        </w:tc>
        <w:tc>
          <w:tcPr>
            <w:tcW w:w="544" w:type="pct"/>
            <w:noWrap/>
            <w:tcMar>
              <w:top w:w="0" w:type="dxa"/>
              <w:left w:w="28" w:type="dxa"/>
              <w:bottom w:w="0" w:type="dxa"/>
              <w:right w:w="28" w:type="dxa"/>
            </w:tcMar>
            <w:vAlign w:val="center"/>
          </w:tcPr>
          <w:p w14:paraId="7E6F73F6"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17.0b</w:t>
            </w:r>
          </w:p>
        </w:tc>
        <w:tc>
          <w:tcPr>
            <w:tcW w:w="577" w:type="pct"/>
            <w:noWrap/>
            <w:tcMar>
              <w:top w:w="0" w:type="dxa"/>
              <w:left w:w="28" w:type="dxa"/>
              <w:bottom w:w="0" w:type="dxa"/>
              <w:right w:w="28" w:type="dxa"/>
            </w:tcMar>
            <w:vAlign w:val="center"/>
          </w:tcPr>
          <w:p w14:paraId="14C08DC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17.7b</w:t>
            </w:r>
          </w:p>
        </w:tc>
        <w:tc>
          <w:tcPr>
            <w:tcW w:w="544" w:type="pct"/>
            <w:noWrap/>
            <w:tcMar>
              <w:top w:w="0" w:type="dxa"/>
              <w:left w:w="28" w:type="dxa"/>
              <w:bottom w:w="0" w:type="dxa"/>
              <w:right w:w="28" w:type="dxa"/>
            </w:tcMar>
            <w:vAlign w:val="center"/>
          </w:tcPr>
          <w:p w14:paraId="3A0C6E1A"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16.7b</w:t>
            </w:r>
          </w:p>
        </w:tc>
        <w:tc>
          <w:tcPr>
            <w:tcW w:w="493" w:type="pct"/>
            <w:noWrap/>
            <w:tcMar>
              <w:top w:w="0" w:type="dxa"/>
              <w:left w:w="28" w:type="dxa"/>
              <w:bottom w:w="0" w:type="dxa"/>
              <w:right w:w="28" w:type="dxa"/>
            </w:tcMar>
            <w:vAlign w:val="center"/>
          </w:tcPr>
          <w:p w14:paraId="09E8AE9F"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a"/>
                <w:attr w:name="SourceValue" w:val="28.7"/>
                <w:attr w:name="HasSpace" w:val="False"/>
                <w:attr w:name="Negative" w:val="False"/>
                <w:attr w:name="NumberType" w:val="1"/>
                <w:attr w:name="TCSC" w:val="0"/>
              </w:smartTagPr>
              <w:r w:rsidRPr="00814BCA">
                <w:rPr>
                  <w:rFonts w:ascii="宋体" w:eastAsia="宋体" w:hAnsi="宋体"/>
                  <w:color w:val="0D0D0D" w:themeColor="text1" w:themeTint="F2"/>
                  <w:kern w:val="0"/>
                  <w:szCs w:val="21"/>
                </w:rPr>
                <w:t>28.7a</w:t>
              </w:r>
            </w:smartTag>
          </w:p>
        </w:tc>
      </w:tr>
      <w:tr w:rsidR="00D03A59" w:rsidRPr="00FE031F" w14:paraId="02A7FF3C" w14:textId="77777777" w:rsidTr="00E84065">
        <w:trPr>
          <w:trHeight w:val="227"/>
        </w:trPr>
        <w:tc>
          <w:tcPr>
            <w:tcW w:w="711" w:type="pct"/>
            <w:noWrap/>
            <w:tcMar>
              <w:top w:w="0" w:type="dxa"/>
              <w:left w:w="28" w:type="dxa"/>
              <w:bottom w:w="0" w:type="dxa"/>
              <w:right w:w="28" w:type="dxa"/>
            </w:tcMar>
            <w:vAlign w:val="center"/>
          </w:tcPr>
          <w:p w14:paraId="435DF7EC"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升马唐</w:t>
            </w:r>
          </w:p>
        </w:tc>
        <w:tc>
          <w:tcPr>
            <w:tcW w:w="711" w:type="pct"/>
            <w:noWrap/>
            <w:tcMar>
              <w:top w:w="0" w:type="dxa"/>
              <w:left w:w="28" w:type="dxa"/>
              <w:bottom w:w="0" w:type="dxa"/>
              <w:right w:w="28" w:type="dxa"/>
            </w:tcMar>
            <w:vAlign w:val="center"/>
          </w:tcPr>
          <w:p w14:paraId="06FCEBFC"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31.0d</w:t>
            </w:r>
          </w:p>
        </w:tc>
        <w:tc>
          <w:tcPr>
            <w:tcW w:w="711" w:type="pct"/>
            <w:noWrap/>
            <w:tcMar>
              <w:top w:w="0" w:type="dxa"/>
              <w:left w:w="28" w:type="dxa"/>
              <w:bottom w:w="0" w:type="dxa"/>
              <w:right w:w="28" w:type="dxa"/>
            </w:tcMar>
            <w:vAlign w:val="center"/>
          </w:tcPr>
          <w:p w14:paraId="2FF5CE75"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33.0d</w:t>
            </w:r>
          </w:p>
        </w:tc>
        <w:tc>
          <w:tcPr>
            <w:tcW w:w="711" w:type="pct"/>
            <w:noWrap/>
            <w:tcMar>
              <w:top w:w="0" w:type="dxa"/>
              <w:left w:w="28" w:type="dxa"/>
              <w:bottom w:w="0" w:type="dxa"/>
              <w:right w:w="28" w:type="dxa"/>
            </w:tcMar>
            <w:vAlign w:val="center"/>
          </w:tcPr>
          <w:p w14:paraId="03FE22E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37.3cd</w:t>
            </w:r>
          </w:p>
        </w:tc>
        <w:tc>
          <w:tcPr>
            <w:tcW w:w="544" w:type="pct"/>
            <w:noWrap/>
            <w:tcMar>
              <w:top w:w="0" w:type="dxa"/>
              <w:left w:w="28" w:type="dxa"/>
              <w:bottom w:w="0" w:type="dxa"/>
              <w:right w:w="28" w:type="dxa"/>
            </w:tcMar>
            <w:vAlign w:val="center"/>
          </w:tcPr>
          <w:p w14:paraId="478E3EA1"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46.7b</w:t>
            </w:r>
          </w:p>
        </w:tc>
        <w:tc>
          <w:tcPr>
            <w:tcW w:w="577" w:type="pct"/>
            <w:noWrap/>
            <w:tcMar>
              <w:top w:w="0" w:type="dxa"/>
              <w:left w:w="28" w:type="dxa"/>
              <w:bottom w:w="0" w:type="dxa"/>
              <w:right w:w="28" w:type="dxa"/>
            </w:tcMar>
            <w:vAlign w:val="center"/>
          </w:tcPr>
          <w:p w14:paraId="3705753D"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49.7b</w:t>
            </w:r>
          </w:p>
        </w:tc>
        <w:tc>
          <w:tcPr>
            <w:tcW w:w="544" w:type="pct"/>
            <w:noWrap/>
            <w:tcMar>
              <w:top w:w="0" w:type="dxa"/>
              <w:left w:w="28" w:type="dxa"/>
              <w:bottom w:w="0" w:type="dxa"/>
              <w:right w:w="28" w:type="dxa"/>
            </w:tcMar>
            <w:vAlign w:val="center"/>
          </w:tcPr>
          <w:p w14:paraId="676F7B53"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47.0b</w:t>
            </w:r>
          </w:p>
        </w:tc>
        <w:tc>
          <w:tcPr>
            <w:tcW w:w="493" w:type="pct"/>
            <w:noWrap/>
            <w:tcMar>
              <w:top w:w="0" w:type="dxa"/>
              <w:left w:w="28" w:type="dxa"/>
              <w:bottom w:w="0" w:type="dxa"/>
              <w:right w:w="28" w:type="dxa"/>
            </w:tcMar>
            <w:vAlign w:val="center"/>
          </w:tcPr>
          <w:p w14:paraId="3ADB1B02"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a"/>
                <w:attr w:name="SourceValue" w:val="83.3"/>
                <w:attr w:name="HasSpace" w:val="False"/>
                <w:attr w:name="Negative" w:val="False"/>
                <w:attr w:name="NumberType" w:val="1"/>
                <w:attr w:name="TCSC" w:val="0"/>
              </w:smartTagPr>
              <w:r w:rsidRPr="00814BCA">
                <w:rPr>
                  <w:rFonts w:ascii="宋体" w:eastAsia="宋体" w:hAnsi="宋体"/>
                  <w:color w:val="0D0D0D" w:themeColor="text1" w:themeTint="F2"/>
                  <w:kern w:val="0"/>
                  <w:szCs w:val="21"/>
                </w:rPr>
                <w:t>83.3a</w:t>
              </w:r>
            </w:smartTag>
          </w:p>
        </w:tc>
      </w:tr>
      <w:tr w:rsidR="00D03A59" w:rsidRPr="00FE031F" w14:paraId="5AFD5E4A" w14:textId="77777777" w:rsidTr="00E84065">
        <w:trPr>
          <w:trHeight w:val="227"/>
        </w:trPr>
        <w:tc>
          <w:tcPr>
            <w:tcW w:w="711" w:type="pct"/>
            <w:noWrap/>
            <w:tcMar>
              <w:top w:w="0" w:type="dxa"/>
              <w:left w:w="28" w:type="dxa"/>
              <w:bottom w:w="0" w:type="dxa"/>
              <w:right w:w="28" w:type="dxa"/>
            </w:tcMar>
            <w:vAlign w:val="center"/>
          </w:tcPr>
          <w:p w14:paraId="01F75CA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牛筋草</w:t>
            </w:r>
          </w:p>
        </w:tc>
        <w:tc>
          <w:tcPr>
            <w:tcW w:w="711" w:type="pct"/>
            <w:noWrap/>
            <w:tcMar>
              <w:top w:w="0" w:type="dxa"/>
              <w:left w:w="28" w:type="dxa"/>
              <w:bottom w:w="0" w:type="dxa"/>
              <w:right w:w="28" w:type="dxa"/>
            </w:tcMar>
            <w:vAlign w:val="center"/>
          </w:tcPr>
          <w:p w14:paraId="09AAC49F"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3.7e</w:t>
            </w:r>
          </w:p>
        </w:tc>
        <w:tc>
          <w:tcPr>
            <w:tcW w:w="711" w:type="pct"/>
            <w:noWrap/>
            <w:tcMar>
              <w:top w:w="0" w:type="dxa"/>
              <w:left w:w="28" w:type="dxa"/>
              <w:bottom w:w="0" w:type="dxa"/>
              <w:right w:w="28" w:type="dxa"/>
            </w:tcMar>
            <w:vAlign w:val="center"/>
          </w:tcPr>
          <w:p w14:paraId="7745D096"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2.3e</w:t>
            </w:r>
          </w:p>
        </w:tc>
        <w:tc>
          <w:tcPr>
            <w:tcW w:w="711" w:type="pct"/>
            <w:noWrap/>
            <w:tcMar>
              <w:top w:w="0" w:type="dxa"/>
              <w:left w:w="28" w:type="dxa"/>
              <w:bottom w:w="0" w:type="dxa"/>
              <w:right w:w="28" w:type="dxa"/>
            </w:tcMar>
            <w:vAlign w:val="center"/>
          </w:tcPr>
          <w:p w14:paraId="4C5FF1FD"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5.0e</w:t>
            </w:r>
          </w:p>
        </w:tc>
        <w:tc>
          <w:tcPr>
            <w:tcW w:w="544" w:type="pct"/>
            <w:noWrap/>
            <w:tcMar>
              <w:top w:w="0" w:type="dxa"/>
              <w:left w:w="28" w:type="dxa"/>
              <w:bottom w:w="0" w:type="dxa"/>
              <w:right w:w="28" w:type="dxa"/>
            </w:tcMar>
            <w:vAlign w:val="center"/>
          </w:tcPr>
          <w:p w14:paraId="17D3431D"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14.7bc</w:t>
            </w:r>
          </w:p>
        </w:tc>
        <w:tc>
          <w:tcPr>
            <w:tcW w:w="577" w:type="pct"/>
            <w:noWrap/>
            <w:tcMar>
              <w:top w:w="0" w:type="dxa"/>
              <w:left w:w="28" w:type="dxa"/>
              <w:bottom w:w="0" w:type="dxa"/>
              <w:right w:w="28" w:type="dxa"/>
            </w:tcMar>
            <w:vAlign w:val="center"/>
          </w:tcPr>
          <w:p w14:paraId="1EC27EF6"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12.3cd</w:t>
            </w:r>
          </w:p>
        </w:tc>
        <w:tc>
          <w:tcPr>
            <w:tcW w:w="544" w:type="pct"/>
            <w:noWrap/>
            <w:tcMar>
              <w:top w:w="0" w:type="dxa"/>
              <w:left w:w="28" w:type="dxa"/>
              <w:bottom w:w="0" w:type="dxa"/>
              <w:right w:w="28" w:type="dxa"/>
            </w:tcMar>
            <w:vAlign w:val="center"/>
          </w:tcPr>
          <w:p w14:paraId="268D6B86"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17.0b</w:t>
            </w:r>
          </w:p>
        </w:tc>
        <w:tc>
          <w:tcPr>
            <w:tcW w:w="493" w:type="pct"/>
            <w:noWrap/>
            <w:tcMar>
              <w:top w:w="0" w:type="dxa"/>
              <w:left w:w="28" w:type="dxa"/>
              <w:bottom w:w="0" w:type="dxa"/>
              <w:right w:w="28" w:type="dxa"/>
            </w:tcMar>
            <w:vAlign w:val="center"/>
          </w:tcPr>
          <w:p w14:paraId="1A62CA73"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a"/>
                <w:attr w:name="SourceValue" w:val="25.3"/>
                <w:attr w:name="HasSpace" w:val="False"/>
                <w:attr w:name="Negative" w:val="False"/>
                <w:attr w:name="NumberType" w:val="1"/>
                <w:attr w:name="TCSC" w:val="0"/>
              </w:smartTagPr>
              <w:r w:rsidRPr="00814BCA">
                <w:rPr>
                  <w:rFonts w:ascii="宋体" w:eastAsia="宋体" w:hAnsi="宋体"/>
                  <w:color w:val="0D0D0D" w:themeColor="text1" w:themeTint="F2"/>
                  <w:kern w:val="0"/>
                  <w:szCs w:val="21"/>
                </w:rPr>
                <w:t>25.3a</w:t>
              </w:r>
            </w:smartTag>
          </w:p>
        </w:tc>
      </w:tr>
      <w:tr w:rsidR="00D03A59" w:rsidRPr="00FE031F" w14:paraId="4AFD9423" w14:textId="77777777" w:rsidTr="00E84065">
        <w:trPr>
          <w:trHeight w:val="227"/>
        </w:trPr>
        <w:tc>
          <w:tcPr>
            <w:tcW w:w="711" w:type="pct"/>
            <w:noWrap/>
            <w:tcMar>
              <w:top w:w="0" w:type="dxa"/>
              <w:left w:w="28" w:type="dxa"/>
              <w:bottom w:w="0" w:type="dxa"/>
              <w:right w:w="28" w:type="dxa"/>
            </w:tcMar>
            <w:vAlign w:val="center"/>
          </w:tcPr>
          <w:p w14:paraId="451725C8"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葎草</w:t>
            </w:r>
          </w:p>
        </w:tc>
        <w:tc>
          <w:tcPr>
            <w:tcW w:w="711" w:type="pct"/>
            <w:noWrap/>
            <w:tcMar>
              <w:top w:w="0" w:type="dxa"/>
              <w:left w:w="28" w:type="dxa"/>
              <w:bottom w:w="0" w:type="dxa"/>
              <w:right w:w="28" w:type="dxa"/>
            </w:tcMar>
            <w:vAlign w:val="center"/>
          </w:tcPr>
          <w:p w14:paraId="24114EE3"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13.0cd</w:t>
            </w:r>
          </w:p>
        </w:tc>
        <w:tc>
          <w:tcPr>
            <w:tcW w:w="711" w:type="pct"/>
            <w:noWrap/>
            <w:tcMar>
              <w:top w:w="0" w:type="dxa"/>
              <w:left w:w="28" w:type="dxa"/>
              <w:bottom w:w="0" w:type="dxa"/>
              <w:right w:w="28" w:type="dxa"/>
            </w:tcMar>
            <w:vAlign w:val="center"/>
          </w:tcPr>
          <w:p w14:paraId="470C1D27"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11.7d</w:t>
            </w:r>
          </w:p>
        </w:tc>
        <w:tc>
          <w:tcPr>
            <w:tcW w:w="711" w:type="pct"/>
            <w:noWrap/>
            <w:tcMar>
              <w:top w:w="0" w:type="dxa"/>
              <w:left w:w="28" w:type="dxa"/>
              <w:bottom w:w="0" w:type="dxa"/>
              <w:right w:w="28" w:type="dxa"/>
            </w:tcMar>
            <w:vAlign w:val="center"/>
          </w:tcPr>
          <w:p w14:paraId="36C72DF8"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11.0d</w:t>
            </w:r>
          </w:p>
        </w:tc>
        <w:tc>
          <w:tcPr>
            <w:tcW w:w="544" w:type="pct"/>
            <w:noWrap/>
            <w:tcMar>
              <w:top w:w="0" w:type="dxa"/>
              <w:left w:w="28" w:type="dxa"/>
              <w:bottom w:w="0" w:type="dxa"/>
              <w:right w:w="28" w:type="dxa"/>
            </w:tcMar>
            <w:vAlign w:val="center"/>
          </w:tcPr>
          <w:p w14:paraId="123B63E7"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20.0bc</w:t>
            </w:r>
          </w:p>
        </w:tc>
        <w:tc>
          <w:tcPr>
            <w:tcW w:w="577" w:type="pct"/>
            <w:noWrap/>
            <w:tcMar>
              <w:top w:w="0" w:type="dxa"/>
              <w:left w:w="28" w:type="dxa"/>
              <w:bottom w:w="0" w:type="dxa"/>
              <w:right w:w="28" w:type="dxa"/>
            </w:tcMar>
            <w:vAlign w:val="center"/>
          </w:tcPr>
          <w:p w14:paraId="0B746279"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17.3bcd</w:t>
            </w:r>
          </w:p>
        </w:tc>
        <w:tc>
          <w:tcPr>
            <w:tcW w:w="544" w:type="pct"/>
            <w:noWrap/>
            <w:tcMar>
              <w:top w:w="0" w:type="dxa"/>
              <w:left w:w="28" w:type="dxa"/>
              <w:bottom w:w="0" w:type="dxa"/>
              <w:right w:w="28" w:type="dxa"/>
            </w:tcMar>
            <w:vAlign w:val="center"/>
          </w:tcPr>
          <w:p w14:paraId="0AF26F5D"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23.0b</w:t>
            </w:r>
          </w:p>
        </w:tc>
        <w:tc>
          <w:tcPr>
            <w:tcW w:w="493" w:type="pct"/>
            <w:noWrap/>
            <w:tcMar>
              <w:top w:w="0" w:type="dxa"/>
              <w:left w:w="28" w:type="dxa"/>
              <w:bottom w:w="0" w:type="dxa"/>
              <w:right w:w="28" w:type="dxa"/>
            </w:tcMar>
            <w:vAlign w:val="center"/>
          </w:tcPr>
          <w:p w14:paraId="11A6E721"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a"/>
                <w:attr w:name="SourceValue" w:val="40.7"/>
                <w:attr w:name="HasSpace" w:val="False"/>
                <w:attr w:name="Negative" w:val="False"/>
                <w:attr w:name="NumberType" w:val="1"/>
                <w:attr w:name="TCSC" w:val="0"/>
              </w:smartTagPr>
              <w:r w:rsidRPr="00814BCA">
                <w:rPr>
                  <w:rFonts w:ascii="宋体" w:eastAsia="宋体" w:hAnsi="宋体"/>
                  <w:color w:val="0D0D0D" w:themeColor="text1" w:themeTint="F2"/>
                  <w:kern w:val="0"/>
                  <w:szCs w:val="21"/>
                </w:rPr>
                <w:t>40.7a</w:t>
              </w:r>
            </w:smartTag>
          </w:p>
        </w:tc>
      </w:tr>
      <w:tr w:rsidR="00D03A59" w:rsidRPr="00FE031F" w14:paraId="3A500A55" w14:textId="77777777" w:rsidTr="00E84065">
        <w:trPr>
          <w:trHeight w:val="227"/>
        </w:trPr>
        <w:tc>
          <w:tcPr>
            <w:tcW w:w="711" w:type="pct"/>
            <w:noWrap/>
            <w:tcMar>
              <w:top w:w="0" w:type="dxa"/>
              <w:left w:w="28" w:type="dxa"/>
              <w:bottom w:w="0" w:type="dxa"/>
              <w:right w:w="28" w:type="dxa"/>
            </w:tcMar>
            <w:vAlign w:val="center"/>
          </w:tcPr>
          <w:p w14:paraId="7D28D090"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牛繁缕</w:t>
            </w:r>
          </w:p>
        </w:tc>
        <w:tc>
          <w:tcPr>
            <w:tcW w:w="711" w:type="pct"/>
            <w:noWrap/>
            <w:tcMar>
              <w:top w:w="0" w:type="dxa"/>
              <w:left w:w="28" w:type="dxa"/>
              <w:bottom w:w="0" w:type="dxa"/>
              <w:right w:w="28" w:type="dxa"/>
            </w:tcMar>
            <w:vAlign w:val="center"/>
          </w:tcPr>
          <w:p w14:paraId="21D619F4"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1.7e</w:t>
            </w:r>
          </w:p>
        </w:tc>
        <w:tc>
          <w:tcPr>
            <w:tcW w:w="711" w:type="pct"/>
            <w:noWrap/>
            <w:tcMar>
              <w:top w:w="0" w:type="dxa"/>
              <w:left w:w="28" w:type="dxa"/>
              <w:bottom w:w="0" w:type="dxa"/>
              <w:right w:w="28" w:type="dxa"/>
            </w:tcMar>
            <w:vAlign w:val="center"/>
          </w:tcPr>
          <w:p w14:paraId="2DAE6003"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0.0e</w:t>
            </w:r>
          </w:p>
        </w:tc>
        <w:tc>
          <w:tcPr>
            <w:tcW w:w="711" w:type="pct"/>
            <w:noWrap/>
            <w:tcMar>
              <w:top w:w="0" w:type="dxa"/>
              <w:left w:w="28" w:type="dxa"/>
              <w:bottom w:w="0" w:type="dxa"/>
              <w:right w:w="28" w:type="dxa"/>
            </w:tcMar>
            <w:vAlign w:val="center"/>
          </w:tcPr>
          <w:p w14:paraId="15A619AD"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2.7de</w:t>
            </w:r>
          </w:p>
        </w:tc>
        <w:tc>
          <w:tcPr>
            <w:tcW w:w="544" w:type="pct"/>
            <w:noWrap/>
            <w:tcMar>
              <w:top w:w="0" w:type="dxa"/>
              <w:left w:w="28" w:type="dxa"/>
              <w:bottom w:w="0" w:type="dxa"/>
              <w:right w:w="28" w:type="dxa"/>
            </w:tcMar>
            <w:vAlign w:val="center"/>
          </w:tcPr>
          <w:p w14:paraId="2033B95F"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10.0b</w:t>
            </w:r>
          </w:p>
        </w:tc>
        <w:tc>
          <w:tcPr>
            <w:tcW w:w="577" w:type="pct"/>
            <w:noWrap/>
            <w:tcMar>
              <w:top w:w="0" w:type="dxa"/>
              <w:left w:w="28" w:type="dxa"/>
              <w:bottom w:w="0" w:type="dxa"/>
              <w:right w:w="28" w:type="dxa"/>
            </w:tcMar>
            <w:vAlign w:val="center"/>
          </w:tcPr>
          <w:p w14:paraId="7B5B3BD6"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7.3bc</w:t>
            </w:r>
          </w:p>
        </w:tc>
        <w:tc>
          <w:tcPr>
            <w:tcW w:w="544" w:type="pct"/>
            <w:noWrap/>
            <w:tcMar>
              <w:top w:w="0" w:type="dxa"/>
              <w:left w:w="28" w:type="dxa"/>
              <w:bottom w:w="0" w:type="dxa"/>
              <w:right w:w="28" w:type="dxa"/>
            </w:tcMar>
            <w:vAlign w:val="center"/>
          </w:tcPr>
          <w:p w14:paraId="76138822"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9.0bc</w:t>
            </w:r>
          </w:p>
        </w:tc>
        <w:tc>
          <w:tcPr>
            <w:tcW w:w="493" w:type="pct"/>
            <w:noWrap/>
            <w:tcMar>
              <w:top w:w="0" w:type="dxa"/>
              <w:left w:w="28" w:type="dxa"/>
              <w:bottom w:w="0" w:type="dxa"/>
              <w:right w:w="28" w:type="dxa"/>
            </w:tcMar>
            <w:vAlign w:val="center"/>
          </w:tcPr>
          <w:p w14:paraId="665A893E"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a"/>
                <w:attr w:name="SourceValue" w:val="21"/>
                <w:attr w:name="HasSpace" w:val="False"/>
                <w:attr w:name="Negative" w:val="False"/>
                <w:attr w:name="NumberType" w:val="1"/>
                <w:attr w:name="TCSC" w:val="0"/>
              </w:smartTagPr>
              <w:r w:rsidRPr="00814BCA">
                <w:rPr>
                  <w:rFonts w:ascii="宋体" w:eastAsia="宋体" w:hAnsi="宋体"/>
                  <w:color w:val="0D0D0D" w:themeColor="text1" w:themeTint="F2"/>
                  <w:kern w:val="0"/>
                  <w:szCs w:val="21"/>
                </w:rPr>
                <w:t>21.0a</w:t>
              </w:r>
            </w:smartTag>
          </w:p>
        </w:tc>
      </w:tr>
      <w:tr w:rsidR="00D03A59" w:rsidRPr="00FE031F" w14:paraId="7D38F043" w14:textId="77777777" w:rsidTr="00E84065">
        <w:trPr>
          <w:trHeight w:val="227"/>
        </w:trPr>
        <w:tc>
          <w:tcPr>
            <w:tcW w:w="711" w:type="pct"/>
            <w:noWrap/>
            <w:tcMar>
              <w:top w:w="0" w:type="dxa"/>
              <w:left w:w="28" w:type="dxa"/>
              <w:bottom w:w="0" w:type="dxa"/>
              <w:right w:w="28" w:type="dxa"/>
            </w:tcMar>
            <w:vAlign w:val="center"/>
          </w:tcPr>
          <w:p w14:paraId="2BA92D8E"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粘毛卷耳</w:t>
            </w:r>
          </w:p>
        </w:tc>
        <w:tc>
          <w:tcPr>
            <w:tcW w:w="711" w:type="pct"/>
            <w:noWrap/>
            <w:tcMar>
              <w:top w:w="0" w:type="dxa"/>
              <w:left w:w="28" w:type="dxa"/>
              <w:bottom w:w="0" w:type="dxa"/>
              <w:right w:w="28" w:type="dxa"/>
            </w:tcMar>
            <w:vAlign w:val="center"/>
          </w:tcPr>
          <w:p w14:paraId="14456FCA"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0.0d</w:t>
            </w:r>
          </w:p>
        </w:tc>
        <w:tc>
          <w:tcPr>
            <w:tcW w:w="711" w:type="pct"/>
            <w:noWrap/>
            <w:tcMar>
              <w:top w:w="0" w:type="dxa"/>
              <w:left w:w="28" w:type="dxa"/>
              <w:bottom w:w="0" w:type="dxa"/>
              <w:right w:w="28" w:type="dxa"/>
            </w:tcMar>
            <w:vAlign w:val="center"/>
          </w:tcPr>
          <w:p w14:paraId="46DE4BA2"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0.7d</w:t>
            </w:r>
          </w:p>
        </w:tc>
        <w:tc>
          <w:tcPr>
            <w:tcW w:w="711" w:type="pct"/>
            <w:noWrap/>
            <w:tcMar>
              <w:top w:w="0" w:type="dxa"/>
              <w:left w:w="28" w:type="dxa"/>
              <w:bottom w:w="0" w:type="dxa"/>
              <w:right w:w="28" w:type="dxa"/>
            </w:tcMar>
            <w:vAlign w:val="center"/>
          </w:tcPr>
          <w:p w14:paraId="590868F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1.0d</w:t>
            </w:r>
          </w:p>
        </w:tc>
        <w:tc>
          <w:tcPr>
            <w:tcW w:w="544" w:type="pct"/>
            <w:noWrap/>
            <w:tcMar>
              <w:top w:w="0" w:type="dxa"/>
              <w:left w:w="28" w:type="dxa"/>
              <w:bottom w:w="0" w:type="dxa"/>
              <w:right w:w="28" w:type="dxa"/>
            </w:tcMar>
            <w:vAlign w:val="center"/>
          </w:tcPr>
          <w:p w14:paraId="32B04AF0"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11.3b</w:t>
            </w:r>
          </w:p>
        </w:tc>
        <w:tc>
          <w:tcPr>
            <w:tcW w:w="577" w:type="pct"/>
            <w:noWrap/>
            <w:tcMar>
              <w:top w:w="0" w:type="dxa"/>
              <w:left w:w="28" w:type="dxa"/>
              <w:bottom w:w="0" w:type="dxa"/>
              <w:right w:w="28" w:type="dxa"/>
            </w:tcMar>
            <w:vAlign w:val="center"/>
          </w:tcPr>
          <w:p w14:paraId="3037A64A"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7.3bc</w:t>
            </w:r>
          </w:p>
        </w:tc>
        <w:tc>
          <w:tcPr>
            <w:tcW w:w="544" w:type="pct"/>
            <w:noWrap/>
            <w:tcMar>
              <w:top w:w="0" w:type="dxa"/>
              <w:left w:w="28" w:type="dxa"/>
              <w:bottom w:w="0" w:type="dxa"/>
              <w:right w:w="28" w:type="dxa"/>
            </w:tcMar>
            <w:vAlign w:val="center"/>
          </w:tcPr>
          <w:p w14:paraId="61F33B33"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11.0b</w:t>
            </w:r>
          </w:p>
        </w:tc>
        <w:tc>
          <w:tcPr>
            <w:tcW w:w="493" w:type="pct"/>
            <w:noWrap/>
            <w:tcMar>
              <w:top w:w="0" w:type="dxa"/>
              <w:left w:w="28" w:type="dxa"/>
              <w:bottom w:w="0" w:type="dxa"/>
              <w:right w:w="28" w:type="dxa"/>
            </w:tcMar>
            <w:vAlign w:val="center"/>
          </w:tcPr>
          <w:p w14:paraId="4B32F6F5"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a"/>
                <w:attr w:name="SourceValue" w:val="17.7"/>
                <w:attr w:name="HasSpace" w:val="False"/>
                <w:attr w:name="Negative" w:val="False"/>
                <w:attr w:name="NumberType" w:val="1"/>
                <w:attr w:name="TCSC" w:val="0"/>
              </w:smartTagPr>
              <w:r w:rsidRPr="00814BCA">
                <w:rPr>
                  <w:rFonts w:ascii="宋体" w:eastAsia="宋体" w:hAnsi="宋体"/>
                  <w:color w:val="0D0D0D" w:themeColor="text1" w:themeTint="F2"/>
                  <w:kern w:val="0"/>
                  <w:szCs w:val="21"/>
                </w:rPr>
                <w:t>17.7a</w:t>
              </w:r>
            </w:smartTag>
          </w:p>
        </w:tc>
      </w:tr>
      <w:tr w:rsidR="00D03A59" w:rsidRPr="00FE031F" w14:paraId="1903E579" w14:textId="77777777" w:rsidTr="00E84065">
        <w:trPr>
          <w:trHeight w:val="227"/>
        </w:trPr>
        <w:tc>
          <w:tcPr>
            <w:tcW w:w="711" w:type="pct"/>
            <w:noWrap/>
            <w:tcMar>
              <w:top w:w="0" w:type="dxa"/>
              <w:left w:w="28" w:type="dxa"/>
              <w:bottom w:w="0" w:type="dxa"/>
              <w:right w:w="28" w:type="dxa"/>
            </w:tcMar>
            <w:vAlign w:val="center"/>
          </w:tcPr>
          <w:p w14:paraId="0C6643B0"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猪殃殃</w:t>
            </w:r>
          </w:p>
        </w:tc>
        <w:tc>
          <w:tcPr>
            <w:tcW w:w="711" w:type="pct"/>
            <w:noWrap/>
            <w:tcMar>
              <w:top w:w="0" w:type="dxa"/>
              <w:left w:w="28" w:type="dxa"/>
              <w:bottom w:w="0" w:type="dxa"/>
              <w:right w:w="28" w:type="dxa"/>
            </w:tcMar>
            <w:vAlign w:val="center"/>
          </w:tcPr>
          <w:p w14:paraId="4A3F6877"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1.3e</w:t>
            </w:r>
          </w:p>
        </w:tc>
        <w:tc>
          <w:tcPr>
            <w:tcW w:w="711" w:type="pct"/>
            <w:noWrap/>
            <w:tcMar>
              <w:top w:w="0" w:type="dxa"/>
              <w:left w:w="28" w:type="dxa"/>
              <w:bottom w:w="0" w:type="dxa"/>
              <w:right w:w="28" w:type="dxa"/>
            </w:tcMar>
            <w:vAlign w:val="center"/>
          </w:tcPr>
          <w:p w14:paraId="7D97798A"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2.0e</w:t>
            </w:r>
          </w:p>
        </w:tc>
        <w:tc>
          <w:tcPr>
            <w:tcW w:w="711" w:type="pct"/>
            <w:noWrap/>
            <w:tcMar>
              <w:top w:w="0" w:type="dxa"/>
              <w:left w:w="28" w:type="dxa"/>
              <w:bottom w:w="0" w:type="dxa"/>
              <w:right w:w="28" w:type="dxa"/>
            </w:tcMar>
            <w:vAlign w:val="center"/>
          </w:tcPr>
          <w:p w14:paraId="371E9AF2"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3.0de</w:t>
            </w:r>
          </w:p>
        </w:tc>
        <w:tc>
          <w:tcPr>
            <w:tcW w:w="544" w:type="pct"/>
            <w:noWrap/>
            <w:tcMar>
              <w:top w:w="0" w:type="dxa"/>
              <w:left w:w="28" w:type="dxa"/>
              <w:bottom w:w="0" w:type="dxa"/>
              <w:right w:w="28" w:type="dxa"/>
            </w:tcMar>
            <w:vAlign w:val="center"/>
          </w:tcPr>
          <w:p w14:paraId="2C2AFA7A"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7.3bc</w:t>
            </w:r>
          </w:p>
        </w:tc>
        <w:tc>
          <w:tcPr>
            <w:tcW w:w="577" w:type="pct"/>
            <w:noWrap/>
            <w:tcMar>
              <w:top w:w="0" w:type="dxa"/>
              <w:left w:w="28" w:type="dxa"/>
              <w:bottom w:w="0" w:type="dxa"/>
              <w:right w:w="28" w:type="dxa"/>
            </w:tcMar>
            <w:vAlign w:val="center"/>
          </w:tcPr>
          <w:p w14:paraId="07D7D584"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5.0cd</w:t>
            </w:r>
          </w:p>
        </w:tc>
        <w:tc>
          <w:tcPr>
            <w:tcW w:w="544" w:type="pct"/>
            <w:noWrap/>
            <w:tcMar>
              <w:top w:w="0" w:type="dxa"/>
              <w:left w:w="28" w:type="dxa"/>
              <w:bottom w:w="0" w:type="dxa"/>
              <w:right w:w="28" w:type="dxa"/>
            </w:tcMar>
            <w:vAlign w:val="center"/>
          </w:tcPr>
          <w:p w14:paraId="7E26EF75"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8.3ab</w:t>
            </w:r>
          </w:p>
        </w:tc>
        <w:tc>
          <w:tcPr>
            <w:tcW w:w="493" w:type="pct"/>
            <w:noWrap/>
            <w:tcMar>
              <w:top w:w="0" w:type="dxa"/>
              <w:left w:w="28" w:type="dxa"/>
              <w:bottom w:w="0" w:type="dxa"/>
              <w:right w:w="28" w:type="dxa"/>
            </w:tcMar>
            <w:vAlign w:val="center"/>
          </w:tcPr>
          <w:p w14:paraId="36BD58C9"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a"/>
                <w:attr w:name="SourceValue" w:val="10.3"/>
                <w:attr w:name="HasSpace" w:val="False"/>
                <w:attr w:name="Negative" w:val="False"/>
                <w:attr w:name="NumberType" w:val="1"/>
                <w:attr w:name="TCSC" w:val="0"/>
              </w:smartTagPr>
              <w:r w:rsidRPr="00814BCA">
                <w:rPr>
                  <w:rFonts w:ascii="宋体" w:eastAsia="宋体" w:hAnsi="宋体"/>
                  <w:color w:val="0D0D0D" w:themeColor="text1" w:themeTint="F2"/>
                  <w:kern w:val="0"/>
                  <w:szCs w:val="21"/>
                </w:rPr>
                <w:t>10.3a</w:t>
              </w:r>
            </w:smartTag>
          </w:p>
        </w:tc>
      </w:tr>
      <w:tr w:rsidR="00D03A59" w:rsidRPr="00FE031F" w14:paraId="5A4691BA" w14:textId="77777777" w:rsidTr="00E84065">
        <w:trPr>
          <w:trHeight w:val="227"/>
        </w:trPr>
        <w:tc>
          <w:tcPr>
            <w:tcW w:w="711" w:type="pct"/>
            <w:noWrap/>
            <w:tcMar>
              <w:top w:w="0" w:type="dxa"/>
              <w:left w:w="28" w:type="dxa"/>
              <w:bottom w:w="0" w:type="dxa"/>
              <w:right w:w="28" w:type="dxa"/>
            </w:tcMar>
            <w:vAlign w:val="center"/>
          </w:tcPr>
          <w:p w14:paraId="45870D40"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泽漆</w:t>
            </w:r>
          </w:p>
        </w:tc>
        <w:tc>
          <w:tcPr>
            <w:tcW w:w="711" w:type="pct"/>
            <w:noWrap/>
            <w:tcMar>
              <w:top w:w="0" w:type="dxa"/>
              <w:left w:w="28" w:type="dxa"/>
              <w:bottom w:w="0" w:type="dxa"/>
              <w:right w:w="28" w:type="dxa"/>
            </w:tcMar>
            <w:vAlign w:val="center"/>
          </w:tcPr>
          <w:p w14:paraId="6914363A"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C"/>
                <w:attr w:name="SourceValue" w:val="0"/>
                <w:attr w:name="HasSpace" w:val="False"/>
                <w:attr w:name="Negative" w:val="False"/>
                <w:attr w:name="NumberType" w:val="1"/>
                <w:attr w:name="TCSC" w:val="0"/>
              </w:smartTagPr>
              <w:r w:rsidRPr="00814BCA">
                <w:rPr>
                  <w:rFonts w:ascii="宋体" w:eastAsia="宋体" w:hAnsi="宋体"/>
                  <w:color w:val="0D0D0D" w:themeColor="text1" w:themeTint="F2"/>
                  <w:kern w:val="0"/>
                  <w:szCs w:val="21"/>
                </w:rPr>
                <w:t>0.0c</w:t>
              </w:r>
            </w:smartTag>
          </w:p>
        </w:tc>
        <w:tc>
          <w:tcPr>
            <w:tcW w:w="711" w:type="pct"/>
            <w:noWrap/>
            <w:tcMar>
              <w:top w:w="0" w:type="dxa"/>
              <w:left w:w="28" w:type="dxa"/>
              <w:bottom w:w="0" w:type="dxa"/>
              <w:right w:w="28" w:type="dxa"/>
            </w:tcMar>
            <w:vAlign w:val="center"/>
          </w:tcPr>
          <w:p w14:paraId="47713114"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C"/>
                <w:attr w:name="SourceValue" w:val="0"/>
                <w:attr w:name="HasSpace" w:val="False"/>
                <w:attr w:name="Negative" w:val="False"/>
                <w:attr w:name="NumberType" w:val="1"/>
                <w:attr w:name="TCSC" w:val="0"/>
              </w:smartTagPr>
              <w:r w:rsidRPr="00814BCA">
                <w:rPr>
                  <w:rFonts w:ascii="宋体" w:eastAsia="宋体" w:hAnsi="宋体"/>
                  <w:color w:val="0D0D0D" w:themeColor="text1" w:themeTint="F2"/>
                  <w:kern w:val="0"/>
                  <w:szCs w:val="21"/>
                </w:rPr>
                <w:t>0.0c</w:t>
              </w:r>
            </w:smartTag>
          </w:p>
        </w:tc>
        <w:tc>
          <w:tcPr>
            <w:tcW w:w="711" w:type="pct"/>
            <w:noWrap/>
            <w:tcMar>
              <w:top w:w="0" w:type="dxa"/>
              <w:left w:w="28" w:type="dxa"/>
              <w:bottom w:w="0" w:type="dxa"/>
              <w:right w:w="28" w:type="dxa"/>
            </w:tcMar>
            <w:vAlign w:val="center"/>
          </w:tcPr>
          <w:p w14:paraId="5C749638"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C"/>
                <w:attr w:name="SourceValue" w:val="0.7"/>
                <w:attr w:name="HasSpace" w:val="False"/>
                <w:attr w:name="Negative" w:val="False"/>
                <w:attr w:name="NumberType" w:val="1"/>
                <w:attr w:name="TCSC" w:val="0"/>
              </w:smartTagPr>
              <w:r w:rsidRPr="00814BCA">
                <w:rPr>
                  <w:rFonts w:ascii="宋体" w:eastAsia="宋体" w:hAnsi="宋体"/>
                  <w:color w:val="0D0D0D" w:themeColor="text1" w:themeTint="F2"/>
                  <w:kern w:val="0"/>
                  <w:szCs w:val="21"/>
                </w:rPr>
                <w:t>0.7c</w:t>
              </w:r>
            </w:smartTag>
          </w:p>
        </w:tc>
        <w:tc>
          <w:tcPr>
            <w:tcW w:w="544" w:type="pct"/>
            <w:noWrap/>
            <w:tcMar>
              <w:top w:w="0" w:type="dxa"/>
              <w:left w:w="28" w:type="dxa"/>
              <w:bottom w:w="0" w:type="dxa"/>
              <w:right w:w="28" w:type="dxa"/>
            </w:tcMar>
            <w:vAlign w:val="center"/>
          </w:tcPr>
          <w:p w14:paraId="7FB3C6E5"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3.3b</w:t>
            </w:r>
          </w:p>
        </w:tc>
        <w:tc>
          <w:tcPr>
            <w:tcW w:w="577" w:type="pct"/>
            <w:noWrap/>
            <w:tcMar>
              <w:top w:w="0" w:type="dxa"/>
              <w:left w:w="28" w:type="dxa"/>
              <w:bottom w:w="0" w:type="dxa"/>
              <w:right w:w="28" w:type="dxa"/>
            </w:tcMar>
            <w:vAlign w:val="center"/>
          </w:tcPr>
          <w:p w14:paraId="2EE23641"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1.3bc</w:t>
            </w:r>
          </w:p>
        </w:tc>
        <w:tc>
          <w:tcPr>
            <w:tcW w:w="544" w:type="pct"/>
            <w:noWrap/>
            <w:tcMar>
              <w:top w:w="0" w:type="dxa"/>
              <w:left w:w="28" w:type="dxa"/>
              <w:bottom w:w="0" w:type="dxa"/>
              <w:right w:w="28" w:type="dxa"/>
            </w:tcMar>
            <w:vAlign w:val="center"/>
          </w:tcPr>
          <w:p w14:paraId="37482737"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2.7 bc</w:t>
            </w:r>
          </w:p>
        </w:tc>
        <w:tc>
          <w:tcPr>
            <w:tcW w:w="493" w:type="pct"/>
            <w:noWrap/>
            <w:tcMar>
              <w:top w:w="0" w:type="dxa"/>
              <w:left w:w="28" w:type="dxa"/>
              <w:bottom w:w="0" w:type="dxa"/>
              <w:right w:w="28" w:type="dxa"/>
            </w:tcMar>
            <w:vAlign w:val="center"/>
          </w:tcPr>
          <w:p w14:paraId="66154D62"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smartTag w:uri="urn:schemas-microsoft-com:office:smarttags" w:element="chmetcnv">
              <w:smartTagPr>
                <w:attr w:name="UnitName" w:val="a"/>
                <w:attr w:name="SourceValue" w:val="7.7"/>
                <w:attr w:name="HasSpace" w:val="False"/>
                <w:attr w:name="Negative" w:val="False"/>
                <w:attr w:name="NumberType" w:val="1"/>
                <w:attr w:name="TCSC" w:val="0"/>
              </w:smartTagPr>
              <w:r w:rsidRPr="00814BCA">
                <w:rPr>
                  <w:rFonts w:ascii="宋体" w:eastAsia="宋体" w:hAnsi="宋体"/>
                  <w:color w:val="0D0D0D" w:themeColor="text1" w:themeTint="F2"/>
                  <w:kern w:val="0"/>
                  <w:szCs w:val="21"/>
                </w:rPr>
                <w:t>7.7a</w:t>
              </w:r>
            </w:smartTag>
          </w:p>
        </w:tc>
      </w:tr>
      <w:tr w:rsidR="00D03A59" w:rsidRPr="00FE031F" w14:paraId="4BC10ED6" w14:textId="77777777" w:rsidTr="00E84065">
        <w:trPr>
          <w:trHeight w:val="227"/>
        </w:trPr>
        <w:tc>
          <w:tcPr>
            <w:tcW w:w="711" w:type="pct"/>
            <w:tcBorders>
              <w:top w:val="nil"/>
              <w:left w:val="nil"/>
              <w:bottom w:val="single" w:sz="4" w:space="0" w:color="auto"/>
              <w:right w:val="nil"/>
            </w:tcBorders>
            <w:noWrap/>
            <w:tcMar>
              <w:top w:w="0" w:type="dxa"/>
              <w:left w:w="28" w:type="dxa"/>
              <w:bottom w:w="0" w:type="dxa"/>
              <w:right w:w="28" w:type="dxa"/>
            </w:tcMar>
            <w:vAlign w:val="center"/>
          </w:tcPr>
          <w:p w14:paraId="60516057"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合计</w:t>
            </w:r>
          </w:p>
        </w:tc>
        <w:tc>
          <w:tcPr>
            <w:tcW w:w="711" w:type="pct"/>
            <w:tcBorders>
              <w:top w:val="nil"/>
              <w:left w:val="nil"/>
              <w:bottom w:val="single" w:sz="4" w:space="0" w:color="auto"/>
              <w:right w:val="nil"/>
            </w:tcBorders>
            <w:noWrap/>
            <w:tcMar>
              <w:top w:w="0" w:type="dxa"/>
              <w:left w:w="28" w:type="dxa"/>
              <w:bottom w:w="0" w:type="dxa"/>
              <w:right w:w="28" w:type="dxa"/>
            </w:tcMar>
            <w:vAlign w:val="center"/>
          </w:tcPr>
          <w:p w14:paraId="2CE9C64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127.3</w:t>
            </w:r>
          </w:p>
        </w:tc>
        <w:tc>
          <w:tcPr>
            <w:tcW w:w="711" w:type="pct"/>
            <w:tcBorders>
              <w:top w:val="nil"/>
              <w:left w:val="nil"/>
              <w:bottom w:val="single" w:sz="4" w:space="0" w:color="auto"/>
              <w:right w:val="nil"/>
            </w:tcBorders>
            <w:noWrap/>
            <w:tcMar>
              <w:top w:w="0" w:type="dxa"/>
              <w:left w:w="28" w:type="dxa"/>
              <w:bottom w:w="0" w:type="dxa"/>
              <w:right w:w="28" w:type="dxa"/>
            </w:tcMar>
            <w:vAlign w:val="center"/>
          </w:tcPr>
          <w:p w14:paraId="1F68F92D"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134.6</w:t>
            </w:r>
          </w:p>
        </w:tc>
        <w:tc>
          <w:tcPr>
            <w:tcW w:w="711" w:type="pct"/>
            <w:tcBorders>
              <w:top w:val="nil"/>
              <w:left w:val="nil"/>
              <w:bottom w:val="single" w:sz="4" w:space="0" w:color="auto"/>
              <w:right w:val="nil"/>
            </w:tcBorders>
            <w:noWrap/>
            <w:tcMar>
              <w:top w:w="0" w:type="dxa"/>
              <w:left w:w="28" w:type="dxa"/>
              <w:bottom w:w="0" w:type="dxa"/>
              <w:right w:w="28" w:type="dxa"/>
            </w:tcMar>
            <w:vAlign w:val="center"/>
          </w:tcPr>
          <w:p w14:paraId="192BE33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156.7</w:t>
            </w:r>
          </w:p>
        </w:tc>
        <w:tc>
          <w:tcPr>
            <w:tcW w:w="544" w:type="pct"/>
            <w:tcBorders>
              <w:top w:val="nil"/>
              <w:left w:val="nil"/>
              <w:bottom w:val="single" w:sz="4" w:space="0" w:color="auto"/>
              <w:right w:val="nil"/>
            </w:tcBorders>
            <w:noWrap/>
            <w:tcMar>
              <w:top w:w="0" w:type="dxa"/>
              <w:left w:w="28" w:type="dxa"/>
              <w:bottom w:w="0" w:type="dxa"/>
              <w:right w:w="28" w:type="dxa"/>
            </w:tcMar>
            <w:vAlign w:val="center"/>
          </w:tcPr>
          <w:p w14:paraId="43B90488"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270.9</w:t>
            </w:r>
          </w:p>
        </w:tc>
        <w:tc>
          <w:tcPr>
            <w:tcW w:w="577" w:type="pct"/>
            <w:tcBorders>
              <w:top w:val="nil"/>
              <w:left w:val="nil"/>
              <w:bottom w:val="single" w:sz="4" w:space="0" w:color="auto"/>
              <w:right w:val="nil"/>
            </w:tcBorders>
            <w:noWrap/>
            <w:tcMar>
              <w:top w:w="0" w:type="dxa"/>
              <w:left w:w="28" w:type="dxa"/>
              <w:bottom w:w="0" w:type="dxa"/>
              <w:right w:w="28" w:type="dxa"/>
            </w:tcMar>
            <w:vAlign w:val="center"/>
          </w:tcPr>
          <w:p w14:paraId="2BEFB4CB"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242.9</w:t>
            </w:r>
          </w:p>
        </w:tc>
        <w:tc>
          <w:tcPr>
            <w:tcW w:w="544" w:type="pct"/>
            <w:tcBorders>
              <w:top w:val="nil"/>
              <w:left w:val="nil"/>
              <w:bottom w:val="single" w:sz="4" w:space="0" w:color="auto"/>
              <w:right w:val="nil"/>
            </w:tcBorders>
            <w:noWrap/>
            <w:tcMar>
              <w:top w:w="0" w:type="dxa"/>
              <w:left w:w="28" w:type="dxa"/>
              <w:bottom w:w="0" w:type="dxa"/>
              <w:right w:w="28" w:type="dxa"/>
            </w:tcMar>
            <w:vAlign w:val="center"/>
          </w:tcPr>
          <w:p w14:paraId="25F78BFE"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260.3</w:t>
            </w:r>
          </w:p>
        </w:tc>
        <w:tc>
          <w:tcPr>
            <w:tcW w:w="493" w:type="pct"/>
            <w:tcBorders>
              <w:top w:val="nil"/>
              <w:left w:val="nil"/>
              <w:bottom w:val="single" w:sz="4" w:space="0" w:color="auto"/>
              <w:right w:val="nil"/>
            </w:tcBorders>
            <w:noWrap/>
            <w:tcMar>
              <w:top w:w="0" w:type="dxa"/>
              <w:left w:w="28" w:type="dxa"/>
              <w:bottom w:w="0" w:type="dxa"/>
              <w:right w:w="28" w:type="dxa"/>
            </w:tcMar>
            <w:vAlign w:val="center"/>
          </w:tcPr>
          <w:p w14:paraId="24C24440" w14:textId="77777777" w:rsidR="00D03A59" w:rsidRPr="00814BCA" w:rsidRDefault="00D03A59" w:rsidP="00E84065">
            <w:pPr>
              <w:widowControl/>
              <w:tabs>
                <w:tab w:val="left" w:pos="851"/>
              </w:tabs>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481.4</w:t>
            </w:r>
          </w:p>
        </w:tc>
      </w:tr>
    </w:tbl>
    <w:p w14:paraId="4862FB70" w14:textId="77777777" w:rsidR="00D03A59" w:rsidRPr="00FE031F" w:rsidRDefault="00D03A59" w:rsidP="00D03A59">
      <w:pPr>
        <w:tabs>
          <w:tab w:val="left" w:pos="851"/>
        </w:tabs>
        <w:rPr>
          <w:rFonts w:ascii="宋体" w:eastAsia="宋体" w:hAnsi="宋体" w:hint="eastAsia"/>
          <w:color w:val="0D0D0D" w:themeColor="text1" w:themeTint="F2"/>
          <w:szCs w:val="21"/>
        </w:rPr>
      </w:pPr>
      <w:r w:rsidRPr="00FE031F">
        <w:rPr>
          <w:rFonts w:ascii="宋体" w:eastAsia="宋体" w:hAnsi="宋体"/>
          <w:color w:val="0D0D0D" w:themeColor="text1" w:themeTint="F2"/>
          <w:szCs w:val="21"/>
        </w:rPr>
        <w:t>调查时间为</w:t>
      </w:r>
      <w:smartTag w:uri="urn:schemas-microsoft-com:office:smarttags" w:element="chsdate">
        <w:smartTagPr>
          <w:attr w:name="Year" w:val="2014"/>
          <w:attr w:name="Month" w:val="5"/>
          <w:attr w:name="Day" w:val="16"/>
          <w:attr w:name="IsLunarDate" w:val="False"/>
          <w:attr w:name="IsROCDate" w:val="False"/>
        </w:smartTagPr>
        <w:r w:rsidRPr="00FE031F">
          <w:rPr>
            <w:rFonts w:ascii="宋体" w:eastAsia="宋体" w:hAnsi="宋体"/>
            <w:color w:val="0D0D0D" w:themeColor="text1" w:themeTint="F2"/>
            <w:szCs w:val="21"/>
          </w:rPr>
          <w:t>2014年5月16日</w:t>
        </w:r>
      </w:smartTag>
      <w:r w:rsidRPr="00FE031F">
        <w:rPr>
          <w:rFonts w:ascii="宋体" w:eastAsia="宋体" w:hAnsi="宋体"/>
          <w:color w:val="0D0D0D" w:themeColor="text1" w:themeTint="F2"/>
          <w:szCs w:val="21"/>
        </w:rPr>
        <w:t>。</w:t>
      </w:r>
    </w:p>
    <w:p w14:paraId="1854CD69" w14:textId="77777777" w:rsidR="00D03A59" w:rsidRPr="00FE031F" w:rsidRDefault="00D03A59" w:rsidP="00D03A59">
      <w:pPr>
        <w:snapToGrid w:val="0"/>
        <w:ind w:firstLineChars="200" w:firstLine="422"/>
        <w:rPr>
          <w:rFonts w:ascii="宋体" w:eastAsia="宋体" w:hAnsi="宋体" w:hint="eastAsia"/>
          <w:b/>
          <w:color w:val="0D0D0D" w:themeColor="text1" w:themeTint="F2"/>
          <w:szCs w:val="21"/>
        </w:rPr>
      </w:pPr>
    </w:p>
    <w:p w14:paraId="0858E0D5" w14:textId="77777777" w:rsidR="00D03A59" w:rsidRPr="00FE031F" w:rsidRDefault="00D03A59" w:rsidP="00D03A59">
      <w:pPr>
        <w:jc w:val="center"/>
        <w:rPr>
          <w:rFonts w:ascii="宋体" w:eastAsia="宋体" w:hAnsi="宋体" w:hint="eastAsia"/>
          <w:b/>
          <w:bCs/>
          <w:sz w:val="24"/>
          <w:szCs w:val="24"/>
        </w:rPr>
      </w:pPr>
      <w:r w:rsidRPr="00FE031F">
        <w:rPr>
          <w:rFonts w:ascii="宋体" w:eastAsia="宋体" w:hAnsi="宋体" w:hint="eastAsia"/>
          <w:b/>
          <w:bCs/>
          <w:sz w:val="24"/>
          <w:szCs w:val="24"/>
        </w:rPr>
        <w:t>表</w:t>
      </w:r>
      <w:r w:rsidRPr="00FE031F">
        <w:rPr>
          <w:rFonts w:ascii="宋体" w:eastAsia="宋体" w:hAnsi="宋体"/>
          <w:b/>
          <w:bCs/>
          <w:sz w:val="24"/>
          <w:szCs w:val="24"/>
        </w:rPr>
        <w:t>14</w:t>
      </w:r>
      <w:r w:rsidRPr="00FE031F">
        <w:rPr>
          <w:rFonts w:ascii="宋体" w:eastAsia="宋体" w:hAnsi="宋体" w:hint="eastAsia"/>
          <w:b/>
          <w:bCs/>
          <w:sz w:val="24"/>
          <w:szCs w:val="24"/>
        </w:rPr>
        <w:t xml:space="preserve"> </w:t>
      </w:r>
      <w:r w:rsidRPr="00FE031F">
        <w:rPr>
          <w:rFonts w:ascii="宋体" w:eastAsia="宋体" w:hAnsi="宋体"/>
          <w:b/>
          <w:bCs/>
          <w:sz w:val="24"/>
          <w:szCs w:val="24"/>
        </w:rPr>
        <w:t>果园覆盖绿肥对杂草种类和密度的影响（江西进贤，2011-2013）</w:t>
      </w:r>
    </w:p>
    <w:tbl>
      <w:tblPr>
        <w:tblW w:w="5000" w:type="pct"/>
        <w:tblLook w:val="04A0" w:firstRow="1" w:lastRow="0" w:firstColumn="1" w:lastColumn="0" w:noHBand="0" w:noVBand="1"/>
      </w:tblPr>
      <w:tblGrid>
        <w:gridCol w:w="1561"/>
        <w:gridCol w:w="1561"/>
        <w:gridCol w:w="1243"/>
        <w:gridCol w:w="1243"/>
        <w:gridCol w:w="1243"/>
        <w:gridCol w:w="1163"/>
        <w:gridCol w:w="292"/>
      </w:tblGrid>
      <w:tr w:rsidR="00D03A59" w:rsidRPr="00FE031F" w14:paraId="6CC7BD51" w14:textId="77777777" w:rsidTr="00E84065">
        <w:trPr>
          <w:trHeight w:val="20"/>
        </w:trPr>
        <w:tc>
          <w:tcPr>
            <w:tcW w:w="940" w:type="pct"/>
            <w:tcBorders>
              <w:top w:val="single" w:sz="4" w:space="0" w:color="auto"/>
              <w:left w:val="nil"/>
              <w:bottom w:val="single" w:sz="4" w:space="0" w:color="auto"/>
              <w:right w:val="nil"/>
            </w:tcBorders>
            <w:vAlign w:val="center"/>
            <w:hideMark/>
          </w:tcPr>
          <w:p w14:paraId="54B5FAE2" w14:textId="77777777" w:rsidR="00D03A59" w:rsidRPr="00814BCA" w:rsidRDefault="00D03A59" w:rsidP="00E84065">
            <w:pPr>
              <w:widowControl/>
              <w:jc w:val="left"/>
              <w:rPr>
                <w:rFonts w:ascii="宋体" w:eastAsia="宋体" w:hAnsi="宋体" w:hint="eastAsia"/>
                <w:color w:val="0D0D0D" w:themeColor="text1" w:themeTint="F2"/>
                <w:kern w:val="0"/>
                <w:szCs w:val="21"/>
              </w:rPr>
            </w:pPr>
            <w:r w:rsidRPr="00814BCA">
              <w:rPr>
                <w:rFonts w:ascii="宋体" w:eastAsia="宋体" w:hAnsi="宋体" w:hint="eastAsia"/>
                <w:color w:val="0D0D0D" w:themeColor="text1" w:themeTint="F2"/>
                <w:kern w:val="0"/>
                <w:szCs w:val="21"/>
              </w:rPr>
              <w:t>杂草物种</w:t>
            </w:r>
          </w:p>
        </w:tc>
        <w:tc>
          <w:tcPr>
            <w:tcW w:w="940" w:type="pct"/>
            <w:tcBorders>
              <w:top w:val="single" w:sz="4" w:space="0" w:color="auto"/>
              <w:left w:val="nil"/>
              <w:bottom w:val="single" w:sz="4" w:space="0" w:color="auto"/>
              <w:right w:val="nil"/>
            </w:tcBorders>
            <w:shd w:val="clear" w:color="auto" w:fill="auto"/>
            <w:hideMark/>
          </w:tcPr>
          <w:p w14:paraId="64669015"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hint="eastAsia"/>
                <w:color w:val="0D0D0D" w:themeColor="text1" w:themeTint="F2"/>
                <w:kern w:val="0"/>
                <w:szCs w:val="21"/>
              </w:rPr>
              <w:t>毛叶苕子</w:t>
            </w:r>
          </w:p>
        </w:tc>
        <w:tc>
          <w:tcPr>
            <w:tcW w:w="748" w:type="pct"/>
            <w:tcBorders>
              <w:top w:val="single" w:sz="4" w:space="0" w:color="auto"/>
              <w:left w:val="nil"/>
              <w:bottom w:val="single" w:sz="4" w:space="0" w:color="auto"/>
              <w:right w:val="nil"/>
            </w:tcBorders>
            <w:shd w:val="clear" w:color="auto" w:fill="auto"/>
            <w:hideMark/>
          </w:tcPr>
          <w:p w14:paraId="4DB2699E"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hint="eastAsia"/>
                <w:color w:val="0D0D0D" w:themeColor="text1" w:themeTint="F2"/>
                <w:kern w:val="0"/>
                <w:szCs w:val="21"/>
              </w:rPr>
              <w:t>鼠茅草</w:t>
            </w:r>
          </w:p>
        </w:tc>
        <w:tc>
          <w:tcPr>
            <w:tcW w:w="748" w:type="pct"/>
            <w:tcBorders>
              <w:top w:val="single" w:sz="4" w:space="0" w:color="auto"/>
              <w:left w:val="nil"/>
              <w:bottom w:val="single" w:sz="4" w:space="0" w:color="auto"/>
              <w:right w:val="nil"/>
            </w:tcBorders>
            <w:shd w:val="clear" w:color="auto" w:fill="auto"/>
            <w:hideMark/>
          </w:tcPr>
          <w:p w14:paraId="508AB321"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hint="eastAsia"/>
                <w:color w:val="0D0D0D" w:themeColor="text1" w:themeTint="F2"/>
                <w:kern w:val="0"/>
                <w:szCs w:val="21"/>
              </w:rPr>
              <w:t>白三叶</w:t>
            </w:r>
          </w:p>
        </w:tc>
        <w:tc>
          <w:tcPr>
            <w:tcW w:w="748" w:type="pct"/>
            <w:tcBorders>
              <w:top w:val="single" w:sz="4" w:space="0" w:color="auto"/>
              <w:left w:val="nil"/>
              <w:bottom w:val="single" w:sz="4" w:space="0" w:color="auto"/>
              <w:right w:val="nil"/>
            </w:tcBorders>
            <w:shd w:val="clear" w:color="auto" w:fill="auto"/>
            <w:hideMark/>
          </w:tcPr>
          <w:p w14:paraId="7406E5EE"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hint="eastAsia"/>
                <w:color w:val="0D0D0D" w:themeColor="text1" w:themeTint="F2"/>
                <w:kern w:val="0"/>
                <w:szCs w:val="21"/>
              </w:rPr>
              <w:t>紫云英</w:t>
            </w:r>
          </w:p>
        </w:tc>
        <w:tc>
          <w:tcPr>
            <w:tcW w:w="700" w:type="pct"/>
            <w:tcBorders>
              <w:top w:val="single" w:sz="4" w:space="0" w:color="auto"/>
              <w:left w:val="nil"/>
              <w:bottom w:val="single" w:sz="4" w:space="0" w:color="auto"/>
              <w:right w:val="nil"/>
            </w:tcBorders>
            <w:shd w:val="clear" w:color="auto" w:fill="auto"/>
            <w:hideMark/>
          </w:tcPr>
          <w:p w14:paraId="47AFDFB6"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hint="eastAsia"/>
                <w:color w:val="0D0D0D" w:themeColor="text1" w:themeTint="F2"/>
                <w:kern w:val="0"/>
                <w:szCs w:val="21"/>
              </w:rPr>
              <w:t>清耕</w:t>
            </w:r>
          </w:p>
        </w:tc>
        <w:tc>
          <w:tcPr>
            <w:tcW w:w="177" w:type="pct"/>
            <w:tcBorders>
              <w:top w:val="single" w:sz="4" w:space="0" w:color="auto"/>
              <w:left w:val="nil"/>
              <w:bottom w:val="single" w:sz="4" w:space="0" w:color="auto"/>
              <w:right w:val="nil"/>
            </w:tcBorders>
            <w:shd w:val="clear" w:color="auto" w:fill="auto"/>
            <w:noWrap/>
            <w:vAlign w:val="center"/>
            <w:hideMark/>
          </w:tcPr>
          <w:p w14:paraId="41261385"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07FC1487" w14:textId="77777777" w:rsidTr="00E84065">
        <w:trPr>
          <w:trHeight w:val="20"/>
        </w:trPr>
        <w:tc>
          <w:tcPr>
            <w:tcW w:w="940" w:type="pct"/>
            <w:tcBorders>
              <w:top w:val="single" w:sz="4" w:space="0" w:color="auto"/>
              <w:left w:val="nil"/>
              <w:bottom w:val="nil"/>
              <w:right w:val="nil"/>
            </w:tcBorders>
            <w:shd w:val="clear" w:color="auto" w:fill="auto"/>
            <w:vAlign w:val="center"/>
            <w:hideMark/>
          </w:tcPr>
          <w:p w14:paraId="45B6AAC3"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马唐</w:t>
            </w:r>
          </w:p>
        </w:tc>
        <w:tc>
          <w:tcPr>
            <w:tcW w:w="940" w:type="pct"/>
            <w:tcBorders>
              <w:top w:val="single" w:sz="4" w:space="0" w:color="auto"/>
              <w:left w:val="nil"/>
              <w:bottom w:val="nil"/>
              <w:right w:val="nil"/>
            </w:tcBorders>
            <w:shd w:val="clear" w:color="auto" w:fill="auto"/>
            <w:vAlign w:val="center"/>
            <w:hideMark/>
          </w:tcPr>
          <w:p w14:paraId="0BC1C8B2"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0.17b</w:t>
            </w:r>
          </w:p>
        </w:tc>
        <w:tc>
          <w:tcPr>
            <w:tcW w:w="748" w:type="pct"/>
            <w:tcBorders>
              <w:top w:val="single" w:sz="4" w:space="0" w:color="auto"/>
              <w:left w:val="nil"/>
              <w:bottom w:val="nil"/>
              <w:right w:val="nil"/>
            </w:tcBorders>
            <w:shd w:val="clear" w:color="auto" w:fill="auto"/>
            <w:vAlign w:val="center"/>
            <w:hideMark/>
          </w:tcPr>
          <w:p w14:paraId="243CFD94"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10.17a </w:t>
            </w:r>
          </w:p>
        </w:tc>
        <w:tc>
          <w:tcPr>
            <w:tcW w:w="748" w:type="pct"/>
            <w:tcBorders>
              <w:top w:val="single" w:sz="4" w:space="0" w:color="auto"/>
              <w:left w:val="nil"/>
              <w:bottom w:val="nil"/>
              <w:right w:val="nil"/>
            </w:tcBorders>
            <w:shd w:val="clear" w:color="auto" w:fill="auto"/>
            <w:vAlign w:val="center"/>
            <w:hideMark/>
          </w:tcPr>
          <w:p w14:paraId="52D8D0FC"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9.50a </w:t>
            </w:r>
          </w:p>
        </w:tc>
        <w:tc>
          <w:tcPr>
            <w:tcW w:w="748" w:type="pct"/>
            <w:tcBorders>
              <w:top w:val="single" w:sz="4" w:space="0" w:color="auto"/>
              <w:left w:val="nil"/>
              <w:bottom w:val="nil"/>
              <w:right w:val="nil"/>
            </w:tcBorders>
            <w:shd w:val="clear" w:color="auto" w:fill="auto"/>
            <w:vAlign w:val="center"/>
            <w:hideMark/>
          </w:tcPr>
          <w:p w14:paraId="62D6328E"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10.33a </w:t>
            </w:r>
          </w:p>
        </w:tc>
        <w:tc>
          <w:tcPr>
            <w:tcW w:w="700" w:type="pct"/>
            <w:tcBorders>
              <w:top w:val="single" w:sz="4" w:space="0" w:color="auto"/>
              <w:left w:val="nil"/>
              <w:bottom w:val="nil"/>
              <w:right w:val="nil"/>
            </w:tcBorders>
            <w:shd w:val="clear" w:color="auto" w:fill="auto"/>
            <w:vAlign w:val="center"/>
            <w:hideMark/>
          </w:tcPr>
          <w:p w14:paraId="4E5E57B6"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20</w:t>
            </w:r>
          </w:p>
        </w:tc>
        <w:tc>
          <w:tcPr>
            <w:tcW w:w="177" w:type="pct"/>
            <w:tcBorders>
              <w:top w:val="single" w:sz="4" w:space="0" w:color="auto"/>
              <w:left w:val="nil"/>
              <w:bottom w:val="nil"/>
              <w:right w:val="nil"/>
            </w:tcBorders>
            <w:shd w:val="clear" w:color="auto" w:fill="auto"/>
            <w:noWrap/>
            <w:vAlign w:val="center"/>
            <w:hideMark/>
          </w:tcPr>
          <w:p w14:paraId="1457D110"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228499DD" w14:textId="77777777" w:rsidTr="00E84065">
        <w:trPr>
          <w:trHeight w:val="20"/>
        </w:trPr>
        <w:tc>
          <w:tcPr>
            <w:tcW w:w="940" w:type="pct"/>
            <w:tcBorders>
              <w:top w:val="nil"/>
              <w:left w:val="nil"/>
              <w:bottom w:val="nil"/>
              <w:right w:val="nil"/>
            </w:tcBorders>
            <w:shd w:val="clear" w:color="auto" w:fill="auto"/>
            <w:vAlign w:val="center"/>
            <w:hideMark/>
          </w:tcPr>
          <w:p w14:paraId="6CAC3DFB"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粟米草</w:t>
            </w:r>
          </w:p>
        </w:tc>
        <w:tc>
          <w:tcPr>
            <w:tcW w:w="940" w:type="pct"/>
            <w:tcBorders>
              <w:top w:val="nil"/>
              <w:left w:val="nil"/>
              <w:bottom w:val="nil"/>
              <w:right w:val="nil"/>
            </w:tcBorders>
            <w:shd w:val="clear" w:color="auto" w:fill="auto"/>
            <w:vAlign w:val="center"/>
            <w:hideMark/>
          </w:tcPr>
          <w:p w14:paraId="26D2B634"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w:t>
            </w:r>
          </w:p>
        </w:tc>
        <w:tc>
          <w:tcPr>
            <w:tcW w:w="748" w:type="pct"/>
            <w:tcBorders>
              <w:top w:val="nil"/>
              <w:left w:val="nil"/>
              <w:bottom w:val="nil"/>
              <w:right w:val="nil"/>
            </w:tcBorders>
            <w:shd w:val="clear" w:color="auto" w:fill="auto"/>
            <w:vAlign w:val="center"/>
            <w:hideMark/>
          </w:tcPr>
          <w:p w14:paraId="7CA4B1A5"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1.33a </w:t>
            </w:r>
          </w:p>
        </w:tc>
        <w:tc>
          <w:tcPr>
            <w:tcW w:w="748" w:type="pct"/>
            <w:tcBorders>
              <w:top w:val="nil"/>
              <w:left w:val="nil"/>
              <w:bottom w:val="nil"/>
              <w:right w:val="nil"/>
            </w:tcBorders>
            <w:shd w:val="clear" w:color="auto" w:fill="auto"/>
            <w:vAlign w:val="center"/>
            <w:hideMark/>
          </w:tcPr>
          <w:p w14:paraId="553FEF17"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1.33a </w:t>
            </w:r>
          </w:p>
        </w:tc>
        <w:tc>
          <w:tcPr>
            <w:tcW w:w="748" w:type="pct"/>
            <w:tcBorders>
              <w:top w:val="nil"/>
              <w:left w:val="nil"/>
              <w:bottom w:val="nil"/>
              <w:right w:val="nil"/>
            </w:tcBorders>
            <w:shd w:val="clear" w:color="auto" w:fill="auto"/>
            <w:vAlign w:val="center"/>
            <w:hideMark/>
          </w:tcPr>
          <w:p w14:paraId="10C431C8"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0.33b</w:t>
            </w:r>
          </w:p>
        </w:tc>
        <w:tc>
          <w:tcPr>
            <w:tcW w:w="700" w:type="pct"/>
            <w:tcBorders>
              <w:top w:val="nil"/>
              <w:left w:val="nil"/>
              <w:bottom w:val="nil"/>
              <w:right w:val="nil"/>
            </w:tcBorders>
            <w:shd w:val="clear" w:color="auto" w:fill="auto"/>
            <w:vAlign w:val="center"/>
            <w:hideMark/>
          </w:tcPr>
          <w:p w14:paraId="51B672C3"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11.33</w:t>
            </w:r>
          </w:p>
        </w:tc>
        <w:tc>
          <w:tcPr>
            <w:tcW w:w="177" w:type="pct"/>
            <w:tcBorders>
              <w:top w:val="nil"/>
              <w:left w:val="nil"/>
              <w:bottom w:val="nil"/>
              <w:right w:val="nil"/>
            </w:tcBorders>
            <w:shd w:val="clear" w:color="auto" w:fill="auto"/>
            <w:noWrap/>
            <w:vAlign w:val="center"/>
            <w:hideMark/>
          </w:tcPr>
          <w:p w14:paraId="5F5D8A04"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5586D9D5" w14:textId="77777777" w:rsidTr="00E84065">
        <w:trPr>
          <w:trHeight w:val="20"/>
        </w:trPr>
        <w:tc>
          <w:tcPr>
            <w:tcW w:w="940" w:type="pct"/>
            <w:tcBorders>
              <w:top w:val="nil"/>
              <w:left w:val="nil"/>
              <w:bottom w:val="nil"/>
              <w:right w:val="nil"/>
            </w:tcBorders>
            <w:shd w:val="clear" w:color="auto" w:fill="auto"/>
            <w:vAlign w:val="center"/>
            <w:hideMark/>
          </w:tcPr>
          <w:p w14:paraId="540F8807"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牛筋草</w:t>
            </w:r>
          </w:p>
        </w:tc>
        <w:tc>
          <w:tcPr>
            <w:tcW w:w="940" w:type="pct"/>
            <w:tcBorders>
              <w:top w:val="nil"/>
              <w:left w:val="nil"/>
              <w:bottom w:val="nil"/>
              <w:right w:val="nil"/>
            </w:tcBorders>
            <w:shd w:val="clear" w:color="auto" w:fill="auto"/>
            <w:vAlign w:val="center"/>
            <w:hideMark/>
          </w:tcPr>
          <w:p w14:paraId="72E25F17"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0.67c </w:t>
            </w:r>
          </w:p>
        </w:tc>
        <w:tc>
          <w:tcPr>
            <w:tcW w:w="748" w:type="pct"/>
            <w:tcBorders>
              <w:top w:val="nil"/>
              <w:left w:val="nil"/>
              <w:bottom w:val="nil"/>
              <w:right w:val="nil"/>
            </w:tcBorders>
            <w:shd w:val="clear" w:color="auto" w:fill="auto"/>
            <w:vAlign w:val="center"/>
            <w:hideMark/>
          </w:tcPr>
          <w:p w14:paraId="7166DA6E"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1.83b</w:t>
            </w:r>
          </w:p>
        </w:tc>
        <w:tc>
          <w:tcPr>
            <w:tcW w:w="748" w:type="pct"/>
            <w:tcBorders>
              <w:top w:val="nil"/>
              <w:left w:val="nil"/>
              <w:bottom w:val="nil"/>
              <w:right w:val="nil"/>
            </w:tcBorders>
            <w:shd w:val="clear" w:color="auto" w:fill="auto"/>
            <w:vAlign w:val="center"/>
            <w:hideMark/>
          </w:tcPr>
          <w:p w14:paraId="11D6AF84"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1.17b</w:t>
            </w:r>
          </w:p>
        </w:tc>
        <w:tc>
          <w:tcPr>
            <w:tcW w:w="748" w:type="pct"/>
            <w:tcBorders>
              <w:top w:val="nil"/>
              <w:left w:val="nil"/>
              <w:bottom w:val="nil"/>
              <w:right w:val="nil"/>
            </w:tcBorders>
            <w:shd w:val="clear" w:color="auto" w:fill="auto"/>
            <w:vAlign w:val="center"/>
            <w:hideMark/>
          </w:tcPr>
          <w:p w14:paraId="741810AD"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3.50a </w:t>
            </w:r>
          </w:p>
        </w:tc>
        <w:tc>
          <w:tcPr>
            <w:tcW w:w="700" w:type="pct"/>
            <w:tcBorders>
              <w:top w:val="nil"/>
              <w:left w:val="nil"/>
              <w:bottom w:val="nil"/>
              <w:right w:val="nil"/>
            </w:tcBorders>
            <w:shd w:val="clear" w:color="auto" w:fill="auto"/>
            <w:vAlign w:val="center"/>
            <w:hideMark/>
          </w:tcPr>
          <w:p w14:paraId="5A449FC0"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2.33</w:t>
            </w:r>
          </w:p>
        </w:tc>
        <w:tc>
          <w:tcPr>
            <w:tcW w:w="177" w:type="pct"/>
            <w:tcBorders>
              <w:top w:val="nil"/>
              <w:left w:val="nil"/>
              <w:bottom w:val="nil"/>
              <w:right w:val="nil"/>
            </w:tcBorders>
            <w:shd w:val="clear" w:color="auto" w:fill="auto"/>
            <w:noWrap/>
            <w:vAlign w:val="center"/>
            <w:hideMark/>
          </w:tcPr>
          <w:p w14:paraId="15B17FF7"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3BDC8487" w14:textId="77777777" w:rsidTr="00E84065">
        <w:trPr>
          <w:trHeight w:val="20"/>
        </w:trPr>
        <w:tc>
          <w:tcPr>
            <w:tcW w:w="940" w:type="pct"/>
            <w:tcBorders>
              <w:top w:val="nil"/>
              <w:left w:val="nil"/>
              <w:bottom w:val="nil"/>
              <w:right w:val="nil"/>
            </w:tcBorders>
            <w:shd w:val="clear" w:color="auto" w:fill="auto"/>
            <w:vAlign w:val="center"/>
            <w:hideMark/>
          </w:tcPr>
          <w:p w14:paraId="315F9593"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香附子</w:t>
            </w:r>
          </w:p>
        </w:tc>
        <w:tc>
          <w:tcPr>
            <w:tcW w:w="940" w:type="pct"/>
            <w:tcBorders>
              <w:top w:val="nil"/>
              <w:left w:val="nil"/>
              <w:bottom w:val="nil"/>
              <w:right w:val="nil"/>
            </w:tcBorders>
            <w:shd w:val="clear" w:color="auto" w:fill="auto"/>
            <w:vAlign w:val="center"/>
            <w:hideMark/>
          </w:tcPr>
          <w:p w14:paraId="3AF9F009"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0.17c </w:t>
            </w:r>
          </w:p>
        </w:tc>
        <w:tc>
          <w:tcPr>
            <w:tcW w:w="748" w:type="pct"/>
            <w:tcBorders>
              <w:top w:val="nil"/>
              <w:left w:val="nil"/>
              <w:bottom w:val="nil"/>
              <w:right w:val="nil"/>
            </w:tcBorders>
            <w:shd w:val="clear" w:color="auto" w:fill="auto"/>
            <w:vAlign w:val="center"/>
            <w:hideMark/>
          </w:tcPr>
          <w:p w14:paraId="217A55A0"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2.17a </w:t>
            </w:r>
          </w:p>
        </w:tc>
        <w:tc>
          <w:tcPr>
            <w:tcW w:w="748" w:type="pct"/>
            <w:tcBorders>
              <w:top w:val="nil"/>
              <w:left w:val="nil"/>
              <w:bottom w:val="nil"/>
              <w:right w:val="nil"/>
            </w:tcBorders>
            <w:shd w:val="clear" w:color="auto" w:fill="auto"/>
            <w:vAlign w:val="center"/>
            <w:hideMark/>
          </w:tcPr>
          <w:p w14:paraId="6D33921F"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1.17b</w:t>
            </w:r>
          </w:p>
        </w:tc>
        <w:tc>
          <w:tcPr>
            <w:tcW w:w="748" w:type="pct"/>
            <w:tcBorders>
              <w:top w:val="nil"/>
              <w:left w:val="nil"/>
              <w:bottom w:val="nil"/>
              <w:right w:val="nil"/>
            </w:tcBorders>
            <w:shd w:val="clear" w:color="auto" w:fill="auto"/>
            <w:vAlign w:val="center"/>
            <w:hideMark/>
          </w:tcPr>
          <w:p w14:paraId="6E799589"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0.33c </w:t>
            </w:r>
          </w:p>
        </w:tc>
        <w:tc>
          <w:tcPr>
            <w:tcW w:w="700" w:type="pct"/>
            <w:tcBorders>
              <w:top w:val="nil"/>
              <w:left w:val="nil"/>
              <w:bottom w:val="nil"/>
              <w:right w:val="nil"/>
            </w:tcBorders>
            <w:shd w:val="clear" w:color="auto" w:fill="auto"/>
            <w:vAlign w:val="center"/>
            <w:hideMark/>
          </w:tcPr>
          <w:p w14:paraId="496AA6B9"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3.83</w:t>
            </w:r>
          </w:p>
        </w:tc>
        <w:tc>
          <w:tcPr>
            <w:tcW w:w="177" w:type="pct"/>
            <w:tcBorders>
              <w:top w:val="nil"/>
              <w:left w:val="nil"/>
              <w:bottom w:val="nil"/>
              <w:right w:val="nil"/>
            </w:tcBorders>
            <w:shd w:val="clear" w:color="auto" w:fill="auto"/>
            <w:noWrap/>
            <w:vAlign w:val="center"/>
            <w:hideMark/>
          </w:tcPr>
          <w:p w14:paraId="1B8AEE16"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16765256" w14:textId="77777777" w:rsidTr="00E84065">
        <w:trPr>
          <w:trHeight w:val="20"/>
        </w:trPr>
        <w:tc>
          <w:tcPr>
            <w:tcW w:w="940" w:type="pct"/>
            <w:tcBorders>
              <w:top w:val="nil"/>
              <w:left w:val="nil"/>
              <w:bottom w:val="nil"/>
              <w:right w:val="nil"/>
            </w:tcBorders>
            <w:shd w:val="clear" w:color="auto" w:fill="auto"/>
            <w:vAlign w:val="center"/>
            <w:hideMark/>
          </w:tcPr>
          <w:p w14:paraId="15D51446"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狗牙根</w:t>
            </w:r>
          </w:p>
        </w:tc>
        <w:tc>
          <w:tcPr>
            <w:tcW w:w="940" w:type="pct"/>
            <w:tcBorders>
              <w:top w:val="nil"/>
              <w:left w:val="nil"/>
              <w:bottom w:val="nil"/>
              <w:right w:val="nil"/>
            </w:tcBorders>
            <w:shd w:val="clear" w:color="auto" w:fill="auto"/>
            <w:vAlign w:val="center"/>
            <w:hideMark/>
          </w:tcPr>
          <w:p w14:paraId="2A77841E"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w:t>
            </w:r>
          </w:p>
        </w:tc>
        <w:tc>
          <w:tcPr>
            <w:tcW w:w="748" w:type="pct"/>
            <w:tcBorders>
              <w:top w:val="nil"/>
              <w:left w:val="nil"/>
              <w:bottom w:val="nil"/>
              <w:right w:val="nil"/>
            </w:tcBorders>
            <w:shd w:val="clear" w:color="auto" w:fill="auto"/>
            <w:vAlign w:val="center"/>
            <w:hideMark/>
          </w:tcPr>
          <w:p w14:paraId="46143FB3"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w:t>
            </w:r>
          </w:p>
        </w:tc>
        <w:tc>
          <w:tcPr>
            <w:tcW w:w="748" w:type="pct"/>
            <w:tcBorders>
              <w:top w:val="nil"/>
              <w:left w:val="nil"/>
              <w:bottom w:val="nil"/>
              <w:right w:val="nil"/>
            </w:tcBorders>
            <w:shd w:val="clear" w:color="auto" w:fill="auto"/>
            <w:vAlign w:val="center"/>
            <w:hideMark/>
          </w:tcPr>
          <w:p w14:paraId="11DC96D6"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w:t>
            </w:r>
          </w:p>
        </w:tc>
        <w:tc>
          <w:tcPr>
            <w:tcW w:w="748" w:type="pct"/>
            <w:tcBorders>
              <w:top w:val="nil"/>
              <w:left w:val="nil"/>
              <w:bottom w:val="nil"/>
              <w:right w:val="nil"/>
            </w:tcBorders>
            <w:shd w:val="clear" w:color="auto" w:fill="auto"/>
            <w:vAlign w:val="center"/>
            <w:hideMark/>
          </w:tcPr>
          <w:p w14:paraId="56935D4B"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w:t>
            </w:r>
          </w:p>
        </w:tc>
        <w:tc>
          <w:tcPr>
            <w:tcW w:w="700" w:type="pct"/>
            <w:tcBorders>
              <w:top w:val="nil"/>
              <w:left w:val="nil"/>
              <w:bottom w:val="nil"/>
              <w:right w:val="nil"/>
            </w:tcBorders>
            <w:shd w:val="clear" w:color="auto" w:fill="auto"/>
            <w:vAlign w:val="center"/>
            <w:hideMark/>
          </w:tcPr>
          <w:p w14:paraId="6E6EE002"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0.83</w:t>
            </w:r>
          </w:p>
        </w:tc>
        <w:tc>
          <w:tcPr>
            <w:tcW w:w="177" w:type="pct"/>
            <w:tcBorders>
              <w:top w:val="nil"/>
              <w:left w:val="nil"/>
              <w:bottom w:val="nil"/>
              <w:right w:val="nil"/>
            </w:tcBorders>
            <w:shd w:val="clear" w:color="auto" w:fill="auto"/>
            <w:noWrap/>
            <w:vAlign w:val="center"/>
            <w:hideMark/>
          </w:tcPr>
          <w:p w14:paraId="2E949DCB"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1F0BA2A7" w14:textId="77777777" w:rsidTr="00E84065">
        <w:trPr>
          <w:trHeight w:val="20"/>
        </w:trPr>
        <w:tc>
          <w:tcPr>
            <w:tcW w:w="940" w:type="pct"/>
            <w:tcBorders>
              <w:top w:val="nil"/>
              <w:left w:val="nil"/>
              <w:bottom w:val="nil"/>
              <w:right w:val="nil"/>
            </w:tcBorders>
            <w:shd w:val="clear" w:color="auto" w:fill="auto"/>
            <w:vAlign w:val="center"/>
            <w:hideMark/>
          </w:tcPr>
          <w:p w14:paraId="54415BB2"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小飞蓬</w:t>
            </w:r>
          </w:p>
        </w:tc>
        <w:tc>
          <w:tcPr>
            <w:tcW w:w="940" w:type="pct"/>
            <w:tcBorders>
              <w:top w:val="nil"/>
              <w:left w:val="nil"/>
              <w:bottom w:val="nil"/>
              <w:right w:val="nil"/>
            </w:tcBorders>
            <w:shd w:val="clear" w:color="auto" w:fill="auto"/>
            <w:vAlign w:val="center"/>
            <w:hideMark/>
          </w:tcPr>
          <w:p w14:paraId="6A67AD2E"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0.50c </w:t>
            </w:r>
          </w:p>
        </w:tc>
        <w:tc>
          <w:tcPr>
            <w:tcW w:w="748" w:type="pct"/>
            <w:tcBorders>
              <w:top w:val="nil"/>
              <w:left w:val="nil"/>
              <w:bottom w:val="nil"/>
              <w:right w:val="nil"/>
            </w:tcBorders>
            <w:shd w:val="clear" w:color="auto" w:fill="auto"/>
            <w:vAlign w:val="center"/>
            <w:hideMark/>
          </w:tcPr>
          <w:p w14:paraId="266B9EAC"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1.67b</w:t>
            </w:r>
          </w:p>
        </w:tc>
        <w:tc>
          <w:tcPr>
            <w:tcW w:w="748" w:type="pct"/>
            <w:tcBorders>
              <w:top w:val="nil"/>
              <w:left w:val="nil"/>
              <w:bottom w:val="nil"/>
              <w:right w:val="nil"/>
            </w:tcBorders>
            <w:shd w:val="clear" w:color="auto" w:fill="auto"/>
            <w:vAlign w:val="center"/>
            <w:hideMark/>
          </w:tcPr>
          <w:p w14:paraId="09B2E19D"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0.67c </w:t>
            </w:r>
          </w:p>
        </w:tc>
        <w:tc>
          <w:tcPr>
            <w:tcW w:w="748" w:type="pct"/>
            <w:tcBorders>
              <w:top w:val="nil"/>
              <w:left w:val="nil"/>
              <w:bottom w:val="nil"/>
              <w:right w:val="nil"/>
            </w:tcBorders>
            <w:shd w:val="clear" w:color="auto" w:fill="auto"/>
            <w:vAlign w:val="center"/>
            <w:hideMark/>
          </w:tcPr>
          <w:p w14:paraId="2E85EF32"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2.67a </w:t>
            </w:r>
          </w:p>
        </w:tc>
        <w:tc>
          <w:tcPr>
            <w:tcW w:w="700" w:type="pct"/>
            <w:tcBorders>
              <w:top w:val="nil"/>
              <w:left w:val="nil"/>
              <w:bottom w:val="nil"/>
              <w:right w:val="nil"/>
            </w:tcBorders>
            <w:shd w:val="clear" w:color="auto" w:fill="auto"/>
            <w:vAlign w:val="center"/>
            <w:hideMark/>
          </w:tcPr>
          <w:p w14:paraId="63361C9D"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7.67</w:t>
            </w:r>
          </w:p>
        </w:tc>
        <w:tc>
          <w:tcPr>
            <w:tcW w:w="177" w:type="pct"/>
            <w:tcBorders>
              <w:top w:val="nil"/>
              <w:left w:val="nil"/>
              <w:bottom w:val="nil"/>
              <w:right w:val="nil"/>
            </w:tcBorders>
            <w:shd w:val="clear" w:color="auto" w:fill="auto"/>
            <w:noWrap/>
            <w:vAlign w:val="center"/>
            <w:hideMark/>
          </w:tcPr>
          <w:p w14:paraId="2DF4AFDE"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5F03CECE" w14:textId="77777777" w:rsidTr="00E84065">
        <w:trPr>
          <w:trHeight w:val="20"/>
        </w:trPr>
        <w:tc>
          <w:tcPr>
            <w:tcW w:w="940" w:type="pct"/>
            <w:tcBorders>
              <w:top w:val="nil"/>
              <w:left w:val="nil"/>
              <w:bottom w:val="nil"/>
              <w:right w:val="nil"/>
            </w:tcBorders>
            <w:shd w:val="clear" w:color="auto" w:fill="auto"/>
            <w:vAlign w:val="center"/>
            <w:hideMark/>
          </w:tcPr>
          <w:p w14:paraId="1C6BB3B1"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辣蓼</w:t>
            </w:r>
          </w:p>
        </w:tc>
        <w:tc>
          <w:tcPr>
            <w:tcW w:w="940" w:type="pct"/>
            <w:tcBorders>
              <w:top w:val="nil"/>
              <w:left w:val="nil"/>
              <w:bottom w:val="nil"/>
              <w:right w:val="nil"/>
            </w:tcBorders>
            <w:shd w:val="clear" w:color="auto" w:fill="auto"/>
            <w:vAlign w:val="center"/>
            <w:hideMark/>
          </w:tcPr>
          <w:p w14:paraId="6AD94AAA"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7.00a </w:t>
            </w:r>
          </w:p>
        </w:tc>
        <w:tc>
          <w:tcPr>
            <w:tcW w:w="748" w:type="pct"/>
            <w:tcBorders>
              <w:top w:val="nil"/>
              <w:left w:val="nil"/>
              <w:bottom w:val="nil"/>
              <w:right w:val="nil"/>
            </w:tcBorders>
            <w:shd w:val="clear" w:color="auto" w:fill="auto"/>
            <w:vAlign w:val="center"/>
            <w:hideMark/>
          </w:tcPr>
          <w:p w14:paraId="2D1252E5"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4.83b</w:t>
            </w:r>
          </w:p>
        </w:tc>
        <w:tc>
          <w:tcPr>
            <w:tcW w:w="748" w:type="pct"/>
            <w:tcBorders>
              <w:top w:val="nil"/>
              <w:left w:val="nil"/>
              <w:bottom w:val="nil"/>
              <w:right w:val="nil"/>
            </w:tcBorders>
            <w:shd w:val="clear" w:color="auto" w:fill="auto"/>
            <w:vAlign w:val="center"/>
            <w:hideMark/>
          </w:tcPr>
          <w:p w14:paraId="3302EDD7"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2.50c </w:t>
            </w:r>
          </w:p>
        </w:tc>
        <w:tc>
          <w:tcPr>
            <w:tcW w:w="748" w:type="pct"/>
            <w:tcBorders>
              <w:top w:val="nil"/>
              <w:left w:val="nil"/>
              <w:bottom w:val="nil"/>
              <w:right w:val="nil"/>
            </w:tcBorders>
            <w:shd w:val="clear" w:color="auto" w:fill="auto"/>
            <w:vAlign w:val="center"/>
            <w:hideMark/>
          </w:tcPr>
          <w:p w14:paraId="126B11FF"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7.50a </w:t>
            </w:r>
          </w:p>
        </w:tc>
        <w:tc>
          <w:tcPr>
            <w:tcW w:w="700" w:type="pct"/>
            <w:tcBorders>
              <w:top w:val="nil"/>
              <w:left w:val="nil"/>
              <w:bottom w:val="nil"/>
              <w:right w:val="nil"/>
            </w:tcBorders>
            <w:shd w:val="clear" w:color="auto" w:fill="auto"/>
            <w:vAlign w:val="center"/>
            <w:hideMark/>
          </w:tcPr>
          <w:p w14:paraId="309E22A7"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67.83</w:t>
            </w:r>
          </w:p>
        </w:tc>
        <w:tc>
          <w:tcPr>
            <w:tcW w:w="177" w:type="pct"/>
            <w:tcBorders>
              <w:top w:val="nil"/>
              <w:left w:val="nil"/>
              <w:bottom w:val="nil"/>
              <w:right w:val="nil"/>
            </w:tcBorders>
            <w:shd w:val="clear" w:color="auto" w:fill="auto"/>
            <w:noWrap/>
            <w:vAlign w:val="center"/>
            <w:hideMark/>
          </w:tcPr>
          <w:p w14:paraId="3DA4314B"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6689B78C" w14:textId="77777777" w:rsidTr="00E84065">
        <w:trPr>
          <w:trHeight w:val="20"/>
        </w:trPr>
        <w:tc>
          <w:tcPr>
            <w:tcW w:w="940" w:type="pct"/>
            <w:tcBorders>
              <w:top w:val="nil"/>
              <w:left w:val="nil"/>
              <w:bottom w:val="nil"/>
              <w:right w:val="nil"/>
            </w:tcBorders>
            <w:shd w:val="clear" w:color="auto" w:fill="auto"/>
            <w:vAlign w:val="center"/>
            <w:hideMark/>
          </w:tcPr>
          <w:p w14:paraId="30219665"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马松子</w:t>
            </w:r>
          </w:p>
        </w:tc>
        <w:tc>
          <w:tcPr>
            <w:tcW w:w="940" w:type="pct"/>
            <w:tcBorders>
              <w:top w:val="nil"/>
              <w:left w:val="nil"/>
              <w:bottom w:val="nil"/>
              <w:right w:val="nil"/>
            </w:tcBorders>
            <w:shd w:val="clear" w:color="auto" w:fill="auto"/>
            <w:vAlign w:val="center"/>
            <w:hideMark/>
          </w:tcPr>
          <w:p w14:paraId="13936734"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9.83b</w:t>
            </w:r>
          </w:p>
        </w:tc>
        <w:tc>
          <w:tcPr>
            <w:tcW w:w="748" w:type="pct"/>
            <w:tcBorders>
              <w:top w:val="nil"/>
              <w:left w:val="nil"/>
              <w:bottom w:val="nil"/>
              <w:right w:val="nil"/>
            </w:tcBorders>
            <w:shd w:val="clear" w:color="auto" w:fill="auto"/>
            <w:vAlign w:val="center"/>
            <w:hideMark/>
          </w:tcPr>
          <w:p w14:paraId="18EAE672"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2.67d</w:t>
            </w:r>
          </w:p>
        </w:tc>
        <w:tc>
          <w:tcPr>
            <w:tcW w:w="748" w:type="pct"/>
            <w:tcBorders>
              <w:top w:val="nil"/>
              <w:left w:val="nil"/>
              <w:bottom w:val="nil"/>
              <w:right w:val="nil"/>
            </w:tcBorders>
            <w:shd w:val="clear" w:color="auto" w:fill="auto"/>
            <w:vAlign w:val="center"/>
            <w:hideMark/>
          </w:tcPr>
          <w:p w14:paraId="069771DE"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7.50c </w:t>
            </w:r>
          </w:p>
        </w:tc>
        <w:tc>
          <w:tcPr>
            <w:tcW w:w="748" w:type="pct"/>
            <w:tcBorders>
              <w:top w:val="nil"/>
              <w:left w:val="nil"/>
              <w:bottom w:val="nil"/>
              <w:right w:val="nil"/>
            </w:tcBorders>
            <w:shd w:val="clear" w:color="auto" w:fill="auto"/>
            <w:vAlign w:val="center"/>
            <w:hideMark/>
          </w:tcPr>
          <w:p w14:paraId="7AF80BF0"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13.67a </w:t>
            </w:r>
          </w:p>
        </w:tc>
        <w:tc>
          <w:tcPr>
            <w:tcW w:w="700" w:type="pct"/>
            <w:tcBorders>
              <w:top w:val="nil"/>
              <w:left w:val="nil"/>
              <w:bottom w:val="nil"/>
              <w:right w:val="nil"/>
            </w:tcBorders>
            <w:shd w:val="clear" w:color="auto" w:fill="auto"/>
            <w:vAlign w:val="center"/>
            <w:hideMark/>
          </w:tcPr>
          <w:p w14:paraId="18EF0288"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84.83</w:t>
            </w:r>
          </w:p>
        </w:tc>
        <w:tc>
          <w:tcPr>
            <w:tcW w:w="177" w:type="pct"/>
            <w:tcBorders>
              <w:top w:val="nil"/>
              <w:left w:val="nil"/>
              <w:bottom w:val="nil"/>
              <w:right w:val="nil"/>
            </w:tcBorders>
            <w:shd w:val="clear" w:color="auto" w:fill="auto"/>
            <w:noWrap/>
            <w:vAlign w:val="center"/>
            <w:hideMark/>
          </w:tcPr>
          <w:p w14:paraId="2440D720"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24416553" w14:textId="77777777" w:rsidTr="00E84065">
        <w:trPr>
          <w:trHeight w:val="20"/>
        </w:trPr>
        <w:tc>
          <w:tcPr>
            <w:tcW w:w="940" w:type="pct"/>
            <w:tcBorders>
              <w:top w:val="nil"/>
              <w:left w:val="nil"/>
              <w:bottom w:val="nil"/>
              <w:right w:val="nil"/>
            </w:tcBorders>
            <w:shd w:val="clear" w:color="auto" w:fill="auto"/>
            <w:vAlign w:val="center"/>
            <w:hideMark/>
          </w:tcPr>
          <w:p w14:paraId="4C53564B"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爵床</w:t>
            </w:r>
          </w:p>
        </w:tc>
        <w:tc>
          <w:tcPr>
            <w:tcW w:w="940" w:type="pct"/>
            <w:tcBorders>
              <w:top w:val="nil"/>
              <w:left w:val="nil"/>
              <w:bottom w:val="nil"/>
              <w:right w:val="nil"/>
            </w:tcBorders>
            <w:shd w:val="clear" w:color="auto" w:fill="auto"/>
            <w:vAlign w:val="center"/>
            <w:hideMark/>
          </w:tcPr>
          <w:p w14:paraId="34224C52"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w:t>
            </w:r>
          </w:p>
        </w:tc>
        <w:tc>
          <w:tcPr>
            <w:tcW w:w="748" w:type="pct"/>
            <w:tcBorders>
              <w:top w:val="nil"/>
              <w:left w:val="nil"/>
              <w:bottom w:val="nil"/>
              <w:right w:val="nil"/>
            </w:tcBorders>
            <w:shd w:val="clear" w:color="auto" w:fill="auto"/>
            <w:vAlign w:val="center"/>
            <w:hideMark/>
          </w:tcPr>
          <w:p w14:paraId="22D6ADCC"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0.50b</w:t>
            </w:r>
          </w:p>
        </w:tc>
        <w:tc>
          <w:tcPr>
            <w:tcW w:w="748" w:type="pct"/>
            <w:tcBorders>
              <w:top w:val="nil"/>
              <w:left w:val="nil"/>
              <w:bottom w:val="nil"/>
              <w:right w:val="nil"/>
            </w:tcBorders>
            <w:shd w:val="clear" w:color="auto" w:fill="auto"/>
            <w:vAlign w:val="center"/>
            <w:hideMark/>
          </w:tcPr>
          <w:p w14:paraId="20D633F1"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1.67a </w:t>
            </w:r>
          </w:p>
        </w:tc>
        <w:tc>
          <w:tcPr>
            <w:tcW w:w="748" w:type="pct"/>
            <w:tcBorders>
              <w:top w:val="nil"/>
              <w:left w:val="nil"/>
              <w:bottom w:val="nil"/>
              <w:right w:val="nil"/>
            </w:tcBorders>
            <w:shd w:val="clear" w:color="auto" w:fill="auto"/>
            <w:vAlign w:val="center"/>
            <w:hideMark/>
          </w:tcPr>
          <w:p w14:paraId="54936D4E"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1.50a </w:t>
            </w:r>
          </w:p>
        </w:tc>
        <w:tc>
          <w:tcPr>
            <w:tcW w:w="700" w:type="pct"/>
            <w:tcBorders>
              <w:top w:val="nil"/>
              <w:left w:val="nil"/>
              <w:bottom w:val="nil"/>
              <w:right w:val="nil"/>
            </w:tcBorders>
            <w:shd w:val="clear" w:color="auto" w:fill="auto"/>
            <w:vAlign w:val="center"/>
            <w:hideMark/>
          </w:tcPr>
          <w:p w14:paraId="36D5317D"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5.5</w:t>
            </w:r>
          </w:p>
        </w:tc>
        <w:tc>
          <w:tcPr>
            <w:tcW w:w="177" w:type="pct"/>
            <w:tcBorders>
              <w:top w:val="nil"/>
              <w:left w:val="nil"/>
              <w:bottom w:val="nil"/>
              <w:right w:val="nil"/>
            </w:tcBorders>
            <w:shd w:val="clear" w:color="auto" w:fill="auto"/>
            <w:noWrap/>
            <w:vAlign w:val="center"/>
            <w:hideMark/>
          </w:tcPr>
          <w:p w14:paraId="2BD84E52"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3D15C84A" w14:textId="77777777" w:rsidTr="00E84065">
        <w:trPr>
          <w:trHeight w:val="20"/>
        </w:trPr>
        <w:tc>
          <w:tcPr>
            <w:tcW w:w="940" w:type="pct"/>
            <w:tcBorders>
              <w:top w:val="nil"/>
              <w:left w:val="nil"/>
              <w:bottom w:val="nil"/>
              <w:right w:val="nil"/>
            </w:tcBorders>
            <w:shd w:val="clear" w:color="auto" w:fill="auto"/>
            <w:vAlign w:val="center"/>
            <w:hideMark/>
          </w:tcPr>
          <w:p w14:paraId="7BD8EA34"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麦家公</w:t>
            </w:r>
          </w:p>
        </w:tc>
        <w:tc>
          <w:tcPr>
            <w:tcW w:w="940" w:type="pct"/>
            <w:tcBorders>
              <w:top w:val="nil"/>
              <w:left w:val="nil"/>
              <w:bottom w:val="nil"/>
              <w:right w:val="nil"/>
            </w:tcBorders>
            <w:shd w:val="clear" w:color="auto" w:fill="auto"/>
            <w:vAlign w:val="center"/>
            <w:hideMark/>
          </w:tcPr>
          <w:p w14:paraId="4B9DD0EA"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1.83c </w:t>
            </w:r>
          </w:p>
        </w:tc>
        <w:tc>
          <w:tcPr>
            <w:tcW w:w="748" w:type="pct"/>
            <w:tcBorders>
              <w:top w:val="nil"/>
              <w:left w:val="nil"/>
              <w:bottom w:val="nil"/>
              <w:right w:val="nil"/>
            </w:tcBorders>
            <w:shd w:val="clear" w:color="auto" w:fill="auto"/>
            <w:vAlign w:val="center"/>
            <w:hideMark/>
          </w:tcPr>
          <w:p w14:paraId="00647CF3"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2.67b</w:t>
            </w:r>
          </w:p>
        </w:tc>
        <w:tc>
          <w:tcPr>
            <w:tcW w:w="748" w:type="pct"/>
            <w:tcBorders>
              <w:top w:val="nil"/>
              <w:left w:val="nil"/>
              <w:bottom w:val="nil"/>
              <w:right w:val="nil"/>
            </w:tcBorders>
            <w:shd w:val="clear" w:color="auto" w:fill="auto"/>
            <w:vAlign w:val="center"/>
            <w:hideMark/>
          </w:tcPr>
          <w:p w14:paraId="2A1A24E2"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1.50c </w:t>
            </w:r>
          </w:p>
        </w:tc>
        <w:tc>
          <w:tcPr>
            <w:tcW w:w="748" w:type="pct"/>
            <w:tcBorders>
              <w:top w:val="nil"/>
              <w:left w:val="nil"/>
              <w:bottom w:val="nil"/>
              <w:right w:val="nil"/>
            </w:tcBorders>
            <w:shd w:val="clear" w:color="auto" w:fill="auto"/>
            <w:vAlign w:val="center"/>
            <w:hideMark/>
          </w:tcPr>
          <w:p w14:paraId="4805CB31"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6.33a </w:t>
            </w:r>
          </w:p>
        </w:tc>
        <w:tc>
          <w:tcPr>
            <w:tcW w:w="700" w:type="pct"/>
            <w:tcBorders>
              <w:top w:val="nil"/>
              <w:left w:val="nil"/>
              <w:bottom w:val="nil"/>
              <w:right w:val="nil"/>
            </w:tcBorders>
            <w:shd w:val="clear" w:color="auto" w:fill="auto"/>
            <w:vAlign w:val="center"/>
            <w:hideMark/>
          </w:tcPr>
          <w:p w14:paraId="2150FDE8"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11.67</w:t>
            </w:r>
          </w:p>
        </w:tc>
        <w:tc>
          <w:tcPr>
            <w:tcW w:w="177" w:type="pct"/>
            <w:tcBorders>
              <w:top w:val="nil"/>
              <w:left w:val="nil"/>
              <w:bottom w:val="nil"/>
              <w:right w:val="nil"/>
            </w:tcBorders>
            <w:shd w:val="clear" w:color="auto" w:fill="auto"/>
            <w:noWrap/>
            <w:vAlign w:val="center"/>
            <w:hideMark/>
          </w:tcPr>
          <w:p w14:paraId="3B295E5C"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01689E16" w14:textId="77777777" w:rsidTr="00E84065">
        <w:trPr>
          <w:trHeight w:val="20"/>
        </w:trPr>
        <w:tc>
          <w:tcPr>
            <w:tcW w:w="940" w:type="pct"/>
            <w:tcBorders>
              <w:top w:val="nil"/>
              <w:left w:val="nil"/>
              <w:right w:val="nil"/>
            </w:tcBorders>
            <w:shd w:val="clear" w:color="auto" w:fill="auto"/>
            <w:hideMark/>
          </w:tcPr>
          <w:p w14:paraId="07B182B2"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青葙</w:t>
            </w:r>
          </w:p>
        </w:tc>
        <w:tc>
          <w:tcPr>
            <w:tcW w:w="940" w:type="pct"/>
            <w:tcBorders>
              <w:top w:val="nil"/>
              <w:left w:val="nil"/>
              <w:right w:val="nil"/>
            </w:tcBorders>
            <w:shd w:val="clear" w:color="auto" w:fill="auto"/>
            <w:vAlign w:val="center"/>
            <w:hideMark/>
          </w:tcPr>
          <w:p w14:paraId="3FEFA8E7"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0.17c </w:t>
            </w:r>
          </w:p>
        </w:tc>
        <w:tc>
          <w:tcPr>
            <w:tcW w:w="748" w:type="pct"/>
            <w:tcBorders>
              <w:top w:val="nil"/>
              <w:left w:val="nil"/>
              <w:right w:val="nil"/>
            </w:tcBorders>
            <w:shd w:val="clear" w:color="auto" w:fill="auto"/>
            <w:vAlign w:val="center"/>
            <w:hideMark/>
          </w:tcPr>
          <w:p w14:paraId="682F6F45"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1.67b</w:t>
            </w:r>
          </w:p>
        </w:tc>
        <w:tc>
          <w:tcPr>
            <w:tcW w:w="748" w:type="pct"/>
            <w:tcBorders>
              <w:top w:val="nil"/>
              <w:left w:val="nil"/>
              <w:right w:val="nil"/>
            </w:tcBorders>
            <w:shd w:val="clear" w:color="auto" w:fill="auto"/>
            <w:vAlign w:val="center"/>
            <w:hideMark/>
          </w:tcPr>
          <w:p w14:paraId="7ECCA399"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1.33b</w:t>
            </w:r>
          </w:p>
        </w:tc>
        <w:tc>
          <w:tcPr>
            <w:tcW w:w="748" w:type="pct"/>
            <w:tcBorders>
              <w:top w:val="nil"/>
              <w:left w:val="nil"/>
              <w:right w:val="nil"/>
            </w:tcBorders>
            <w:shd w:val="clear" w:color="auto" w:fill="auto"/>
            <w:vAlign w:val="center"/>
            <w:hideMark/>
          </w:tcPr>
          <w:p w14:paraId="0BAD1640"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2.67a </w:t>
            </w:r>
          </w:p>
        </w:tc>
        <w:tc>
          <w:tcPr>
            <w:tcW w:w="700" w:type="pct"/>
            <w:tcBorders>
              <w:top w:val="nil"/>
              <w:left w:val="nil"/>
              <w:right w:val="nil"/>
            </w:tcBorders>
            <w:shd w:val="clear" w:color="auto" w:fill="auto"/>
            <w:vAlign w:val="center"/>
            <w:hideMark/>
          </w:tcPr>
          <w:p w14:paraId="0A3B5DDC"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1.33</w:t>
            </w:r>
          </w:p>
        </w:tc>
        <w:tc>
          <w:tcPr>
            <w:tcW w:w="177" w:type="pct"/>
            <w:tcBorders>
              <w:top w:val="nil"/>
              <w:left w:val="nil"/>
              <w:right w:val="nil"/>
            </w:tcBorders>
            <w:shd w:val="clear" w:color="auto" w:fill="auto"/>
            <w:noWrap/>
            <w:vAlign w:val="center"/>
            <w:hideMark/>
          </w:tcPr>
          <w:p w14:paraId="228C74C6"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52F6DEF8" w14:textId="77777777" w:rsidTr="00E84065">
        <w:trPr>
          <w:trHeight w:val="20"/>
        </w:trPr>
        <w:tc>
          <w:tcPr>
            <w:tcW w:w="940" w:type="pct"/>
            <w:tcBorders>
              <w:top w:val="nil"/>
              <w:left w:val="nil"/>
              <w:bottom w:val="nil"/>
              <w:right w:val="nil"/>
            </w:tcBorders>
            <w:shd w:val="clear" w:color="auto" w:fill="auto"/>
            <w:hideMark/>
          </w:tcPr>
          <w:p w14:paraId="2585506A"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总密度</w:t>
            </w:r>
          </w:p>
        </w:tc>
        <w:tc>
          <w:tcPr>
            <w:tcW w:w="940" w:type="pct"/>
            <w:tcBorders>
              <w:top w:val="nil"/>
              <w:left w:val="nil"/>
              <w:bottom w:val="nil"/>
              <w:right w:val="nil"/>
            </w:tcBorders>
            <w:shd w:val="clear" w:color="auto" w:fill="auto"/>
            <w:vAlign w:val="center"/>
            <w:hideMark/>
          </w:tcPr>
          <w:p w14:paraId="066AC29C"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20.33c </w:t>
            </w:r>
          </w:p>
        </w:tc>
        <w:tc>
          <w:tcPr>
            <w:tcW w:w="748" w:type="pct"/>
            <w:tcBorders>
              <w:top w:val="nil"/>
              <w:left w:val="nil"/>
              <w:bottom w:val="nil"/>
              <w:right w:val="nil"/>
            </w:tcBorders>
            <w:shd w:val="clear" w:color="auto" w:fill="auto"/>
            <w:vAlign w:val="center"/>
            <w:hideMark/>
          </w:tcPr>
          <w:p w14:paraId="48B8A051"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29.50b</w:t>
            </w:r>
          </w:p>
        </w:tc>
        <w:tc>
          <w:tcPr>
            <w:tcW w:w="748" w:type="pct"/>
            <w:tcBorders>
              <w:top w:val="nil"/>
              <w:left w:val="nil"/>
              <w:bottom w:val="nil"/>
              <w:right w:val="nil"/>
            </w:tcBorders>
            <w:shd w:val="clear" w:color="auto" w:fill="auto"/>
            <w:vAlign w:val="center"/>
            <w:hideMark/>
          </w:tcPr>
          <w:p w14:paraId="6DEB2A1D"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28.33b</w:t>
            </w:r>
          </w:p>
        </w:tc>
        <w:tc>
          <w:tcPr>
            <w:tcW w:w="748" w:type="pct"/>
            <w:tcBorders>
              <w:top w:val="nil"/>
              <w:left w:val="nil"/>
              <w:bottom w:val="nil"/>
              <w:right w:val="nil"/>
            </w:tcBorders>
            <w:shd w:val="clear" w:color="auto" w:fill="auto"/>
            <w:vAlign w:val="center"/>
            <w:hideMark/>
          </w:tcPr>
          <w:p w14:paraId="71BB853B"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48.83a </w:t>
            </w:r>
          </w:p>
        </w:tc>
        <w:tc>
          <w:tcPr>
            <w:tcW w:w="700" w:type="pct"/>
            <w:tcBorders>
              <w:top w:val="nil"/>
              <w:left w:val="nil"/>
              <w:bottom w:val="nil"/>
              <w:right w:val="nil"/>
            </w:tcBorders>
            <w:shd w:val="clear" w:color="auto" w:fill="auto"/>
            <w:vAlign w:val="center"/>
            <w:hideMark/>
          </w:tcPr>
          <w:p w14:paraId="41F31B73"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217.17</w:t>
            </w:r>
          </w:p>
        </w:tc>
        <w:tc>
          <w:tcPr>
            <w:tcW w:w="177" w:type="pct"/>
            <w:tcBorders>
              <w:top w:val="nil"/>
              <w:left w:val="nil"/>
              <w:bottom w:val="nil"/>
              <w:right w:val="nil"/>
            </w:tcBorders>
            <w:shd w:val="clear" w:color="auto" w:fill="auto"/>
            <w:noWrap/>
            <w:vAlign w:val="center"/>
            <w:hideMark/>
          </w:tcPr>
          <w:p w14:paraId="2670DDBA"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r w:rsidR="00D03A59" w:rsidRPr="00FE031F" w14:paraId="15E92175" w14:textId="77777777" w:rsidTr="00E84065">
        <w:trPr>
          <w:trHeight w:val="20"/>
        </w:trPr>
        <w:tc>
          <w:tcPr>
            <w:tcW w:w="940" w:type="pct"/>
            <w:tcBorders>
              <w:top w:val="nil"/>
              <w:left w:val="nil"/>
              <w:bottom w:val="single" w:sz="4" w:space="0" w:color="auto"/>
              <w:right w:val="nil"/>
            </w:tcBorders>
            <w:shd w:val="clear" w:color="auto" w:fill="auto"/>
            <w:hideMark/>
          </w:tcPr>
          <w:p w14:paraId="63D4A4FC" w14:textId="77777777" w:rsidR="00D03A59" w:rsidRPr="00814BCA" w:rsidRDefault="00D03A59" w:rsidP="00E84065">
            <w:pPr>
              <w:widowControl/>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 xml:space="preserve">种类数 </w:t>
            </w:r>
          </w:p>
        </w:tc>
        <w:tc>
          <w:tcPr>
            <w:tcW w:w="940" w:type="pct"/>
            <w:tcBorders>
              <w:top w:val="nil"/>
              <w:left w:val="nil"/>
              <w:bottom w:val="single" w:sz="4" w:space="0" w:color="auto"/>
              <w:right w:val="nil"/>
            </w:tcBorders>
            <w:shd w:val="clear" w:color="auto" w:fill="auto"/>
            <w:vAlign w:val="center"/>
            <w:hideMark/>
          </w:tcPr>
          <w:p w14:paraId="6FCA5007"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8</w:t>
            </w:r>
          </w:p>
        </w:tc>
        <w:tc>
          <w:tcPr>
            <w:tcW w:w="748" w:type="pct"/>
            <w:tcBorders>
              <w:top w:val="nil"/>
              <w:left w:val="nil"/>
              <w:bottom w:val="single" w:sz="4" w:space="0" w:color="auto"/>
              <w:right w:val="nil"/>
            </w:tcBorders>
            <w:shd w:val="clear" w:color="auto" w:fill="auto"/>
            <w:vAlign w:val="center"/>
            <w:hideMark/>
          </w:tcPr>
          <w:p w14:paraId="3F6D1FBE"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10</w:t>
            </w:r>
          </w:p>
        </w:tc>
        <w:tc>
          <w:tcPr>
            <w:tcW w:w="748" w:type="pct"/>
            <w:tcBorders>
              <w:top w:val="nil"/>
              <w:left w:val="nil"/>
              <w:bottom w:val="single" w:sz="4" w:space="0" w:color="auto"/>
              <w:right w:val="nil"/>
            </w:tcBorders>
            <w:shd w:val="clear" w:color="auto" w:fill="auto"/>
            <w:vAlign w:val="center"/>
            <w:hideMark/>
          </w:tcPr>
          <w:p w14:paraId="586797F6"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10</w:t>
            </w:r>
          </w:p>
        </w:tc>
        <w:tc>
          <w:tcPr>
            <w:tcW w:w="748" w:type="pct"/>
            <w:tcBorders>
              <w:top w:val="nil"/>
              <w:left w:val="nil"/>
              <w:bottom w:val="single" w:sz="4" w:space="0" w:color="auto"/>
              <w:right w:val="nil"/>
            </w:tcBorders>
            <w:shd w:val="clear" w:color="auto" w:fill="auto"/>
            <w:vAlign w:val="center"/>
            <w:hideMark/>
          </w:tcPr>
          <w:p w14:paraId="193D8D57"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10</w:t>
            </w:r>
          </w:p>
        </w:tc>
        <w:tc>
          <w:tcPr>
            <w:tcW w:w="700" w:type="pct"/>
            <w:tcBorders>
              <w:top w:val="nil"/>
              <w:left w:val="nil"/>
              <w:bottom w:val="single" w:sz="4" w:space="0" w:color="auto"/>
              <w:right w:val="nil"/>
            </w:tcBorders>
            <w:shd w:val="clear" w:color="auto" w:fill="auto"/>
            <w:vAlign w:val="center"/>
            <w:hideMark/>
          </w:tcPr>
          <w:p w14:paraId="6963F554" w14:textId="77777777" w:rsidR="00D03A59" w:rsidRPr="00814BCA" w:rsidRDefault="00D03A59" w:rsidP="00E84065">
            <w:pPr>
              <w:widowControl/>
              <w:jc w:val="center"/>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w:t>
            </w:r>
          </w:p>
        </w:tc>
        <w:tc>
          <w:tcPr>
            <w:tcW w:w="177" w:type="pct"/>
            <w:tcBorders>
              <w:top w:val="nil"/>
              <w:left w:val="nil"/>
              <w:bottom w:val="single" w:sz="4" w:space="0" w:color="auto"/>
              <w:right w:val="nil"/>
            </w:tcBorders>
            <w:shd w:val="clear" w:color="auto" w:fill="auto"/>
            <w:noWrap/>
            <w:vAlign w:val="center"/>
            <w:hideMark/>
          </w:tcPr>
          <w:p w14:paraId="3AC79698" w14:textId="77777777" w:rsidR="00D03A59" w:rsidRPr="00FE031F" w:rsidRDefault="00D03A59" w:rsidP="00E84065">
            <w:pPr>
              <w:widowControl/>
              <w:jc w:val="left"/>
              <w:rPr>
                <w:rFonts w:ascii="宋体" w:eastAsia="宋体" w:hAnsi="宋体" w:hint="eastAsia"/>
                <w:color w:val="0D0D0D" w:themeColor="text1" w:themeTint="F2"/>
                <w:kern w:val="0"/>
                <w:sz w:val="24"/>
                <w:szCs w:val="24"/>
              </w:rPr>
            </w:pPr>
          </w:p>
        </w:tc>
      </w:tr>
    </w:tbl>
    <w:p w14:paraId="2BB54FFC" w14:textId="77777777" w:rsidR="00D03A59" w:rsidRPr="00FE031F" w:rsidRDefault="00D03A59" w:rsidP="00D03A59">
      <w:pPr>
        <w:ind w:firstLineChars="200" w:firstLine="560"/>
        <w:rPr>
          <w:rFonts w:ascii="宋体" w:eastAsia="宋体" w:hAnsi="宋体" w:hint="eastAsia"/>
          <w:sz w:val="28"/>
          <w:szCs w:val="28"/>
        </w:rPr>
      </w:pPr>
      <w:bookmarkStart w:id="6" w:name="_Hlk113359291"/>
      <w:r w:rsidRPr="00FE031F">
        <w:rPr>
          <w:rFonts w:ascii="宋体" w:eastAsia="宋体" w:hAnsi="宋体" w:hint="eastAsia"/>
          <w:sz w:val="28"/>
          <w:szCs w:val="28"/>
        </w:rPr>
        <w:t>天津的长期定位试验结果证</w:t>
      </w:r>
      <w:r w:rsidRPr="00C1691D">
        <w:rPr>
          <w:rFonts w:ascii="宋体" w:eastAsia="宋体" w:hAnsi="宋体" w:hint="eastAsia"/>
          <w:sz w:val="28"/>
          <w:szCs w:val="28"/>
        </w:rPr>
        <w:t>实</w:t>
      </w:r>
      <w:r w:rsidRPr="00814BCA">
        <w:rPr>
          <w:rFonts w:ascii="宋体" w:eastAsia="宋体" w:hAnsi="宋体" w:hint="eastAsia"/>
          <w:sz w:val="28"/>
          <w:szCs w:val="28"/>
        </w:rPr>
        <w:t>（表</w:t>
      </w:r>
      <w:r w:rsidRPr="00814BCA">
        <w:rPr>
          <w:rFonts w:ascii="宋体" w:eastAsia="宋体" w:hAnsi="宋体"/>
          <w:sz w:val="28"/>
          <w:szCs w:val="28"/>
        </w:rPr>
        <w:t>15</w:t>
      </w:r>
      <w:r w:rsidRPr="00814BCA">
        <w:rPr>
          <w:rFonts w:ascii="宋体" w:eastAsia="宋体" w:hAnsi="宋体" w:hint="eastAsia"/>
          <w:sz w:val="28"/>
          <w:szCs w:val="28"/>
        </w:rPr>
        <w:t>）</w:t>
      </w:r>
      <w:r w:rsidRPr="00C1691D">
        <w:rPr>
          <w:rFonts w:ascii="宋体" w:eastAsia="宋体" w:hAnsi="宋体" w:hint="eastAsia"/>
          <w:sz w:val="28"/>
          <w:szCs w:val="28"/>
        </w:rPr>
        <w:t>，</w:t>
      </w:r>
      <w:bookmarkEnd w:id="6"/>
      <w:r w:rsidRPr="00C1691D">
        <w:rPr>
          <w:rFonts w:ascii="宋体" w:eastAsia="宋体" w:hAnsi="宋体"/>
          <w:sz w:val="28"/>
          <w:szCs w:val="28"/>
        </w:rPr>
        <w:t>与</w:t>
      </w:r>
      <w:r w:rsidRPr="00FE031F">
        <w:rPr>
          <w:rFonts w:ascii="宋体" w:eastAsia="宋体" w:hAnsi="宋体" w:hint="eastAsia"/>
          <w:sz w:val="28"/>
          <w:szCs w:val="28"/>
        </w:rPr>
        <w:t>果园</w:t>
      </w:r>
      <w:r w:rsidRPr="00FE031F">
        <w:rPr>
          <w:rFonts w:ascii="宋体" w:eastAsia="宋体" w:hAnsi="宋体"/>
          <w:sz w:val="28"/>
          <w:szCs w:val="28"/>
        </w:rPr>
        <w:t>清耕相比，</w:t>
      </w:r>
      <w:r w:rsidRPr="00FE031F">
        <w:rPr>
          <w:rFonts w:ascii="宋体" w:eastAsia="宋体" w:hAnsi="宋体" w:hint="eastAsia"/>
          <w:sz w:val="28"/>
          <w:szCs w:val="28"/>
        </w:rPr>
        <w:t>果园绿肥翻压</w:t>
      </w:r>
      <w:r w:rsidRPr="00FE031F">
        <w:rPr>
          <w:rFonts w:ascii="宋体" w:eastAsia="宋体" w:hAnsi="宋体"/>
          <w:sz w:val="28"/>
          <w:szCs w:val="28"/>
        </w:rPr>
        <w:t>和</w:t>
      </w:r>
      <w:r w:rsidRPr="00FE031F">
        <w:rPr>
          <w:rFonts w:ascii="宋体" w:eastAsia="宋体" w:hAnsi="宋体" w:hint="eastAsia"/>
          <w:sz w:val="28"/>
          <w:szCs w:val="28"/>
        </w:rPr>
        <w:t>周年覆盖</w:t>
      </w:r>
      <w:r w:rsidRPr="00FE031F">
        <w:rPr>
          <w:rFonts w:ascii="宋体" w:eastAsia="宋体" w:hAnsi="宋体"/>
          <w:sz w:val="28"/>
          <w:szCs w:val="28"/>
        </w:rPr>
        <w:t>处理对艾蒿、卷耳、婆婆纳、马齿苋都有很强的抑制效果</w:t>
      </w:r>
      <w:r w:rsidRPr="00FE031F">
        <w:rPr>
          <w:rFonts w:ascii="宋体" w:eastAsia="宋体" w:hAnsi="宋体" w:hint="eastAsia"/>
          <w:sz w:val="28"/>
          <w:szCs w:val="28"/>
        </w:rPr>
        <w:t>。</w:t>
      </w:r>
      <w:r w:rsidRPr="00FE031F">
        <w:rPr>
          <w:rFonts w:ascii="宋体" w:eastAsia="宋体" w:hAnsi="宋体"/>
          <w:sz w:val="28"/>
          <w:szCs w:val="28"/>
        </w:rPr>
        <w:t>对艾蒿防除率86%以上，卷耳防除率77%以上，马齿苋防除率54%以上。</w:t>
      </w:r>
      <w:r w:rsidRPr="00FE031F">
        <w:rPr>
          <w:rFonts w:ascii="宋体" w:eastAsia="宋体" w:hAnsi="宋体" w:hint="eastAsia"/>
          <w:sz w:val="28"/>
          <w:szCs w:val="28"/>
        </w:rPr>
        <w:t>果园绿肥周年覆盖</w:t>
      </w:r>
      <w:r w:rsidRPr="00FE031F">
        <w:rPr>
          <w:rFonts w:ascii="宋体" w:eastAsia="宋体" w:hAnsi="宋体"/>
          <w:sz w:val="28"/>
          <w:szCs w:val="28"/>
        </w:rPr>
        <w:t>对婆婆纳防除率为81%，显著高于</w:t>
      </w:r>
      <w:r w:rsidRPr="00FE031F">
        <w:rPr>
          <w:rFonts w:ascii="宋体" w:eastAsia="宋体" w:hAnsi="宋体" w:hint="eastAsia"/>
          <w:sz w:val="28"/>
          <w:szCs w:val="28"/>
        </w:rPr>
        <w:t>果园绿肥</w:t>
      </w:r>
      <w:r w:rsidRPr="00FE031F">
        <w:rPr>
          <w:rFonts w:ascii="宋体" w:eastAsia="宋体" w:hAnsi="宋体"/>
          <w:sz w:val="28"/>
          <w:szCs w:val="28"/>
        </w:rPr>
        <w:t>翻压处理。</w:t>
      </w:r>
    </w:p>
    <w:p w14:paraId="65CA3F27" w14:textId="77777777" w:rsidR="00D03A59" w:rsidRPr="00FE031F" w:rsidRDefault="00D03A59" w:rsidP="00D03A59">
      <w:pPr>
        <w:jc w:val="center"/>
        <w:rPr>
          <w:rFonts w:ascii="宋体" w:eastAsia="宋体" w:hAnsi="宋体" w:hint="eastAsia"/>
          <w:b/>
          <w:bCs/>
          <w:sz w:val="24"/>
          <w:szCs w:val="24"/>
        </w:rPr>
      </w:pPr>
      <w:r w:rsidRPr="00FE031F">
        <w:rPr>
          <w:rFonts w:ascii="宋体" w:eastAsia="宋体" w:hAnsi="宋体" w:hint="eastAsia"/>
          <w:b/>
          <w:bCs/>
          <w:sz w:val="24"/>
          <w:szCs w:val="24"/>
        </w:rPr>
        <w:t>表1</w:t>
      </w:r>
      <w:r w:rsidRPr="00FE031F">
        <w:rPr>
          <w:rFonts w:ascii="宋体" w:eastAsia="宋体" w:hAnsi="宋体"/>
          <w:b/>
          <w:bCs/>
          <w:sz w:val="24"/>
          <w:szCs w:val="24"/>
        </w:rPr>
        <w:t>5 不同处理对果园杂草防除率（％）</w:t>
      </w:r>
    </w:p>
    <w:tbl>
      <w:tblPr>
        <w:tblW w:w="5000" w:type="pct"/>
        <w:tblBorders>
          <w:top w:val="single" w:sz="12" w:space="0" w:color="008000"/>
          <w:bottom w:val="single" w:sz="12" w:space="0" w:color="008000"/>
        </w:tblBorders>
        <w:tblLook w:val="04A0" w:firstRow="1" w:lastRow="0" w:firstColumn="1" w:lastColumn="0" w:noHBand="0" w:noVBand="1"/>
      </w:tblPr>
      <w:tblGrid>
        <w:gridCol w:w="1845"/>
        <w:gridCol w:w="1615"/>
        <w:gridCol w:w="1615"/>
        <w:gridCol w:w="1615"/>
        <w:gridCol w:w="1616"/>
      </w:tblGrid>
      <w:tr w:rsidR="00D03A59" w:rsidRPr="00FE031F" w14:paraId="6D3C822B" w14:textId="77777777" w:rsidTr="00E84065">
        <w:tc>
          <w:tcPr>
            <w:tcW w:w="1110" w:type="pct"/>
            <w:tcBorders>
              <w:top w:val="single" w:sz="12" w:space="0" w:color="auto"/>
              <w:bottom w:val="single" w:sz="4" w:space="0" w:color="auto"/>
            </w:tcBorders>
            <w:shd w:val="clear" w:color="auto" w:fill="auto"/>
            <w:vAlign w:val="center"/>
          </w:tcPr>
          <w:p w14:paraId="1AE59562" w14:textId="77777777" w:rsidR="00D03A59" w:rsidRPr="00FE031F" w:rsidRDefault="00D03A59" w:rsidP="00E84065">
            <w:pPr>
              <w:autoSpaceDE w:val="0"/>
              <w:autoSpaceDN w:val="0"/>
              <w:adjustRightInd w:val="0"/>
              <w:jc w:val="center"/>
              <w:rPr>
                <w:rFonts w:ascii="宋体" w:eastAsia="宋体" w:hAnsi="宋体" w:hint="eastAsia"/>
                <w:bCs/>
                <w:iCs/>
                <w:kern w:val="0"/>
                <w:szCs w:val="21"/>
              </w:rPr>
            </w:pPr>
            <w:r w:rsidRPr="00FE031F">
              <w:rPr>
                <w:rFonts w:ascii="宋体" w:eastAsia="宋体" w:hAnsi="宋体"/>
                <w:bCs/>
                <w:iCs/>
                <w:kern w:val="0"/>
                <w:szCs w:val="21"/>
              </w:rPr>
              <w:t>处理</w:t>
            </w:r>
          </w:p>
        </w:tc>
        <w:tc>
          <w:tcPr>
            <w:tcW w:w="972" w:type="pct"/>
            <w:tcBorders>
              <w:top w:val="single" w:sz="12" w:space="0" w:color="auto"/>
              <w:bottom w:val="single" w:sz="4" w:space="0" w:color="auto"/>
            </w:tcBorders>
            <w:shd w:val="clear" w:color="auto" w:fill="auto"/>
            <w:vAlign w:val="center"/>
          </w:tcPr>
          <w:p w14:paraId="74A09EC0" w14:textId="77777777" w:rsidR="00D03A59" w:rsidRPr="00FE031F" w:rsidRDefault="00D03A59" w:rsidP="00E84065">
            <w:pPr>
              <w:autoSpaceDE w:val="0"/>
              <w:autoSpaceDN w:val="0"/>
              <w:adjustRightInd w:val="0"/>
              <w:jc w:val="center"/>
              <w:rPr>
                <w:rFonts w:ascii="宋体" w:eastAsia="宋体" w:hAnsi="宋体" w:hint="eastAsia"/>
                <w:bCs/>
                <w:iCs/>
                <w:kern w:val="0"/>
                <w:szCs w:val="21"/>
              </w:rPr>
            </w:pPr>
            <w:r w:rsidRPr="00FE031F">
              <w:rPr>
                <w:rFonts w:ascii="宋体" w:eastAsia="宋体" w:hAnsi="宋体"/>
                <w:bCs/>
                <w:iCs/>
                <w:kern w:val="0"/>
                <w:szCs w:val="21"/>
              </w:rPr>
              <w:t>艾蒿</w:t>
            </w:r>
          </w:p>
        </w:tc>
        <w:tc>
          <w:tcPr>
            <w:tcW w:w="972" w:type="pct"/>
            <w:tcBorders>
              <w:top w:val="single" w:sz="12" w:space="0" w:color="auto"/>
              <w:bottom w:val="single" w:sz="4" w:space="0" w:color="auto"/>
            </w:tcBorders>
            <w:shd w:val="clear" w:color="auto" w:fill="auto"/>
            <w:vAlign w:val="center"/>
          </w:tcPr>
          <w:p w14:paraId="50F716E6" w14:textId="77777777" w:rsidR="00D03A59" w:rsidRPr="00FE031F" w:rsidRDefault="00D03A59" w:rsidP="00E84065">
            <w:pPr>
              <w:autoSpaceDE w:val="0"/>
              <w:autoSpaceDN w:val="0"/>
              <w:adjustRightInd w:val="0"/>
              <w:jc w:val="center"/>
              <w:rPr>
                <w:rFonts w:ascii="宋体" w:eastAsia="宋体" w:hAnsi="宋体" w:hint="eastAsia"/>
                <w:bCs/>
                <w:iCs/>
                <w:kern w:val="0"/>
                <w:szCs w:val="21"/>
              </w:rPr>
            </w:pPr>
            <w:r w:rsidRPr="00FE031F">
              <w:rPr>
                <w:rFonts w:ascii="宋体" w:eastAsia="宋体" w:hAnsi="宋体"/>
                <w:bCs/>
                <w:iCs/>
                <w:kern w:val="0"/>
                <w:szCs w:val="21"/>
              </w:rPr>
              <w:t>卷耳</w:t>
            </w:r>
          </w:p>
        </w:tc>
        <w:tc>
          <w:tcPr>
            <w:tcW w:w="972" w:type="pct"/>
            <w:tcBorders>
              <w:top w:val="single" w:sz="12" w:space="0" w:color="auto"/>
              <w:bottom w:val="single" w:sz="4" w:space="0" w:color="auto"/>
            </w:tcBorders>
            <w:shd w:val="clear" w:color="auto" w:fill="auto"/>
            <w:vAlign w:val="center"/>
          </w:tcPr>
          <w:p w14:paraId="323645CE" w14:textId="77777777" w:rsidR="00D03A59" w:rsidRPr="00FE031F" w:rsidRDefault="00D03A59" w:rsidP="00E84065">
            <w:pPr>
              <w:autoSpaceDE w:val="0"/>
              <w:autoSpaceDN w:val="0"/>
              <w:adjustRightInd w:val="0"/>
              <w:jc w:val="center"/>
              <w:rPr>
                <w:rFonts w:ascii="宋体" w:eastAsia="宋体" w:hAnsi="宋体" w:hint="eastAsia"/>
                <w:bCs/>
                <w:iCs/>
                <w:kern w:val="0"/>
                <w:szCs w:val="21"/>
              </w:rPr>
            </w:pPr>
            <w:r w:rsidRPr="00FE031F">
              <w:rPr>
                <w:rFonts w:ascii="宋体" w:eastAsia="宋体" w:hAnsi="宋体"/>
                <w:bCs/>
                <w:iCs/>
                <w:kern w:val="0"/>
                <w:szCs w:val="21"/>
              </w:rPr>
              <w:t>婆婆纳</w:t>
            </w:r>
          </w:p>
        </w:tc>
        <w:tc>
          <w:tcPr>
            <w:tcW w:w="973" w:type="pct"/>
            <w:tcBorders>
              <w:top w:val="single" w:sz="12" w:space="0" w:color="auto"/>
              <w:bottom w:val="single" w:sz="4" w:space="0" w:color="auto"/>
            </w:tcBorders>
            <w:shd w:val="clear" w:color="auto" w:fill="auto"/>
            <w:vAlign w:val="center"/>
          </w:tcPr>
          <w:p w14:paraId="6720B7EA" w14:textId="77777777" w:rsidR="00D03A59" w:rsidRPr="00FE031F" w:rsidRDefault="00D03A59" w:rsidP="00E84065">
            <w:pPr>
              <w:autoSpaceDE w:val="0"/>
              <w:autoSpaceDN w:val="0"/>
              <w:adjustRightInd w:val="0"/>
              <w:jc w:val="center"/>
              <w:rPr>
                <w:rFonts w:ascii="宋体" w:eastAsia="宋体" w:hAnsi="宋体" w:hint="eastAsia"/>
                <w:bCs/>
                <w:iCs/>
                <w:kern w:val="0"/>
                <w:szCs w:val="21"/>
              </w:rPr>
            </w:pPr>
            <w:r w:rsidRPr="00FE031F">
              <w:rPr>
                <w:rFonts w:ascii="宋体" w:eastAsia="宋体" w:hAnsi="宋体"/>
                <w:bCs/>
                <w:iCs/>
                <w:kern w:val="0"/>
                <w:szCs w:val="21"/>
              </w:rPr>
              <w:t>马齿苋</w:t>
            </w:r>
          </w:p>
        </w:tc>
      </w:tr>
      <w:tr w:rsidR="00D03A59" w:rsidRPr="00FE031F" w14:paraId="7BDA04D2" w14:textId="77777777" w:rsidTr="00E84065">
        <w:tc>
          <w:tcPr>
            <w:tcW w:w="1110" w:type="pct"/>
            <w:tcBorders>
              <w:top w:val="single" w:sz="4" w:space="0" w:color="auto"/>
            </w:tcBorders>
            <w:shd w:val="clear" w:color="auto" w:fill="auto"/>
            <w:vAlign w:val="center"/>
          </w:tcPr>
          <w:p w14:paraId="455A969E" w14:textId="77777777" w:rsidR="00D03A59" w:rsidRPr="00FE031F" w:rsidRDefault="00D03A59" w:rsidP="00E84065">
            <w:pPr>
              <w:autoSpaceDE w:val="0"/>
              <w:autoSpaceDN w:val="0"/>
              <w:adjustRightInd w:val="0"/>
              <w:jc w:val="center"/>
              <w:rPr>
                <w:rFonts w:ascii="宋体" w:eastAsia="宋体" w:hAnsi="宋体" w:hint="eastAsia"/>
                <w:bCs/>
                <w:iCs/>
                <w:kern w:val="0"/>
                <w:szCs w:val="21"/>
              </w:rPr>
            </w:pPr>
            <w:r w:rsidRPr="00FE031F">
              <w:rPr>
                <w:rFonts w:ascii="宋体" w:eastAsia="宋体" w:hAnsi="宋体" w:hint="eastAsia"/>
                <w:bCs/>
                <w:iCs/>
                <w:kern w:val="0"/>
                <w:szCs w:val="21"/>
              </w:rPr>
              <w:t>果园</w:t>
            </w:r>
            <w:r w:rsidRPr="00FE031F">
              <w:rPr>
                <w:rFonts w:ascii="宋体" w:eastAsia="宋体" w:hAnsi="宋体"/>
                <w:bCs/>
                <w:iCs/>
                <w:kern w:val="0"/>
                <w:szCs w:val="21"/>
              </w:rPr>
              <w:t>清耕</w:t>
            </w:r>
          </w:p>
        </w:tc>
        <w:tc>
          <w:tcPr>
            <w:tcW w:w="972" w:type="pct"/>
            <w:tcBorders>
              <w:top w:val="single" w:sz="4" w:space="0" w:color="auto"/>
            </w:tcBorders>
            <w:shd w:val="clear" w:color="auto" w:fill="auto"/>
            <w:vAlign w:val="center"/>
          </w:tcPr>
          <w:p w14:paraId="3F5113EC"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w:t>
            </w:r>
          </w:p>
        </w:tc>
        <w:tc>
          <w:tcPr>
            <w:tcW w:w="972" w:type="pct"/>
            <w:tcBorders>
              <w:top w:val="single" w:sz="4" w:space="0" w:color="auto"/>
            </w:tcBorders>
            <w:shd w:val="clear" w:color="auto" w:fill="auto"/>
            <w:vAlign w:val="center"/>
          </w:tcPr>
          <w:p w14:paraId="24762D7C"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w:t>
            </w:r>
          </w:p>
        </w:tc>
        <w:tc>
          <w:tcPr>
            <w:tcW w:w="972" w:type="pct"/>
            <w:tcBorders>
              <w:top w:val="single" w:sz="4" w:space="0" w:color="auto"/>
            </w:tcBorders>
            <w:shd w:val="clear" w:color="auto" w:fill="auto"/>
            <w:vAlign w:val="center"/>
          </w:tcPr>
          <w:p w14:paraId="64BBC556"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w:t>
            </w:r>
          </w:p>
        </w:tc>
        <w:tc>
          <w:tcPr>
            <w:tcW w:w="973" w:type="pct"/>
            <w:tcBorders>
              <w:top w:val="single" w:sz="4" w:space="0" w:color="auto"/>
            </w:tcBorders>
            <w:shd w:val="clear" w:color="auto" w:fill="auto"/>
            <w:vAlign w:val="center"/>
          </w:tcPr>
          <w:p w14:paraId="128E6589"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w:t>
            </w:r>
          </w:p>
        </w:tc>
      </w:tr>
      <w:tr w:rsidR="00D03A59" w:rsidRPr="00FE031F" w14:paraId="07ED7C01" w14:textId="77777777" w:rsidTr="00E84065">
        <w:tc>
          <w:tcPr>
            <w:tcW w:w="1110" w:type="pct"/>
            <w:shd w:val="clear" w:color="auto" w:fill="auto"/>
            <w:vAlign w:val="center"/>
          </w:tcPr>
          <w:p w14:paraId="75F7D423" w14:textId="77777777" w:rsidR="00D03A59" w:rsidRPr="00FE031F" w:rsidRDefault="00D03A59" w:rsidP="00E84065">
            <w:pPr>
              <w:autoSpaceDE w:val="0"/>
              <w:autoSpaceDN w:val="0"/>
              <w:adjustRightInd w:val="0"/>
              <w:jc w:val="center"/>
              <w:rPr>
                <w:rFonts w:ascii="宋体" w:eastAsia="宋体" w:hAnsi="宋体" w:hint="eastAsia"/>
                <w:bCs/>
                <w:iCs/>
                <w:kern w:val="0"/>
                <w:szCs w:val="21"/>
              </w:rPr>
            </w:pPr>
            <w:r w:rsidRPr="00FE031F">
              <w:rPr>
                <w:rFonts w:ascii="宋体" w:eastAsia="宋体" w:hAnsi="宋体" w:hint="eastAsia"/>
                <w:bCs/>
                <w:iCs/>
                <w:kern w:val="0"/>
                <w:szCs w:val="21"/>
              </w:rPr>
              <w:lastRenderedPageBreak/>
              <w:t>果园绿肥</w:t>
            </w:r>
            <w:r w:rsidRPr="00FE031F">
              <w:rPr>
                <w:rFonts w:ascii="宋体" w:eastAsia="宋体" w:hAnsi="宋体"/>
                <w:bCs/>
                <w:iCs/>
                <w:kern w:val="0"/>
                <w:szCs w:val="21"/>
              </w:rPr>
              <w:t>翻压</w:t>
            </w:r>
          </w:p>
        </w:tc>
        <w:tc>
          <w:tcPr>
            <w:tcW w:w="972" w:type="pct"/>
            <w:shd w:val="clear" w:color="auto" w:fill="auto"/>
            <w:vAlign w:val="center"/>
          </w:tcPr>
          <w:p w14:paraId="3F9239A0"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86a</w:t>
            </w:r>
          </w:p>
        </w:tc>
        <w:tc>
          <w:tcPr>
            <w:tcW w:w="972" w:type="pct"/>
            <w:shd w:val="clear" w:color="auto" w:fill="auto"/>
            <w:vAlign w:val="center"/>
          </w:tcPr>
          <w:p w14:paraId="67B99327"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77a</w:t>
            </w:r>
          </w:p>
        </w:tc>
        <w:tc>
          <w:tcPr>
            <w:tcW w:w="972" w:type="pct"/>
            <w:shd w:val="clear" w:color="auto" w:fill="auto"/>
            <w:vAlign w:val="center"/>
          </w:tcPr>
          <w:p w14:paraId="554F2BD0"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72b</w:t>
            </w:r>
          </w:p>
        </w:tc>
        <w:tc>
          <w:tcPr>
            <w:tcW w:w="973" w:type="pct"/>
            <w:shd w:val="clear" w:color="auto" w:fill="auto"/>
            <w:vAlign w:val="center"/>
          </w:tcPr>
          <w:p w14:paraId="5950B2F0"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56a</w:t>
            </w:r>
          </w:p>
        </w:tc>
      </w:tr>
      <w:tr w:rsidR="00D03A59" w:rsidRPr="00FE031F" w14:paraId="24AA7DF0" w14:textId="77777777" w:rsidTr="00E84065">
        <w:tc>
          <w:tcPr>
            <w:tcW w:w="1110" w:type="pct"/>
            <w:tcBorders>
              <w:bottom w:val="single" w:sz="12" w:space="0" w:color="auto"/>
            </w:tcBorders>
            <w:shd w:val="clear" w:color="auto" w:fill="auto"/>
            <w:vAlign w:val="center"/>
          </w:tcPr>
          <w:p w14:paraId="3CBAEB89" w14:textId="77777777" w:rsidR="00D03A59" w:rsidRPr="00FE031F" w:rsidRDefault="00D03A59" w:rsidP="00E84065">
            <w:pPr>
              <w:autoSpaceDE w:val="0"/>
              <w:autoSpaceDN w:val="0"/>
              <w:adjustRightInd w:val="0"/>
              <w:jc w:val="center"/>
              <w:rPr>
                <w:rFonts w:ascii="宋体" w:eastAsia="宋体" w:hAnsi="宋体" w:hint="eastAsia"/>
                <w:bCs/>
                <w:iCs/>
                <w:kern w:val="0"/>
                <w:szCs w:val="21"/>
              </w:rPr>
            </w:pPr>
            <w:r w:rsidRPr="00FE031F">
              <w:rPr>
                <w:rFonts w:ascii="宋体" w:eastAsia="宋体" w:hAnsi="宋体" w:hint="eastAsia"/>
                <w:bCs/>
                <w:iCs/>
                <w:kern w:val="0"/>
                <w:szCs w:val="21"/>
              </w:rPr>
              <w:t>果园绿肥覆盖</w:t>
            </w:r>
          </w:p>
        </w:tc>
        <w:tc>
          <w:tcPr>
            <w:tcW w:w="972" w:type="pct"/>
            <w:tcBorders>
              <w:bottom w:val="single" w:sz="12" w:space="0" w:color="auto"/>
            </w:tcBorders>
            <w:shd w:val="clear" w:color="auto" w:fill="auto"/>
            <w:vAlign w:val="center"/>
          </w:tcPr>
          <w:p w14:paraId="69EAB0F2"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87a</w:t>
            </w:r>
          </w:p>
        </w:tc>
        <w:tc>
          <w:tcPr>
            <w:tcW w:w="972" w:type="pct"/>
            <w:tcBorders>
              <w:bottom w:val="single" w:sz="12" w:space="0" w:color="auto"/>
            </w:tcBorders>
            <w:shd w:val="clear" w:color="auto" w:fill="auto"/>
            <w:vAlign w:val="center"/>
          </w:tcPr>
          <w:p w14:paraId="6B932D5F"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79a</w:t>
            </w:r>
          </w:p>
        </w:tc>
        <w:tc>
          <w:tcPr>
            <w:tcW w:w="972" w:type="pct"/>
            <w:tcBorders>
              <w:bottom w:val="single" w:sz="12" w:space="0" w:color="auto"/>
            </w:tcBorders>
            <w:shd w:val="clear" w:color="auto" w:fill="auto"/>
            <w:vAlign w:val="center"/>
          </w:tcPr>
          <w:p w14:paraId="08408037"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81a</w:t>
            </w:r>
          </w:p>
        </w:tc>
        <w:tc>
          <w:tcPr>
            <w:tcW w:w="973" w:type="pct"/>
            <w:tcBorders>
              <w:bottom w:val="single" w:sz="12" w:space="0" w:color="auto"/>
            </w:tcBorders>
            <w:shd w:val="clear" w:color="auto" w:fill="auto"/>
            <w:vAlign w:val="center"/>
          </w:tcPr>
          <w:p w14:paraId="2D836445" w14:textId="77777777" w:rsidR="00D03A59" w:rsidRPr="00FE031F" w:rsidRDefault="00D03A59" w:rsidP="00E84065">
            <w:pPr>
              <w:autoSpaceDE w:val="0"/>
              <w:autoSpaceDN w:val="0"/>
              <w:adjustRightInd w:val="0"/>
              <w:jc w:val="center"/>
              <w:rPr>
                <w:rFonts w:ascii="宋体" w:eastAsia="宋体" w:hAnsi="宋体" w:hint="eastAsia"/>
                <w:kern w:val="0"/>
                <w:szCs w:val="21"/>
              </w:rPr>
            </w:pPr>
            <w:r w:rsidRPr="00FE031F">
              <w:rPr>
                <w:rFonts w:ascii="宋体" w:eastAsia="宋体" w:hAnsi="宋体"/>
                <w:kern w:val="0"/>
                <w:szCs w:val="21"/>
              </w:rPr>
              <w:t>54a</w:t>
            </w:r>
          </w:p>
        </w:tc>
      </w:tr>
    </w:tbl>
    <w:p w14:paraId="3BAE35FB" w14:textId="77777777" w:rsidR="00D03A59" w:rsidRPr="00FE031F" w:rsidRDefault="00D03A59" w:rsidP="00D03A59">
      <w:pPr>
        <w:pStyle w:val="aa"/>
        <w:ind w:firstLineChars="0" w:firstLine="0"/>
        <w:rPr>
          <w:rFonts w:ascii="宋体" w:eastAsia="宋体" w:hAnsi="宋体" w:hint="eastAsia"/>
        </w:rPr>
      </w:pPr>
    </w:p>
    <w:p w14:paraId="2559B733" w14:textId="77777777" w:rsidR="00D03A59" w:rsidRPr="00FE031F" w:rsidRDefault="00D03A59" w:rsidP="00D03A59">
      <w:pPr>
        <w:ind w:firstLineChars="200" w:firstLine="560"/>
        <w:rPr>
          <w:rFonts w:ascii="宋体" w:eastAsia="宋体" w:hAnsi="宋体" w:hint="eastAsia"/>
          <w:color w:val="000000" w:themeColor="text1"/>
          <w:sz w:val="28"/>
          <w:szCs w:val="28"/>
        </w:rPr>
      </w:pPr>
      <w:r w:rsidRPr="00FE031F">
        <w:rPr>
          <w:rFonts w:ascii="宋体" w:eastAsia="宋体" w:hAnsi="宋体" w:hint="eastAsia"/>
          <w:color w:val="000000" w:themeColor="text1"/>
          <w:kern w:val="0"/>
          <w:sz w:val="28"/>
          <w:szCs w:val="28"/>
        </w:rPr>
        <w:t>通常情况下，绿肥是利用冷凉季节种植和利用的，</w:t>
      </w:r>
      <w:r w:rsidRPr="00FE031F">
        <w:rPr>
          <w:rFonts w:ascii="宋体" w:eastAsia="宋体" w:hAnsi="宋体" w:hint="eastAsia"/>
          <w:color w:val="000000" w:themeColor="text1"/>
          <w:sz w:val="28"/>
          <w:szCs w:val="28"/>
        </w:rPr>
        <w:t>少见有严重的病虫害发生。偶有白粉病、蚜虫、蓟马为害，如果较重，应按照同类作物的对应病虫害防控进行防控。</w:t>
      </w:r>
    </w:p>
    <w:p w14:paraId="7DD5F145" w14:textId="77777777" w:rsidR="00D03A59" w:rsidRPr="00FE031F" w:rsidRDefault="00D03A59" w:rsidP="00D03A59">
      <w:pPr>
        <w:ind w:firstLineChars="200" w:firstLine="560"/>
        <w:rPr>
          <w:rFonts w:ascii="宋体" w:eastAsia="宋体" w:hAnsi="宋体" w:hint="eastAsia"/>
          <w:kern w:val="0"/>
          <w:sz w:val="28"/>
          <w:szCs w:val="28"/>
        </w:rPr>
      </w:pPr>
      <w:r w:rsidRPr="00FE031F">
        <w:rPr>
          <w:rFonts w:ascii="宋体" w:eastAsia="宋体" w:hAnsi="宋体" w:hint="eastAsia"/>
          <w:kern w:val="0"/>
          <w:sz w:val="28"/>
          <w:szCs w:val="28"/>
        </w:rPr>
        <w:t>光叶苕子、毛叶苕子具有攀爬习性，可能攀爬上树。但其藤蔓较为柔嫩，可在攀爬初期，从树冠底部予以割断，攀爬部分很快凋萎、脱落。</w:t>
      </w:r>
    </w:p>
    <w:p w14:paraId="1395EACA" w14:textId="77777777" w:rsidR="00D03A59" w:rsidRPr="00FE031F" w:rsidRDefault="00D03A59" w:rsidP="00D03A59">
      <w:pPr>
        <w:ind w:firstLineChars="200" w:firstLine="562"/>
        <w:rPr>
          <w:rFonts w:ascii="Times New Roman"/>
          <w:b/>
          <w:bCs/>
          <w:sz w:val="28"/>
          <w:szCs w:val="28"/>
        </w:rPr>
      </w:pPr>
      <w:r w:rsidRPr="00FE031F">
        <w:rPr>
          <w:rFonts w:ascii="Times New Roman" w:hint="eastAsia"/>
          <w:b/>
          <w:bCs/>
          <w:sz w:val="28"/>
          <w:szCs w:val="28"/>
        </w:rPr>
        <w:t>内容</w:t>
      </w:r>
      <w:r w:rsidRPr="00FE031F">
        <w:rPr>
          <w:rFonts w:ascii="Times New Roman"/>
          <w:b/>
          <w:bCs/>
          <w:sz w:val="28"/>
          <w:szCs w:val="28"/>
        </w:rPr>
        <w:t xml:space="preserve">8 </w:t>
      </w:r>
      <w:r w:rsidRPr="00FE031F">
        <w:rPr>
          <w:rFonts w:ascii="Times New Roman" w:hint="eastAsia"/>
          <w:b/>
          <w:bCs/>
          <w:sz w:val="28"/>
          <w:szCs w:val="28"/>
        </w:rPr>
        <w:t>综合利用</w:t>
      </w:r>
    </w:p>
    <w:p w14:paraId="795D11A2" w14:textId="77777777" w:rsidR="00D03A59" w:rsidRPr="00FE031F" w:rsidRDefault="00D03A59" w:rsidP="00D03A59">
      <w:pPr>
        <w:pStyle w:val="2"/>
        <w:spacing w:before="0" w:after="0" w:line="240" w:lineRule="auto"/>
        <w:ind w:firstLine="562"/>
        <w:rPr>
          <w:rFonts w:ascii="宋体" w:hAnsi="宋体" w:hint="eastAsia"/>
          <w:color w:val="000000"/>
          <w:sz w:val="28"/>
          <w:szCs w:val="28"/>
        </w:rPr>
      </w:pPr>
      <w:r w:rsidRPr="00FE031F">
        <w:rPr>
          <w:rFonts w:ascii="宋体" w:hAnsi="宋体"/>
          <w:color w:val="000000"/>
          <w:sz w:val="28"/>
          <w:szCs w:val="28"/>
        </w:rPr>
        <w:t>8.1</w:t>
      </w:r>
      <w:r w:rsidRPr="00FE031F">
        <w:rPr>
          <w:rFonts w:ascii="宋体" w:hAnsi="宋体" w:hint="eastAsia"/>
          <w:color w:val="000000"/>
          <w:sz w:val="28"/>
          <w:szCs w:val="28"/>
        </w:rPr>
        <w:t>绿肥及田间覆盖</w:t>
      </w:r>
    </w:p>
    <w:p w14:paraId="027A7448" w14:textId="77777777" w:rsidR="00D03A59" w:rsidRPr="00FE031F" w:rsidRDefault="00D03A59" w:rsidP="00D03A59">
      <w:pPr>
        <w:ind w:firstLineChars="200" w:firstLine="562"/>
        <w:rPr>
          <w:rFonts w:ascii="宋体" w:eastAsia="宋体" w:hAnsi="宋体" w:hint="eastAsia"/>
          <w:b/>
          <w:bCs/>
          <w:color w:val="000000"/>
          <w:sz w:val="28"/>
          <w:szCs w:val="28"/>
        </w:rPr>
      </w:pPr>
      <w:r w:rsidRPr="00FE031F">
        <w:rPr>
          <w:rFonts w:ascii="宋体" w:eastAsia="宋体" w:hAnsi="宋体"/>
          <w:b/>
          <w:bCs/>
          <w:color w:val="000000"/>
          <w:sz w:val="28"/>
          <w:szCs w:val="28"/>
        </w:rPr>
        <w:t>8.1.1</w:t>
      </w:r>
      <w:r w:rsidRPr="00FE031F">
        <w:rPr>
          <w:rFonts w:ascii="宋体" w:eastAsia="宋体" w:hAnsi="宋体" w:hint="eastAsia"/>
          <w:b/>
          <w:bCs/>
          <w:color w:val="000000"/>
          <w:sz w:val="28"/>
          <w:szCs w:val="28"/>
        </w:rPr>
        <w:t>绿色覆盖</w:t>
      </w:r>
    </w:p>
    <w:p w14:paraId="2ECBAE85" w14:textId="77777777" w:rsidR="00D03A59" w:rsidRPr="00FE031F" w:rsidRDefault="00D03A59" w:rsidP="00D03A59">
      <w:pPr>
        <w:ind w:firstLineChars="200" w:firstLine="560"/>
        <w:rPr>
          <w:rFonts w:ascii="宋体" w:eastAsia="宋体" w:hAnsi="宋体" w:hint="eastAsia"/>
          <w:color w:val="000000"/>
          <w:sz w:val="28"/>
          <w:szCs w:val="28"/>
        </w:rPr>
      </w:pPr>
      <w:r w:rsidRPr="00FE031F">
        <w:rPr>
          <w:rFonts w:ascii="宋体" w:eastAsia="宋体" w:hAnsi="宋体" w:hint="eastAsia"/>
          <w:color w:val="000000"/>
          <w:sz w:val="28"/>
          <w:szCs w:val="28"/>
        </w:rPr>
        <w:t>各地均可采用绿色覆盖至自然枯萎。</w:t>
      </w:r>
    </w:p>
    <w:p w14:paraId="56F2FF48" w14:textId="77777777" w:rsidR="00D03A59" w:rsidRPr="00FE031F" w:rsidRDefault="00D03A59" w:rsidP="00D03A59">
      <w:pPr>
        <w:ind w:firstLineChars="200" w:firstLine="562"/>
        <w:rPr>
          <w:rFonts w:ascii="宋体" w:eastAsia="宋体" w:hAnsi="宋体" w:hint="eastAsia"/>
          <w:b/>
          <w:bCs/>
          <w:color w:val="000000"/>
          <w:sz w:val="28"/>
          <w:szCs w:val="28"/>
        </w:rPr>
      </w:pPr>
      <w:r w:rsidRPr="00FE031F">
        <w:rPr>
          <w:rFonts w:ascii="宋体" w:eastAsia="宋体" w:hAnsi="宋体"/>
          <w:b/>
          <w:bCs/>
          <w:color w:val="000000"/>
          <w:sz w:val="28"/>
          <w:szCs w:val="28"/>
        </w:rPr>
        <w:t>8.1.2</w:t>
      </w:r>
      <w:r w:rsidRPr="00FE031F">
        <w:rPr>
          <w:rFonts w:ascii="宋体" w:eastAsia="宋体" w:hAnsi="宋体" w:hint="eastAsia"/>
          <w:b/>
          <w:bCs/>
          <w:color w:val="000000"/>
          <w:sz w:val="28"/>
          <w:szCs w:val="28"/>
        </w:rPr>
        <w:t>多年利用</w:t>
      </w:r>
    </w:p>
    <w:p w14:paraId="43384B44" w14:textId="77777777" w:rsidR="00D03A59" w:rsidRPr="00FE031F" w:rsidRDefault="00D03A59" w:rsidP="00D03A59">
      <w:pPr>
        <w:ind w:firstLineChars="200" w:firstLine="560"/>
        <w:rPr>
          <w:rFonts w:ascii="宋体" w:eastAsia="宋体" w:hAnsi="宋体" w:hint="eastAsia"/>
          <w:color w:val="000000"/>
          <w:sz w:val="28"/>
          <w:szCs w:val="28"/>
        </w:rPr>
      </w:pPr>
      <w:r w:rsidRPr="00FE031F">
        <w:rPr>
          <w:rFonts w:ascii="宋体" w:eastAsia="宋体" w:hAnsi="宋体" w:hint="eastAsia"/>
          <w:color w:val="000000"/>
          <w:sz w:val="28"/>
          <w:szCs w:val="28"/>
        </w:rPr>
        <w:t>北方各地，可采用一次播种、利用3年</w:t>
      </w:r>
      <w:r w:rsidRPr="00FE031F">
        <w:rPr>
          <w:rFonts w:ascii="宋体" w:eastAsia="宋体" w:hAnsi="宋体"/>
          <w:color w:val="0D0D0D"/>
          <w:sz w:val="28"/>
          <w:szCs w:val="28"/>
        </w:rPr>
        <w:t xml:space="preserve">～ </w:t>
      </w:r>
      <w:r w:rsidRPr="00FE031F">
        <w:rPr>
          <w:rFonts w:ascii="宋体" w:eastAsia="宋体" w:hAnsi="宋体"/>
          <w:color w:val="000000"/>
          <w:sz w:val="28"/>
          <w:szCs w:val="28"/>
        </w:rPr>
        <w:t>5</w:t>
      </w:r>
      <w:r w:rsidRPr="00FE031F">
        <w:rPr>
          <w:rFonts w:ascii="宋体" w:eastAsia="宋体" w:hAnsi="宋体" w:hint="eastAsia"/>
          <w:color w:val="000000"/>
          <w:sz w:val="28"/>
          <w:szCs w:val="28"/>
        </w:rPr>
        <w:t>年的利用方式，播种第二年可视情形补播种子2</w:t>
      </w:r>
      <w:r w:rsidRPr="00FE031F">
        <w:rPr>
          <w:rFonts w:ascii="宋体" w:eastAsia="宋体" w:hAnsi="宋体"/>
          <w:color w:val="000000"/>
          <w:sz w:val="28"/>
          <w:szCs w:val="28"/>
        </w:rPr>
        <w:t>0%</w:t>
      </w:r>
      <w:r w:rsidRPr="00FE031F">
        <w:rPr>
          <w:rFonts w:ascii="宋体" w:eastAsia="宋体" w:hAnsi="宋体"/>
          <w:color w:val="0D0D0D"/>
          <w:sz w:val="28"/>
          <w:szCs w:val="28"/>
        </w:rPr>
        <w:t xml:space="preserve">～ </w:t>
      </w:r>
      <w:r w:rsidRPr="00FE031F">
        <w:rPr>
          <w:rFonts w:ascii="宋体" w:eastAsia="宋体" w:hAnsi="宋体" w:hint="eastAsia"/>
          <w:color w:val="000000"/>
          <w:sz w:val="28"/>
          <w:szCs w:val="28"/>
        </w:rPr>
        <w:t>3</w:t>
      </w:r>
      <w:r w:rsidRPr="00FE031F">
        <w:rPr>
          <w:rFonts w:ascii="宋体" w:eastAsia="宋体" w:hAnsi="宋体"/>
          <w:color w:val="000000"/>
          <w:sz w:val="28"/>
          <w:szCs w:val="28"/>
        </w:rPr>
        <w:t>0%</w:t>
      </w:r>
      <w:r w:rsidRPr="00FE031F">
        <w:rPr>
          <w:rFonts w:ascii="宋体" w:eastAsia="宋体" w:hAnsi="宋体" w:hint="eastAsia"/>
          <w:color w:val="000000"/>
          <w:sz w:val="28"/>
          <w:szCs w:val="28"/>
        </w:rPr>
        <w:t>。3年</w:t>
      </w:r>
      <w:r w:rsidRPr="00FE031F">
        <w:rPr>
          <w:rFonts w:ascii="宋体" w:eastAsia="宋体" w:hAnsi="宋体"/>
          <w:color w:val="0D0D0D"/>
          <w:sz w:val="28"/>
          <w:szCs w:val="28"/>
        </w:rPr>
        <w:t xml:space="preserve">～ </w:t>
      </w:r>
      <w:r w:rsidRPr="00FE031F">
        <w:rPr>
          <w:rFonts w:ascii="宋体" w:eastAsia="宋体" w:hAnsi="宋体"/>
          <w:color w:val="000000"/>
          <w:sz w:val="28"/>
          <w:szCs w:val="28"/>
        </w:rPr>
        <w:t>5</w:t>
      </w:r>
      <w:r w:rsidRPr="00FE031F">
        <w:rPr>
          <w:rFonts w:ascii="宋体" w:eastAsia="宋体" w:hAnsi="宋体" w:hint="eastAsia"/>
          <w:color w:val="000000"/>
          <w:sz w:val="28"/>
          <w:szCs w:val="28"/>
        </w:rPr>
        <w:t>年后，翻耕一次。</w:t>
      </w:r>
    </w:p>
    <w:p w14:paraId="61AC4EEF" w14:textId="77777777" w:rsidR="00D03A59" w:rsidRPr="00FE031F" w:rsidRDefault="00D03A59" w:rsidP="00D03A59">
      <w:pPr>
        <w:ind w:firstLineChars="200" w:firstLine="562"/>
        <w:rPr>
          <w:rFonts w:ascii="宋体" w:eastAsia="宋体" w:hAnsi="宋体" w:hint="eastAsia"/>
          <w:b/>
          <w:bCs/>
          <w:color w:val="000000"/>
          <w:sz w:val="28"/>
          <w:szCs w:val="28"/>
        </w:rPr>
      </w:pPr>
      <w:r w:rsidRPr="00FE031F">
        <w:rPr>
          <w:rFonts w:ascii="宋体" w:eastAsia="宋体" w:hAnsi="宋体"/>
          <w:b/>
          <w:bCs/>
          <w:color w:val="000000"/>
          <w:sz w:val="28"/>
          <w:szCs w:val="28"/>
        </w:rPr>
        <w:t>8.1.</w:t>
      </w:r>
      <w:r>
        <w:rPr>
          <w:rFonts w:ascii="宋体" w:eastAsia="宋体" w:hAnsi="宋体"/>
          <w:b/>
          <w:bCs/>
          <w:color w:val="000000"/>
          <w:sz w:val="28"/>
          <w:szCs w:val="28"/>
        </w:rPr>
        <w:t>3</w:t>
      </w:r>
      <w:r w:rsidRPr="00FE031F">
        <w:rPr>
          <w:rFonts w:ascii="宋体" w:eastAsia="宋体" w:hAnsi="宋体" w:hint="eastAsia"/>
          <w:b/>
          <w:bCs/>
          <w:color w:val="000000"/>
          <w:sz w:val="28"/>
          <w:szCs w:val="28"/>
        </w:rPr>
        <w:t>肥料减施</w:t>
      </w:r>
    </w:p>
    <w:p w14:paraId="2A5D21DC"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color w:val="0D0D0D"/>
          <w:sz w:val="28"/>
          <w:szCs w:val="28"/>
        </w:rPr>
        <w:t>覆盖较好的地块，减施氮肥</w:t>
      </w:r>
      <w:r w:rsidRPr="00FE031F">
        <w:rPr>
          <w:rFonts w:ascii="宋体" w:eastAsia="宋体" w:hAnsi="宋体"/>
          <w:color w:val="0D0D0D"/>
          <w:sz w:val="28"/>
          <w:szCs w:val="28"/>
        </w:rPr>
        <w:t xml:space="preserve">45 </w:t>
      </w:r>
      <w:r w:rsidRPr="00FE031F">
        <w:rPr>
          <w:rFonts w:ascii="宋体" w:eastAsia="宋体" w:hAnsi="宋体" w:hint="eastAsia"/>
          <w:color w:val="0D0D0D"/>
          <w:sz w:val="28"/>
          <w:szCs w:val="28"/>
        </w:rPr>
        <w:t>kg</w:t>
      </w:r>
      <w:r w:rsidRPr="00FE031F">
        <w:rPr>
          <w:rFonts w:ascii="宋体" w:eastAsia="宋体" w:hAnsi="宋体"/>
          <w:color w:val="0D0D0D"/>
          <w:sz w:val="28"/>
          <w:szCs w:val="28"/>
        </w:rPr>
        <w:t>/hm</w:t>
      </w:r>
      <w:r w:rsidRPr="00FE031F">
        <w:rPr>
          <w:rFonts w:ascii="宋体" w:eastAsia="宋体" w:hAnsi="宋体"/>
          <w:color w:val="0D0D0D"/>
          <w:sz w:val="28"/>
          <w:szCs w:val="28"/>
          <w:vertAlign w:val="superscript"/>
        </w:rPr>
        <w:t>2</w:t>
      </w:r>
      <w:r w:rsidRPr="00FE031F">
        <w:rPr>
          <w:rFonts w:ascii="宋体" w:eastAsia="宋体" w:hAnsi="宋体"/>
          <w:color w:val="0D0D0D"/>
          <w:sz w:val="28"/>
          <w:szCs w:val="28"/>
        </w:rPr>
        <w:t xml:space="preserve">～ 60 </w:t>
      </w:r>
      <w:r w:rsidRPr="00FE031F">
        <w:rPr>
          <w:rFonts w:ascii="宋体" w:eastAsia="宋体" w:hAnsi="宋体" w:hint="eastAsia"/>
          <w:color w:val="0D0D0D"/>
          <w:sz w:val="28"/>
          <w:szCs w:val="28"/>
        </w:rPr>
        <w:t>kg</w:t>
      </w:r>
      <w:r w:rsidRPr="00FE031F">
        <w:rPr>
          <w:rFonts w:ascii="宋体" w:eastAsia="宋体" w:hAnsi="宋体"/>
          <w:color w:val="0D0D0D"/>
          <w:sz w:val="28"/>
          <w:szCs w:val="28"/>
        </w:rPr>
        <w:t>/hm</w:t>
      </w:r>
      <w:r w:rsidRPr="00FE031F">
        <w:rPr>
          <w:rFonts w:ascii="宋体" w:eastAsia="宋体" w:hAnsi="宋体"/>
          <w:color w:val="0D0D0D"/>
          <w:sz w:val="28"/>
          <w:szCs w:val="28"/>
          <w:vertAlign w:val="superscript"/>
        </w:rPr>
        <w:t>2</w:t>
      </w:r>
      <w:r w:rsidRPr="00FE031F">
        <w:rPr>
          <w:rFonts w:ascii="宋体" w:eastAsia="宋体" w:hAnsi="宋体" w:hint="eastAsia"/>
          <w:color w:val="0D0D0D"/>
          <w:sz w:val="28"/>
          <w:szCs w:val="28"/>
        </w:rPr>
        <w:t>。</w:t>
      </w:r>
    </w:p>
    <w:p w14:paraId="51E8B223"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color w:val="0D0D0D"/>
          <w:sz w:val="28"/>
          <w:szCs w:val="28"/>
        </w:rPr>
        <w:t>【关于8</w:t>
      </w:r>
      <w:r w:rsidRPr="00FE031F">
        <w:rPr>
          <w:rFonts w:ascii="宋体" w:eastAsia="宋体" w:hAnsi="宋体"/>
          <w:color w:val="0D0D0D"/>
          <w:sz w:val="28"/>
          <w:szCs w:val="28"/>
        </w:rPr>
        <w:t>.1</w:t>
      </w:r>
      <w:r w:rsidRPr="00FE031F">
        <w:rPr>
          <w:rFonts w:ascii="宋体" w:eastAsia="宋体" w:hAnsi="宋体" w:hint="eastAsia"/>
          <w:color w:val="0D0D0D"/>
          <w:sz w:val="28"/>
          <w:szCs w:val="28"/>
        </w:rPr>
        <w:t>的说明】</w:t>
      </w:r>
    </w:p>
    <w:p w14:paraId="6706D1E9"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color w:val="0D0D0D"/>
          <w:sz w:val="28"/>
          <w:szCs w:val="28"/>
        </w:rPr>
        <w:t>果园绿肥的主要用途是建立绿色覆盖、抑制杂草，同时生物耕作、提供有机肥源。应尽可能延长其覆盖期至自然枯萎。</w:t>
      </w:r>
    </w:p>
    <w:p w14:paraId="0BAFD8C0"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color w:val="0D0D0D"/>
          <w:sz w:val="28"/>
          <w:szCs w:val="28"/>
        </w:rPr>
        <w:t>大多数地区，随着自然枯萎，绿肥种子会成熟并落地。落地种子可以在秋季萌发，形成新的生命周期。如此反复，可以利用</w:t>
      </w:r>
      <w:r w:rsidRPr="00FE031F">
        <w:rPr>
          <w:rFonts w:ascii="宋体" w:eastAsia="宋体" w:hAnsi="宋体"/>
          <w:color w:val="000000"/>
          <w:sz w:val="28"/>
          <w:szCs w:val="28"/>
        </w:rPr>
        <w:t>5</w:t>
      </w:r>
      <w:r w:rsidRPr="00FE031F">
        <w:rPr>
          <w:rFonts w:ascii="宋体" w:eastAsia="宋体" w:hAnsi="宋体" w:hint="eastAsia"/>
          <w:color w:val="000000"/>
          <w:sz w:val="28"/>
          <w:szCs w:val="28"/>
        </w:rPr>
        <w:t>年后再</w:t>
      </w:r>
      <w:r w:rsidRPr="00FE031F">
        <w:rPr>
          <w:rFonts w:ascii="宋体" w:eastAsia="宋体" w:hAnsi="宋体" w:hint="eastAsia"/>
          <w:color w:val="000000"/>
          <w:sz w:val="28"/>
          <w:szCs w:val="28"/>
        </w:rPr>
        <w:lastRenderedPageBreak/>
        <w:t>翻耕一次。秋季出苗时，发现苗量不足的，可以补播。</w:t>
      </w:r>
      <w:r w:rsidRPr="00FE031F">
        <w:rPr>
          <w:rFonts w:ascii="宋体" w:eastAsia="宋体" w:hAnsi="宋体" w:hint="eastAsia"/>
          <w:color w:val="0D0D0D"/>
          <w:sz w:val="28"/>
          <w:szCs w:val="28"/>
        </w:rPr>
        <w:t>考虑到田间多年果树管理对土壤的压实等作用，提出</w:t>
      </w:r>
      <w:r w:rsidRPr="00FE031F">
        <w:rPr>
          <w:rFonts w:ascii="宋体" w:eastAsia="宋体" w:hAnsi="宋体"/>
          <w:color w:val="000000"/>
          <w:sz w:val="28"/>
          <w:szCs w:val="28"/>
        </w:rPr>
        <w:t>5</w:t>
      </w:r>
      <w:r w:rsidRPr="00FE031F">
        <w:rPr>
          <w:rFonts w:ascii="宋体" w:eastAsia="宋体" w:hAnsi="宋体" w:hint="eastAsia"/>
          <w:color w:val="000000"/>
          <w:sz w:val="28"/>
          <w:szCs w:val="28"/>
        </w:rPr>
        <w:t>年后翻耕一次，再播种绿肥。</w:t>
      </w:r>
    </w:p>
    <w:p w14:paraId="741AEFF3"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color w:val="0D0D0D"/>
          <w:sz w:val="28"/>
          <w:szCs w:val="28"/>
        </w:rPr>
        <w:t>在天津果园，连续五年进行</w:t>
      </w:r>
      <w:r w:rsidRPr="00FE031F">
        <w:rPr>
          <w:rFonts w:ascii="宋体" w:eastAsia="宋体" w:hAnsi="宋体"/>
          <w:color w:val="0D0D0D"/>
          <w:sz w:val="28"/>
          <w:szCs w:val="28"/>
        </w:rPr>
        <w:t>二月兰</w:t>
      </w:r>
      <w:r w:rsidRPr="00FE031F">
        <w:rPr>
          <w:rFonts w:ascii="宋体" w:eastAsia="宋体" w:hAnsi="宋体" w:hint="eastAsia"/>
          <w:color w:val="0D0D0D"/>
          <w:sz w:val="28"/>
          <w:szCs w:val="28"/>
        </w:rPr>
        <w:t>和毛叶苕子周年覆盖</w:t>
      </w:r>
      <w:r w:rsidRPr="00FE031F">
        <w:rPr>
          <w:rFonts w:ascii="宋体" w:eastAsia="宋体" w:hAnsi="宋体"/>
          <w:color w:val="0D0D0D"/>
          <w:sz w:val="28"/>
          <w:szCs w:val="28"/>
        </w:rPr>
        <w:t>生物量的</w:t>
      </w:r>
      <w:r w:rsidRPr="00FE031F">
        <w:rPr>
          <w:rFonts w:ascii="宋体" w:eastAsia="宋体" w:hAnsi="宋体" w:hint="eastAsia"/>
          <w:color w:val="0D0D0D"/>
          <w:sz w:val="28"/>
          <w:szCs w:val="28"/>
        </w:rPr>
        <w:t>田间试验（表1</w:t>
      </w:r>
      <w:r w:rsidRPr="00FE031F">
        <w:rPr>
          <w:rFonts w:ascii="宋体" w:eastAsia="宋体" w:hAnsi="宋体"/>
          <w:color w:val="0D0D0D"/>
          <w:sz w:val="28"/>
          <w:szCs w:val="28"/>
        </w:rPr>
        <w:t>6</w:t>
      </w:r>
      <w:r w:rsidRPr="00FE031F">
        <w:rPr>
          <w:rFonts w:ascii="宋体" w:eastAsia="宋体" w:hAnsi="宋体" w:hint="eastAsia"/>
          <w:color w:val="0D0D0D"/>
          <w:sz w:val="28"/>
          <w:szCs w:val="28"/>
        </w:rPr>
        <w:t>）</w:t>
      </w:r>
      <w:r w:rsidRPr="00FE031F">
        <w:rPr>
          <w:rFonts w:ascii="宋体" w:eastAsia="宋体" w:hAnsi="宋体"/>
          <w:color w:val="0D0D0D"/>
          <w:sz w:val="28"/>
          <w:szCs w:val="28"/>
        </w:rPr>
        <w:t>。</w:t>
      </w:r>
      <w:r w:rsidRPr="00FE031F">
        <w:rPr>
          <w:rFonts w:ascii="宋体" w:eastAsia="宋体" w:hAnsi="宋体" w:hint="eastAsia"/>
          <w:color w:val="0D0D0D"/>
          <w:sz w:val="28"/>
          <w:szCs w:val="28"/>
        </w:rPr>
        <w:t>最初二月兰和毛叶苕子9月初撒播方式播种，每亩播量分别为3.0kg和5.0kg，二月兰在每年6月中旬地上部秸秆粉碎一次，毛叶苕子在每年7月中旬地上部秸秆粉碎一次。其中，</w:t>
      </w:r>
      <w:r w:rsidRPr="00FE031F">
        <w:rPr>
          <w:rFonts w:ascii="宋体" w:eastAsia="宋体" w:hAnsi="宋体"/>
          <w:color w:val="0D0D0D"/>
          <w:sz w:val="28"/>
          <w:szCs w:val="28"/>
        </w:rPr>
        <w:t>二月兰生物量</w:t>
      </w:r>
      <w:r w:rsidRPr="00FE031F">
        <w:rPr>
          <w:rFonts w:ascii="宋体" w:eastAsia="宋体" w:hAnsi="宋体" w:hint="eastAsia"/>
          <w:color w:val="0D0D0D"/>
          <w:sz w:val="28"/>
          <w:szCs w:val="28"/>
        </w:rPr>
        <w:t>和种子产量先增大后降低，第5年是一个转折点</w:t>
      </w:r>
      <w:r w:rsidRPr="00FE031F">
        <w:rPr>
          <w:rFonts w:ascii="宋体" w:eastAsia="宋体" w:hAnsi="宋体"/>
          <w:color w:val="0D0D0D"/>
          <w:sz w:val="28"/>
          <w:szCs w:val="28"/>
        </w:rPr>
        <w:t>。</w:t>
      </w:r>
      <w:r w:rsidRPr="00FE031F">
        <w:rPr>
          <w:rFonts w:ascii="宋体" w:eastAsia="宋体" w:hAnsi="宋体" w:hint="eastAsia"/>
          <w:color w:val="0D0D0D"/>
          <w:sz w:val="28"/>
          <w:szCs w:val="28"/>
        </w:rPr>
        <w:t>毛叶苕子</w:t>
      </w:r>
      <w:r w:rsidRPr="00FE031F">
        <w:rPr>
          <w:rFonts w:ascii="宋体" w:eastAsia="宋体" w:hAnsi="宋体"/>
          <w:color w:val="0D0D0D"/>
          <w:sz w:val="28"/>
          <w:szCs w:val="28"/>
        </w:rPr>
        <w:t>生物量</w:t>
      </w:r>
      <w:r w:rsidRPr="00FE031F">
        <w:rPr>
          <w:rFonts w:ascii="宋体" w:eastAsia="宋体" w:hAnsi="宋体" w:hint="eastAsia"/>
          <w:color w:val="0D0D0D"/>
          <w:sz w:val="28"/>
          <w:szCs w:val="28"/>
        </w:rPr>
        <w:t>和种子产量表现为逐年增长</w:t>
      </w:r>
      <w:r w:rsidRPr="00FE031F">
        <w:rPr>
          <w:rFonts w:ascii="宋体" w:eastAsia="宋体" w:hAnsi="宋体"/>
          <w:color w:val="0D0D0D"/>
          <w:sz w:val="28"/>
          <w:szCs w:val="28"/>
        </w:rPr>
        <w:t>。因此，在果园</w:t>
      </w:r>
      <w:r w:rsidRPr="00FE031F">
        <w:rPr>
          <w:rFonts w:ascii="宋体" w:eastAsia="宋体" w:hAnsi="宋体" w:hint="eastAsia"/>
          <w:color w:val="0D0D0D"/>
          <w:sz w:val="28"/>
          <w:szCs w:val="28"/>
        </w:rPr>
        <w:t>二月兰和毛叶苕子</w:t>
      </w:r>
      <w:r w:rsidRPr="00FE031F">
        <w:rPr>
          <w:rFonts w:ascii="宋体" w:eastAsia="宋体" w:hAnsi="宋体"/>
          <w:color w:val="0D0D0D"/>
          <w:sz w:val="28"/>
          <w:szCs w:val="28"/>
        </w:rPr>
        <w:t>可以采取自然落籽</w:t>
      </w:r>
      <w:r w:rsidRPr="00FE031F">
        <w:rPr>
          <w:rFonts w:ascii="宋体" w:eastAsia="宋体" w:hAnsi="宋体" w:hint="eastAsia"/>
          <w:color w:val="0D0D0D"/>
          <w:sz w:val="28"/>
          <w:szCs w:val="28"/>
        </w:rPr>
        <w:t>+秸秆粉碎</w:t>
      </w:r>
      <w:r w:rsidRPr="00FE031F">
        <w:rPr>
          <w:rFonts w:ascii="宋体" w:eastAsia="宋体" w:hAnsi="宋体"/>
          <w:color w:val="0D0D0D"/>
          <w:sz w:val="28"/>
          <w:szCs w:val="28"/>
        </w:rPr>
        <w:t>方式实现果园绿肥一次播种多年利用。</w:t>
      </w:r>
    </w:p>
    <w:p w14:paraId="487431F1" w14:textId="77777777" w:rsidR="00D03A59" w:rsidRPr="00FE031F" w:rsidRDefault="00D03A59" w:rsidP="00D03A59">
      <w:pPr>
        <w:adjustRightInd w:val="0"/>
        <w:snapToGrid w:val="0"/>
        <w:jc w:val="center"/>
        <w:rPr>
          <w:rFonts w:ascii="宋体" w:eastAsia="宋体" w:hAnsi="宋体" w:hint="eastAsia"/>
          <w:b/>
          <w:color w:val="0D0D0D"/>
          <w:sz w:val="24"/>
          <w:szCs w:val="24"/>
        </w:rPr>
      </w:pPr>
      <w:r w:rsidRPr="00FE031F">
        <w:rPr>
          <w:rFonts w:ascii="宋体" w:eastAsia="宋体" w:hAnsi="宋体" w:hint="eastAsia"/>
          <w:b/>
          <w:color w:val="0D0D0D"/>
          <w:sz w:val="24"/>
          <w:szCs w:val="24"/>
        </w:rPr>
        <w:t>表</w:t>
      </w:r>
      <w:r w:rsidRPr="00FE031F">
        <w:rPr>
          <w:rFonts w:ascii="宋体" w:eastAsia="宋体" w:hAnsi="宋体"/>
          <w:b/>
          <w:color w:val="0D0D0D"/>
          <w:sz w:val="24"/>
          <w:szCs w:val="24"/>
        </w:rPr>
        <w:t>16 果园二月兰</w:t>
      </w:r>
      <w:r w:rsidRPr="00FE031F">
        <w:rPr>
          <w:rFonts w:ascii="宋体" w:eastAsia="宋体" w:hAnsi="宋体" w:hint="eastAsia"/>
          <w:b/>
          <w:color w:val="0D0D0D"/>
          <w:sz w:val="24"/>
          <w:szCs w:val="24"/>
        </w:rPr>
        <w:t>和毛叶苕子盛花期</w:t>
      </w:r>
      <w:r w:rsidRPr="00FE031F">
        <w:rPr>
          <w:rFonts w:ascii="宋体" w:eastAsia="宋体" w:hAnsi="宋体"/>
          <w:b/>
          <w:color w:val="0D0D0D"/>
          <w:sz w:val="24"/>
          <w:szCs w:val="24"/>
        </w:rPr>
        <w:t>生物量及夏季</w:t>
      </w:r>
      <w:r w:rsidRPr="00FE031F">
        <w:rPr>
          <w:rFonts w:ascii="宋体" w:eastAsia="宋体" w:hAnsi="宋体" w:hint="eastAsia"/>
          <w:b/>
          <w:color w:val="0D0D0D"/>
          <w:sz w:val="24"/>
          <w:szCs w:val="24"/>
        </w:rPr>
        <w:t>种子产量</w:t>
      </w:r>
      <w:r w:rsidRPr="00FE031F">
        <w:rPr>
          <w:rFonts w:ascii="宋体" w:eastAsia="宋体" w:hAnsi="宋体"/>
          <w:b/>
          <w:color w:val="0D0D0D"/>
          <w:sz w:val="24"/>
          <w:szCs w:val="24"/>
        </w:rPr>
        <w:t>调查</w:t>
      </w:r>
      <w:r w:rsidRPr="00FE031F">
        <w:rPr>
          <w:rFonts w:ascii="宋体" w:eastAsia="宋体" w:hAnsi="宋体" w:hint="eastAsia"/>
          <w:b/>
          <w:color w:val="0D0D0D"/>
          <w:sz w:val="24"/>
          <w:szCs w:val="24"/>
        </w:rPr>
        <w:t>（鲜重）</w:t>
      </w:r>
    </w:p>
    <w:tbl>
      <w:tblPr>
        <w:tblW w:w="4838" w:type="pct"/>
        <w:jc w:val="center"/>
        <w:tblBorders>
          <w:top w:val="single" w:sz="12" w:space="0" w:color="000000"/>
          <w:bottom w:val="single" w:sz="12" w:space="0" w:color="000000"/>
        </w:tblBorders>
        <w:tblLook w:val="04A0" w:firstRow="1" w:lastRow="0" w:firstColumn="1" w:lastColumn="0" w:noHBand="0" w:noVBand="1"/>
      </w:tblPr>
      <w:tblGrid>
        <w:gridCol w:w="1427"/>
        <w:gridCol w:w="1111"/>
        <w:gridCol w:w="1216"/>
        <w:gridCol w:w="1956"/>
        <w:gridCol w:w="1111"/>
        <w:gridCol w:w="1216"/>
      </w:tblGrid>
      <w:tr w:rsidR="00D03A59" w:rsidRPr="00FE031F" w14:paraId="2694825B" w14:textId="77777777" w:rsidTr="00E84065">
        <w:trPr>
          <w:trHeight w:val="487"/>
          <w:jc w:val="center"/>
        </w:trPr>
        <w:tc>
          <w:tcPr>
            <w:tcW w:w="1006" w:type="pct"/>
            <w:tcBorders>
              <w:top w:val="single" w:sz="12" w:space="0" w:color="auto"/>
              <w:bottom w:val="single" w:sz="6" w:space="0" w:color="auto"/>
              <w:right w:val="nil"/>
            </w:tcBorders>
            <w:noWrap/>
            <w:vAlign w:val="center"/>
          </w:tcPr>
          <w:p w14:paraId="2CACBD59"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二月兰</w:t>
            </w:r>
          </w:p>
        </w:tc>
        <w:tc>
          <w:tcPr>
            <w:tcW w:w="677" w:type="pct"/>
            <w:tcBorders>
              <w:top w:val="single" w:sz="12" w:space="0" w:color="auto"/>
              <w:bottom w:val="single" w:sz="6" w:space="0" w:color="auto"/>
              <w:right w:val="nil"/>
            </w:tcBorders>
            <w:vAlign w:val="center"/>
          </w:tcPr>
          <w:p w14:paraId="79E8CE27"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color w:val="0D0D0D"/>
                <w:kern w:val="0"/>
                <w:szCs w:val="21"/>
              </w:rPr>
              <w:t>生物量</w:t>
            </w:r>
          </w:p>
          <w:p w14:paraId="7339B1AA" w14:textId="77777777" w:rsidR="00D03A59" w:rsidRPr="00814BCA" w:rsidRDefault="00D03A59" w:rsidP="00E84065">
            <w:pPr>
              <w:widowControl/>
              <w:jc w:val="center"/>
              <w:rPr>
                <w:rFonts w:ascii="宋体" w:eastAsia="宋体" w:hAnsi="宋体" w:hint="eastAsia"/>
                <w:color w:val="0D0D0D"/>
                <w:szCs w:val="21"/>
              </w:rPr>
            </w:pPr>
            <w:r w:rsidRPr="00814BCA">
              <w:rPr>
                <w:rFonts w:ascii="宋体" w:eastAsia="宋体" w:hAnsi="宋体"/>
                <w:color w:val="0D0D0D"/>
                <w:kern w:val="0"/>
                <w:szCs w:val="21"/>
              </w:rPr>
              <w:t>（t</w:t>
            </w:r>
            <w:r w:rsidRPr="00814BCA">
              <w:rPr>
                <w:rFonts w:ascii="宋体" w:eastAsia="宋体" w:hAnsi="宋体"/>
                <w:color w:val="0D0D0D"/>
                <w:szCs w:val="21"/>
              </w:rPr>
              <w:t>/hm</w:t>
            </w:r>
            <w:r w:rsidRPr="00814BCA">
              <w:rPr>
                <w:rFonts w:ascii="宋体" w:eastAsia="宋体" w:hAnsi="宋体"/>
                <w:color w:val="0D0D0D"/>
                <w:szCs w:val="21"/>
                <w:vertAlign w:val="superscript"/>
              </w:rPr>
              <w:t>2</w:t>
            </w:r>
            <w:r w:rsidRPr="00814BCA">
              <w:rPr>
                <w:rFonts w:ascii="宋体" w:eastAsia="宋体" w:hAnsi="宋体"/>
                <w:color w:val="0D0D0D"/>
                <w:kern w:val="0"/>
                <w:szCs w:val="21"/>
              </w:rPr>
              <w:t>）</w:t>
            </w:r>
          </w:p>
        </w:tc>
        <w:tc>
          <w:tcPr>
            <w:tcW w:w="650" w:type="pct"/>
            <w:tcBorders>
              <w:top w:val="single" w:sz="12" w:space="0" w:color="auto"/>
              <w:bottom w:val="single" w:sz="6" w:space="0" w:color="auto"/>
            </w:tcBorders>
            <w:vAlign w:val="center"/>
          </w:tcPr>
          <w:p w14:paraId="0761BE92"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种子产</w:t>
            </w:r>
            <w:r w:rsidRPr="00814BCA">
              <w:rPr>
                <w:rFonts w:ascii="宋体" w:eastAsia="宋体" w:hAnsi="宋体"/>
                <w:color w:val="0D0D0D"/>
                <w:kern w:val="0"/>
                <w:szCs w:val="21"/>
              </w:rPr>
              <w:t>量</w:t>
            </w:r>
          </w:p>
          <w:p w14:paraId="4BD8AB99"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color w:val="0D0D0D"/>
                <w:kern w:val="0"/>
                <w:szCs w:val="21"/>
              </w:rPr>
              <w:t>（</w:t>
            </w:r>
            <w:r w:rsidRPr="00814BCA">
              <w:rPr>
                <w:rFonts w:ascii="宋体" w:eastAsia="宋体" w:hAnsi="宋体"/>
                <w:color w:val="0D0D0D"/>
                <w:szCs w:val="21"/>
              </w:rPr>
              <w:t>kg/hm</w:t>
            </w:r>
            <w:r w:rsidRPr="00814BCA">
              <w:rPr>
                <w:rFonts w:ascii="宋体" w:eastAsia="宋体" w:hAnsi="宋体"/>
                <w:color w:val="0D0D0D"/>
                <w:szCs w:val="21"/>
                <w:vertAlign w:val="superscript"/>
              </w:rPr>
              <w:t>2</w:t>
            </w:r>
            <w:r w:rsidRPr="00814BCA">
              <w:rPr>
                <w:rFonts w:ascii="宋体" w:eastAsia="宋体" w:hAnsi="宋体"/>
                <w:color w:val="0D0D0D"/>
                <w:kern w:val="0"/>
                <w:szCs w:val="21"/>
              </w:rPr>
              <w:t>）</w:t>
            </w:r>
          </w:p>
        </w:tc>
        <w:tc>
          <w:tcPr>
            <w:tcW w:w="1335" w:type="pct"/>
            <w:tcBorders>
              <w:top w:val="single" w:sz="12" w:space="0" w:color="auto"/>
              <w:bottom w:val="single" w:sz="6" w:space="0" w:color="auto"/>
            </w:tcBorders>
            <w:vAlign w:val="center"/>
          </w:tcPr>
          <w:p w14:paraId="523BEE23"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毛叶苕子</w:t>
            </w:r>
          </w:p>
        </w:tc>
        <w:tc>
          <w:tcPr>
            <w:tcW w:w="678" w:type="pct"/>
            <w:tcBorders>
              <w:top w:val="single" w:sz="12" w:space="0" w:color="auto"/>
              <w:bottom w:val="single" w:sz="6" w:space="0" w:color="auto"/>
            </w:tcBorders>
            <w:vAlign w:val="center"/>
          </w:tcPr>
          <w:p w14:paraId="602BA196"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color w:val="0D0D0D"/>
                <w:kern w:val="0"/>
                <w:szCs w:val="21"/>
              </w:rPr>
              <w:t>生物量</w:t>
            </w:r>
          </w:p>
          <w:p w14:paraId="04E2CE6A" w14:textId="77777777" w:rsidR="00D03A59" w:rsidRPr="00814BCA" w:rsidRDefault="00D03A59" w:rsidP="00E84065">
            <w:pPr>
              <w:widowControl/>
              <w:jc w:val="center"/>
              <w:rPr>
                <w:rFonts w:ascii="宋体" w:eastAsia="宋体" w:hAnsi="宋体" w:hint="eastAsia"/>
                <w:color w:val="0D0D0D"/>
                <w:szCs w:val="21"/>
              </w:rPr>
            </w:pPr>
            <w:r w:rsidRPr="00814BCA">
              <w:rPr>
                <w:rFonts w:ascii="宋体" w:eastAsia="宋体" w:hAnsi="宋体"/>
                <w:color w:val="0D0D0D"/>
                <w:kern w:val="0"/>
                <w:szCs w:val="21"/>
              </w:rPr>
              <w:t>（</w:t>
            </w:r>
            <w:r w:rsidRPr="00814BCA">
              <w:rPr>
                <w:rFonts w:ascii="宋体" w:eastAsia="宋体" w:hAnsi="宋体"/>
                <w:color w:val="0D0D0D"/>
                <w:szCs w:val="21"/>
              </w:rPr>
              <w:t>t/hm</w:t>
            </w:r>
            <w:r w:rsidRPr="00814BCA">
              <w:rPr>
                <w:rFonts w:ascii="宋体" w:eastAsia="宋体" w:hAnsi="宋体"/>
                <w:color w:val="0D0D0D"/>
                <w:szCs w:val="21"/>
                <w:vertAlign w:val="superscript"/>
              </w:rPr>
              <w:t>2</w:t>
            </w:r>
            <w:r w:rsidRPr="00814BCA">
              <w:rPr>
                <w:rFonts w:ascii="宋体" w:eastAsia="宋体" w:hAnsi="宋体"/>
                <w:color w:val="0D0D0D"/>
                <w:kern w:val="0"/>
                <w:szCs w:val="21"/>
              </w:rPr>
              <w:t>）</w:t>
            </w:r>
          </w:p>
        </w:tc>
        <w:tc>
          <w:tcPr>
            <w:tcW w:w="651" w:type="pct"/>
            <w:tcBorders>
              <w:top w:val="single" w:sz="12" w:space="0" w:color="auto"/>
              <w:bottom w:val="single" w:sz="6" w:space="0" w:color="auto"/>
            </w:tcBorders>
            <w:vAlign w:val="center"/>
          </w:tcPr>
          <w:p w14:paraId="0C156099"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种子产</w:t>
            </w:r>
            <w:r w:rsidRPr="00814BCA">
              <w:rPr>
                <w:rFonts w:ascii="宋体" w:eastAsia="宋体" w:hAnsi="宋体"/>
                <w:color w:val="0D0D0D"/>
                <w:kern w:val="0"/>
                <w:szCs w:val="21"/>
              </w:rPr>
              <w:t>量</w:t>
            </w:r>
          </w:p>
          <w:p w14:paraId="2B2787E1"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color w:val="0D0D0D"/>
                <w:kern w:val="0"/>
                <w:szCs w:val="21"/>
              </w:rPr>
              <w:t>（</w:t>
            </w:r>
            <w:r w:rsidRPr="00814BCA">
              <w:rPr>
                <w:rFonts w:ascii="宋体" w:eastAsia="宋体" w:hAnsi="宋体"/>
                <w:color w:val="0D0D0D"/>
                <w:szCs w:val="21"/>
              </w:rPr>
              <w:t>kg/hm</w:t>
            </w:r>
            <w:r w:rsidRPr="00814BCA">
              <w:rPr>
                <w:rFonts w:ascii="宋体" w:eastAsia="宋体" w:hAnsi="宋体"/>
                <w:color w:val="0D0D0D"/>
                <w:szCs w:val="21"/>
                <w:vertAlign w:val="superscript"/>
              </w:rPr>
              <w:t>2</w:t>
            </w:r>
            <w:r w:rsidRPr="00814BCA">
              <w:rPr>
                <w:rFonts w:ascii="宋体" w:eastAsia="宋体" w:hAnsi="宋体"/>
                <w:color w:val="0D0D0D"/>
                <w:kern w:val="0"/>
                <w:szCs w:val="21"/>
              </w:rPr>
              <w:t>）</w:t>
            </w:r>
          </w:p>
        </w:tc>
      </w:tr>
      <w:tr w:rsidR="00D03A59" w:rsidRPr="00FE031F" w14:paraId="3F044676" w14:textId="77777777" w:rsidTr="00E84065">
        <w:trPr>
          <w:trHeight w:val="244"/>
          <w:jc w:val="center"/>
        </w:trPr>
        <w:tc>
          <w:tcPr>
            <w:tcW w:w="1006" w:type="pct"/>
            <w:tcBorders>
              <w:top w:val="single" w:sz="6" w:space="0" w:color="auto"/>
              <w:right w:val="nil"/>
            </w:tcBorders>
            <w:noWrap/>
            <w:vAlign w:val="center"/>
          </w:tcPr>
          <w:p w14:paraId="2A5998B4" w14:textId="77777777" w:rsidR="00D03A59" w:rsidRPr="00814BCA" w:rsidRDefault="00D03A59" w:rsidP="00E84065">
            <w:pPr>
              <w:widowControl/>
              <w:jc w:val="center"/>
              <w:rPr>
                <w:rFonts w:ascii="宋体" w:eastAsia="宋体" w:hAnsi="宋体" w:hint="eastAsia"/>
                <w:color w:val="0D0D0D"/>
                <w:kern w:val="0"/>
                <w:szCs w:val="21"/>
              </w:rPr>
            </w:pPr>
            <w:bookmarkStart w:id="7" w:name="_Hlk448410073"/>
            <w:r w:rsidRPr="00814BCA">
              <w:rPr>
                <w:rFonts w:ascii="宋体" w:eastAsia="宋体" w:hAnsi="宋体" w:hint="eastAsia"/>
                <w:color w:val="0D0D0D"/>
                <w:kern w:val="0"/>
                <w:szCs w:val="21"/>
              </w:rPr>
              <w:t>第</w:t>
            </w:r>
            <w:r w:rsidRPr="00814BCA">
              <w:rPr>
                <w:rFonts w:ascii="宋体" w:eastAsia="宋体" w:hAnsi="宋体"/>
                <w:color w:val="0D0D0D"/>
                <w:kern w:val="0"/>
                <w:szCs w:val="21"/>
              </w:rPr>
              <w:t>1年</w:t>
            </w:r>
          </w:p>
        </w:tc>
        <w:tc>
          <w:tcPr>
            <w:tcW w:w="677" w:type="pct"/>
            <w:tcBorders>
              <w:top w:val="single" w:sz="6" w:space="0" w:color="auto"/>
              <w:right w:val="nil"/>
            </w:tcBorders>
            <w:vAlign w:val="center"/>
          </w:tcPr>
          <w:p w14:paraId="4A43FB58"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20.2</w:t>
            </w:r>
          </w:p>
        </w:tc>
        <w:tc>
          <w:tcPr>
            <w:tcW w:w="650" w:type="pct"/>
            <w:tcBorders>
              <w:top w:val="single" w:sz="6" w:space="0" w:color="auto"/>
            </w:tcBorders>
            <w:noWrap/>
            <w:vAlign w:val="center"/>
          </w:tcPr>
          <w:p w14:paraId="2D0E4386"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566.0</w:t>
            </w:r>
          </w:p>
        </w:tc>
        <w:tc>
          <w:tcPr>
            <w:tcW w:w="2034" w:type="dxa"/>
            <w:tcBorders>
              <w:top w:val="single" w:sz="6" w:space="0" w:color="auto"/>
            </w:tcBorders>
            <w:vAlign w:val="center"/>
          </w:tcPr>
          <w:p w14:paraId="17413C61"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第</w:t>
            </w:r>
            <w:r w:rsidRPr="00814BCA">
              <w:rPr>
                <w:rFonts w:ascii="宋体" w:eastAsia="宋体" w:hAnsi="宋体"/>
                <w:color w:val="0D0D0D"/>
                <w:kern w:val="0"/>
                <w:szCs w:val="21"/>
              </w:rPr>
              <w:t>1年</w:t>
            </w:r>
          </w:p>
        </w:tc>
        <w:tc>
          <w:tcPr>
            <w:tcW w:w="678" w:type="pct"/>
            <w:tcBorders>
              <w:top w:val="single" w:sz="6" w:space="0" w:color="auto"/>
            </w:tcBorders>
            <w:vAlign w:val="center"/>
          </w:tcPr>
          <w:p w14:paraId="3CB620C4"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16.4</w:t>
            </w:r>
          </w:p>
        </w:tc>
        <w:tc>
          <w:tcPr>
            <w:tcW w:w="651" w:type="pct"/>
            <w:tcBorders>
              <w:top w:val="single" w:sz="6" w:space="0" w:color="auto"/>
            </w:tcBorders>
            <w:vAlign w:val="center"/>
          </w:tcPr>
          <w:p w14:paraId="3213DCA4"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389.2</w:t>
            </w:r>
          </w:p>
        </w:tc>
      </w:tr>
      <w:tr w:rsidR="00D03A59" w:rsidRPr="00FE031F" w14:paraId="6372766B" w14:textId="77777777" w:rsidTr="00E84065">
        <w:trPr>
          <w:trHeight w:val="229"/>
          <w:jc w:val="center"/>
        </w:trPr>
        <w:tc>
          <w:tcPr>
            <w:tcW w:w="1006" w:type="pct"/>
            <w:tcBorders>
              <w:right w:val="nil"/>
            </w:tcBorders>
            <w:noWrap/>
            <w:vAlign w:val="center"/>
          </w:tcPr>
          <w:p w14:paraId="220FF044"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第</w:t>
            </w:r>
            <w:r w:rsidRPr="00814BCA">
              <w:rPr>
                <w:rFonts w:ascii="宋体" w:eastAsia="宋体" w:hAnsi="宋体"/>
                <w:color w:val="0D0D0D"/>
                <w:kern w:val="0"/>
                <w:szCs w:val="21"/>
              </w:rPr>
              <w:t>2年</w:t>
            </w:r>
          </w:p>
        </w:tc>
        <w:tc>
          <w:tcPr>
            <w:tcW w:w="677" w:type="pct"/>
            <w:tcBorders>
              <w:right w:val="nil"/>
            </w:tcBorders>
            <w:vAlign w:val="center"/>
          </w:tcPr>
          <w:p w14:paraId="58811A8C"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23.0</w:t>
            </w:r>
          </w:p>
        </w:tc>
        <w:tc>
          <w:tcPr>
            <w:tcW w:w="650" w:type="pct"/>
            <w:noWrap/>
            <w:vAlign w:val="center"/>
          </w:tcPr>
          <w:p w14:paraId="6BE44F63"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626.5</w:t>
            </w:r>
          </w:p>
        </w:tc>
        <w:tc>
          <w:tcPr>
            <w:tcW w:w="2034" w:type="dxa"/>
            <w:vAlign w:val="center"/>
          </w:tcPr>
          <w:p w14:paraId="30C683B3"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第</w:t>
            </w:r>
            <w:r w:rsidRPr="00814BCA">
              <w:rPr>
                <w:rFonts w:ascii="宋体" w:eastAsia="宋体" w:hAnsi="宋体"/>
                <w:color w:val="0D0D0D"/>
                <w:kern w:val="0"/>
                <w:szCs w:val="21"/>
              </w:rPr>
              <w:t>2年</w:t>
            </w:r>
          </w:p>
        </w:tc>
        <w:tc>
          <w:tcPr>
            <w:tcW w:w="678" w:type="pct"/>
            <w:vAlign w:val="center"/>
          </w:tcPr>
          <w:p w14:paraId="4AB731E2"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20.0</w:t>
            </w:r>
          </w:p>
        </w:tc>
        <w:tc>
          <w:tcPr>
            <w:tcW w:w="651" w:type="pct"/>
            <w:vAlign w:val="center"/>
          </w:tcPr>
          <w:p w14:paraId="71018C5B"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458.5</w:t>
            </w:r>
          </w:p>
        </w:tc>
      </w:tr>
      <w:tr w:rsidR="00D03A59" w:rsidRPr="00FE031F" w14:paraId="15F55622" w14:textId="77777777" w:rsidTr="00E84065">
        <w:trPr>
          <w:trHeight w:val="229"/>
          <w:jc w:val="center"/>
        </w:trPr>
        <w:tc>
          <w:tcPr>
            <w:tcW w:w="1006" w:type="pct"/>
            <w:tcBorders>
              <w:right w:val="nil"/>
            </w:tcBorders>
            <w:noWrap/>
            <w:vAlign w:val="center"/>
          </w:tcPr>
          <w:p w14:paraId="3935CE59"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第</w:t>
            </w:r>
            <w:r w:rsidRPr="00814BCA">
              <w:rPr>
                <w:rFonts w:ascii="宋体" w:eastAsia="宋体" w:hAnsi="宋体"/>
                <w:color w:val="0D0D0D"/>
                <w:kern w:val="0"/>
                <w:szCs w:val="21"/>
              </w:rPr>
              <w:t>3年</w:t>
            </w:r>
          </w:p>
        </w:tc>
        <w:tc>
          <w:tcPr>
            <w:tcW w:w="677" w:type="pct"/>
            <w:tcBorders>
              <w:right w:val="nil"/>
            </w:tcBorders>
            <w:vAlign w:val="center"/>
          </w:tcPr>
          <w:p w14:paraId="603A0040"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26.0</w:t>
            </w:r>
          </w:p>
        </w:tc>
        <w:tc>
          <w:tcPr>
            <w:tcW w:w="650" w:type="pct"/>
            <w:noWrap/>
            <w:vAlign w:val="center"/>
          </w:tcPr>
          <w:p w14:paraId="2C2881E0"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867.1</w:t>
            </w:r>
          </w:p>
        </w:tc>
        <w:tc>
          <w:tcPr>
            <w:tcW w:w="2034" w:type="dxa"/>
            <w:vAlign w:val="center"/>
          </w:tcPr>
          <w:p w14:paraId="290B340F"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第</w:t>
            </w:r>
            <w:r w:rsidRPr="00814BCA">
              <w:rPr>
                <w:rFonts w:ascii="宋体" w:eastAsia="宋体" w:hAnsi="宋体"/>
                <w:color w:val="0D0D0D"/>
                <w:kern w:val="0"/>
                <w:szCs w:val="21"/>
              </w:rPr>
              <w:t>3年</w:t>
            </w:r>
          </w:p>
        </w:tc>
        <w:tc>
          <w:tcPr>
            <w:tcW w:w="678" w:type="pct"/>
            <w:vAlign w:val="center"/>
          </w:tcPr>
          <w:p w14:paraId="2DD8FA71"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26.9</w:t>
            </w:r>
          </w:p>
        </w:tc>
        <w:tc>
          <w:tcPr>
            <w:tcW w:w="651" w:type="pct"/>
            <w:vAlign w:val="center"/>
          </w:tcPr>
          <w:p w14:paraId="780C9677"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566.5</w:t>
            </w:r>
          </w:p>
        </w:tc>
      </w:tr>
      <w:tr w:rsidR="00D03A59" w:rsidRPr="00FE031F" w14:paraId="70DA06A2" w14:textId="77777777" w:rsidTr="00E84065">
        <w:trPr>
          <w:trHeight w:val="229"/>
          <w:jc w:val="center"/>
        </w:trPr>
        <w:tc>
          <w:tcPr>
            <w:tcW w:w="1006" w:type="pct"/>
            <w:tcBorders>
              <w:bottom w:val="nil"/>
              <w:right w:val="nil"/>
            </w:tcBorders>
            <w:noWrap/>
            <w:vAlign w:val="center"/>
          </w:tcPr>
          <w:p w14:paraId="7FF61669"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第</w:t>
            </w:r>
            <w:r w:rsidRPr="00814BCA">
              <w:rPr>
                <w:rFonts w:ascii="宋体" w:eastAsia="宋体" w:hAnsi="宋体"/>
                <w:color w:val="0D0D0D"/>
                <w:kern w:val="0"/>
                <w:szCs w:val="21"/>
              </w:rPr>
              <w:t>4年</w:t>
            </w:r>
          </w:p>
        </w:tc>
        <w:tc>
          <w:tcPr>
            <w:tcW w:w="677" w:type="pct"/>
            <w:tcBorders>
              <w:bottom w:val="nil"/>
              <w:right w:val="nil"/>
            </w:tcBorders>
            <w:vAlign w:val="center"/>
          </w:tcPr>
          <w:p w14:paraId="1EC6C5F7"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26.8</w:t>
            </w:r>
          </w:p>
        </w:tc>
        <w:tc>
          <w:tcPr>
            <w:tcW w:w="650" w:type="pct"/>
            <w:tcBorders>
              <w:bottom w:val="nil"/>
            </w:tcBorders>
            <w:noWrap/>
            <w:vAlign w:val="center"/>
          </w:tcPr>
          <w:p w14:paraId="4AA5461C"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871.2</w:t>
            </w:r>
          </w:p>
        </w:tc>
        <w:tc>
          <w:tcPr>
            <w:tcW w:w="2034" w:type="dxa"/>
            <w:tcBorders>
              <w:bottom w:val="nil"/>
            </w:tcBorders>
            <w:vAlign w:val="center"/>
          </w:tcPr>
          <w:p w14:paraId="417F6E8C"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第</w:t>
            </w:r>
            <w:r w:rsidRPr="00814BCA">
              <w:rPr>
                <w:rFonts w:ascii="宋体" w:eastAsia="宋体" w:hAnsi="宋体"/>
                <w:color w:val="0D0D0D"/>
                <w:kern w:val="0"/>
                <w:szCs w:val="21"/>
              </w:rPr>
              <w:t>4年</w:t>
            </w:r>
          </w:p>
        </w:tc>
        <w:tc>
          <w:tcPr>
            <w:tcW w:w="678" w:type="pct"/>
            <w:tcBorders>
              <w:bottom w:val="nil"/>
            </w:tcBorders>
            <w:vAlign w:val="center"/>
          </w:tcPr>
          <w:p w14:paraId="50C0CA8C"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32.8</w:t>
            </w:r>
          </w:p>
        </w:tc>
        <w:tc>
          <w:tcPr>
            <w:tcW w:w="651" w:type="pct"/>
            <w:tcBorders>
              <w:bottom w:val="nil"/>
            </w:tcBorders>
            <w:vAlign w:val="center"/>
          </w:tcPr>
          <w:p w14:paraId="0F2746F6"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716.7</w:t>
            </w:r>
          </w:p>
        </w:tc>
      </w:tr>
      <w:tr w:rsidR="00D03A59" w:rsidRPr="00FE031F" w14:paraId="7B425A4E" w14:textId="77777777" w:rsidTr="00E84065">
        <w:trPr>
          <w:trHeight w:val="258"/>
          <w:jc w:val="center"/>
        </w:trPr>
        <w:tc>
          <w:tcPr>
            <w:tcW w:w="1006" w:type="pct"/>
            <w:tcBorders>
              <w:top w:val="nil"/>
              <w:bottom w:val="single" w:sz="12" w:space="0" w:color="auto"/>
              <w:right w:val="nil"/>
            </w:tcBorders>
            <w:noWrap/>
            <w:vAlign w:val="center"/>
          </w:tcPr>
          <w:p w14:paraId="773D68B0" w14:textId="77777777" w:rsidR="00D03A59" w:rsidRPr="00814BCA" w:rsidRDefault="00D03A59" w:rsidP="00E84065">
            <w:pPr>
              <w:widowControl/>
              <w:jc w:val="center"/>
              <w:rPr>
                <w:rFonts w:ascii="宋体" w:eastAsia="宋体" w:hAnsi="宋体" w:hint="eastAsia"/>
                <w:color w:val="0D0D0D"/>
                <w:kern w:val="0"/>
                <w:szCs w:val="21"/>
              </w:rPr>
            </w:pPr>
            <w:r w:rsidRPr="00814BCA">
              <w:rPr>
                <w:rFonts w:ascii="宋体" w:eastAsia="宋体" w:hAnsi="宋体" w:hint="eastAsia"/>
                <w:color w:val="0D0D0D"/>
                <w:kern w:val="0"/>
                <w:szCs w:val="21"/>
              </w:rPr>
              <w:t>第</w:t>
            </w:r>
            <w:r w:rsidRPr="00814BCA">
              <w:rPr>
                <w:rFonts w:ascii="宋体" w:eastAsia="宋体" w:hAnsi="宋体"/>
                <w:color w:val="0D0D0D"/>
                <w:kern w:val="0"/>
                <w:szCs w:val="21"/>
              </w:rPr>
              <w:t>5年</w:t>
            </w:r>
          </w:p>
        </w:tc>
        <w:tc>
          <w:tcPr>
            <w:tcW w:w="677" w:type="pct"/>
            <w:tcBorders>
              <w:top w:val="nil"/>
              <w:bottom w:val="single" w:sz="12" w:space="0" w:color="auto"/>
              <w:right w:val="nil"/>
            </w:tcBorders>
            <w:vAlign w:val="center"/>
          </w:tcPr>
          <w:p w14:paraId="09E62140"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20.6</w:t>
            </w:r>
          </w:p>
        </w:tc>
        <w:tc>
          <w:tcPr>
            <w:tcW w:w="650" w:type="pct"/>
            <w:tcBorders>
              <w:top w:val="nil"/>
              <w:bottom w:val="single" w:sz="12" w:space="0" w:color="auto"/>
            </w:tcBorders>
            <w:noWrap/>
            <w:vAlign w:val="center"/>
          </w:tcPr>
          <w:p w14:paraId="5C964AB9"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775.5</w:t>
            </w:r>
          </w:p>
        </w:tc>
        <w:tc>
          <w:tcPr>
            <w:tcW w:w="2034" w:type="dxa"/>
            <w:tcBorders>
              <w:top w:val="nil"/>
              <w:bottom w:val="single" w:sz="12" w:space="0" w:color="auto"/>
            </w:tcBorders>
            <w:vAlign w:val="center"/>
          </w:tcPr>
          <w:p w14:paraId="0CBD7713" w14:textId="77777777" w:rsidR="00D03A59" w:rsidRPr="00814BCA" w:rsidRDefault="00D03A59" w:rsidP="00E84065">
            <w:pPr>
              <w:widowControl/>
              <w:jc w:val="center"/>
              <w:rPr>
                <w:rFonts w:ascii="宋体" w:eastAsia="宋体" w:hAnsi="宋体" w:hint="eastAsia"/>
                <w:color w:val="0D0D0D"/>
                <w:szCs w:val="21"/>
              </w:rPr>
            </w:pPr>
            <w:r w:rsidRPr="00814BCA">
              <w:rPr>
                <w:rFonts w:ascii="宋体" w:eastAsia="宋体" w:hAnsi="宋体" w:hint="eastAsia"/>
                <w:color w:val="0D0D0D"/>
                <w:kern w:val="0"/>
                <w:szCs w:val="21"/>
              </w:rPr>
              <w:t>第</w:t>
            </w:r>
            <w:r w:rsidRPr="00814BCA">
              <w:rPr>
                <w:rFonts w:ascii="宋体" w:eastAsia="宋体" w:hAnsi="宋体"/>
                <w:color w:val="0D0D0D"/>
                <w:kern w:val="0"/>
                <w:szCs w:val="21"/>
              </w:rPr>
              <w:t>5年</w:t>
            </w:r>
          </w:p>
        </w:tc>
        <w:tc>
          <w:tcPr>
            <w:tcW w:w="678" w:type="pct"/>
            <w:tcBorders>
              <w:top w:val="nil"/>
              <w:bottom w:val="single" w:sz="12" w:space="0" w:color="auto"/>
            </w:tcBorders>
          </w:tcPr>
          <w:p w14:paraId="5B8DBB8A"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36.6</w:t>
            </w:r>
          </w:p>
        </w:tc>
        <w:tc>
          <w:tcPr>
            <w:tcW w:w="651" w:type="pct"/>
            <w:tcBorders>
              <w:top w:val="nil"/>
              <w:bottom w:val="single" w:sz="12" w:space="0" w:color="auto"/>
            </w:tcBorders>
          </w:tcPr>
          <w:p w14:paraId="67607A57" w14:textId="77777777" w:rsidR="00D03A59" w:rsidRPr="00814BCA" w:rsidRDefault="00D03A59" w:rsidP="00E84065">
            <w:pPr>
              <w:jc w:val="center"/>
              <w:rPr>
                <w:rFonts w:ascii="宋体" w:eastAsia="宋体" w:hAnsi="宋体" w:hint="eastAsia"/>
                <w:color w:val="0D0D0D"/>
                <w:szCs w:val="21"/>
              </w:rPr>
            </w:pPr>
            <w:r w:rsidRPr="00814BCA">
              <w:rPr>
                <w:rFonts w:ascii="宋体" w:eastAsia="宋体" w:hAnsi="宋体"/>
                <w:color w:val="0D0D0D"/>
                <w:szCs w:val="21"/>
              </w:rPr>
              <w:t>825.6</w:t>
            </w:r>
          </w:p>
        </w:tc>
      </w:tr>
    </w:tbl>
    <w:bookmarkEnd w:id="7"/>
    <w:p w14:paraId="3B8F6875"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color w:val="0D0D0D"/>
          <w:sz w:val="28"/>
          <w:szCs w:val="28"/>
        </w:rPr>
        <w:t>在山西（表1</w:t>
      </w:r>
      <w:r w:rsidRPr="00FE031F">
        <w:rPr>
          <w:rFonts w:ascii="宋体" w:eastAsia="宋体" w:hAnsi="宋体"/>
          <w:color w:val="0D0D0D"/>
          <w:sz w:val="28"/>
          <w:szCs w:val="28"/>
        </w:rPr>
        <w:t>7</w:t>
      </w:r>
      <w:r w:rsidRPr="00FE031F">
        <w:rPr>
          <w:rFonts w:ascii="宋体" w:eastAsia="宋体" w:hAnsi="宋体" w:hint="eastAsia"/>
          <w:color w:val="0D0D0D"/>
          <w:sz w:val="28"/>
          <w:szCs w:val="28"/>
        </w:rPr>
        <w:t>），3月下旬开花、4月盛花期及结荚期，5月下旬种子成熟、裂荚落籽。落地种子于</w:t>
      </w:r>
      <w:r w:rsidRPr="00FE031F">
        <w:rPr>
          <w:rFonts w:ascii="宋体" w:eastAsia="宋体" w:hAnsi="宋体"/>
          <w:color w:val="0D0D0D"/>
          <w:sz w:val="28"/>
          <w:szCs w:val="28"/>
        </w:rPr>
        <w:t>7</w:t>
      </w:r>
      <w:r w:rsidRPr="00FE031F">
        <w:rPr>
          <w:rFonts w:ascii="宋体" w:eastAsia="宋体" w:hAnsi="宋体" w:hint="eastAsia"/>
          <w:color w:val="0D0D0D"/>
          <w:sz w:val="28"/>
          <w:szCs w:val="28"/>
        </w:rPr>
        <w:t>月前后出苗，次年3月返青的循环生长，可一次播种、多年利用，同时生产种子。</w:t>
      </w:r>
    </w:p>
    <w:p w14:paraId="07A72FBE" w14:textId="77777777" w:rsidR="00D03A59" w:rsidRPr="00FE031F" w:rsidRDefault="00D03A59" w:rsidP="00D03A59">
      <w:pPr>
        <w:adjustRightInd w:val="0"/>
        <w:snapToGrid w:val="0"/>
        <w:jc w:val="center"/>
        <w:rPr>
          <w:rFonts w:ascii="宋体" w:eastAsia="宋体" w:hAnsi="宋体" w:hint="eastAsia"/>
          <w:b/>
          <w:color w:val="0D0D0D"/>
          <w:sz w:val="24"/>
          <w:szCs w:val="24"/>
        </w:rPr>
      </w:pPr>
      <w:r w:rsidRPr="00FE031F">
        <w:rPr>
          <w:rFonts w:ascii="宋体" w:eastAsia="宋体" w:hAnsi="宋体" w:hint="eastAsia"/>
          <w:b/>
          <w:color w:val="0D0D0D"/>
          <w:sz w:val="24"/>
          <w:szCs w:val="24"/>
        </w:rPr>
        <w:t>表</w:t>
      </w:r>
      <w:r w:rsidRPr="00FE031F">
        <w:rPr>
          <w:rFonts w:ascii="宋体" w:eastAsia="宋体" w:hAnsi="宋体"/>
          <w:b/>
          <w:color w:val="0D0D0D"/>
          <w:sz w:val="24"/>
          <w:szCs w:val="24"/>
        </w:rPr>
        <w:t xml:space="preserve">17 </w:t>
      </w:r>
      <w:r w:rsidRPr="00FE031F">
        <w:rPr>
          <w:rFonts w:ascii="宋体" w:eastAsia="宋体" w:hAnsi="宋体" w:hint="eastAsia"/>
          <w:b/>
          <w:color w:val="0D0D0D"/>
          <w:sz w:val="24"/>
          <w:szCs w:val="24"/>
        </w:rPr>
        <w:t>灌溉果园二月兰地上部分生长进程及地表覆盖效果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885"/>
        <w:gridCol w:w="1450"/>
        <w:gridCol w:w="1073"/>
        <w:gridCol w:w="895"/>
        <w:gridCol w:w="766"/>
        <w:gridCol w:w="1229"/>
        <w:gridCol w:w="1299"/>
      </w:tblGrid>
      <w:tr w:rsidR="00D03A59" w:rsidRPr="00FE031F" w14:paraId="6D7BC3F2" w14:textId="77777777" w:rsidTr="00E84065">
        <w:trPr>
          <w:trHeight w:val="287"/>
        </w:trPr>
        <w:tc>
          <w:tcPr>
            <w:tcW w:w="426" w:type="pct"/>
            <w:tcBorders>
              <w:top w:val="single" w:sz="4" w:space="0" w:color="auto"/>
              <w:left w:val="nil"/>
              <w:bottom w:val="single" w:sz="4" w:space="0" w:color="auto"/>
              <w:right w:val="nil"/>
            </w:tcBorders>
            <w:vAlign w:val="center"/>
          </w:tcPr>
          <w:p w14:paraId="33DF3A55" w14:textId="77777777" w:rsidR="00D03A59" w:rsidRPr="00814BCA" w:rsidRDefault="00D03A59" w:rsidP="00E84065">
            <w:pPr>
              <w:jc w:val="center"/>
              <w:rPr>
                <w:rFonts w:ascii="宋体" w:eastAsia="宋体" w:hAnsi="宋体" w:hint="eastAsia"/>
                <w:szCs w:val="21"/>
              </w:rPr>
            </w:pPr>
            <w:r w:rsidRPr="00814BCA">
              <w:rPr>
                <w:rFonts w:ascii="宋体" w:eastAsia="宋体" w:hAnsi="宋体" w:hint="eastAsia"/>
                <w:szCs w:val="21"/>
              </w:rPr>
              <w:t>时期</w:t>
            </w:r>
          </w:p>
        </w:tc>
        <w:tc>
          <w:tcPr>
            <w:tcW w:w="533" w:type="pct"/>
            <w:tcBorders>
              <w:top w:val="single" w:sz="4" w:space="0" w:color="auto"/>
              <w:left w:val="nil"/>
              <w:bottom w:val="single" w:sz="4" w:space="0" w:color="auto"/>
              <w:right w:val="nil"/>
            </w:tcBorders>
            <w:vAlign w:val="center"/>
          </w:tcPr>
          <w:p w14:paraId="15CD8C19"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3月上</w:t>
            </w:r>
          </w:p>
        </w:tc>
        <w:tc>
          <w:tcPr>
            <w:tcW w:w="873" w:type="pct"/>
            <w:tcBorders>
              <w:top w:val="single" w:sz="4" w:space="0" w:color="auto"/>
              <w:left w:val="nil"/>
              <w:bottom w:val="single" w:sz="4" w:space="0" w:color="auto"/>
              <w:right w:val="nil"/>
            </w:tcBorders>
            <w:vAlign w:val="center"/>
          </w:tcPr>
          <w:p w14:paraId="09845DEC"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3月中-3月下</w:t>
            </w:r>
          </w:p>
        </w:tc>
        <w:tc>
          <w:tcPr>
            <w:tcW w:w="646" w:type="pct"/>
            <w:tcBorders>
              <w:top w:val="single" w:sz="4" w:space="0" w:color="auto"/>
              <w:left w:val="nil"/>
              <w:bottom w:val="single" w:sz="4" w:space="0" w:color="auto"/>
              <w:right w:val="nil"/>
            </w:tcBorders>
            <w:vAlign w:val="center"/>
          </w:tcPr>
          <w:p w14:paraId="3613DB1C"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4月</w:t>
            </w:r>
          </w:p>
        </w:tc>
        <w:tc>
          <w:tcPr>
            <w:tcW w:w="539" w:type="pct"/>
            <w:tcBorders>
              <w:top w:val="single" w:sz="4" w:space="0" w:color="auto"/>
              <w:left w:val="nil"/>
              <w:bottom w:val="single" w:sz="4" w:space="0" w:color="auto"/>
              <w:right w:val="nil"/>
            </w:tcBorders>
            <w:vAlign w:val="center"/>
          </w:tcPr>
          <w:p w14:paraId="32C999BD"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5月</w:t>
            </w:r>
          </w:p>
        </w:tc>
        <w:tc>
          <w:tcPr>
            <w:tcW w:w="461" w:type="pct"/>
            <w:tcBorders>
              <w:top w:val="single" w:sz="4" w:space="0" w:color="auto"/>
              <w:left w:val="nil"/>
              <w:bottom w:val="single" w:sz="4" w:space="0" w:color="auto"/>
              <w:right w:val="nil"/>
            </w:tcBorders>
            <w:vAlign w:val="center"/>
          </w:tcPr>
          <w:p w14:paraId="7B1BB5F5"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7</w:t>
            </w:r>
            <w:r w:rsidRPr="00814BCA">
              <w:rPr>
                <w:rFonts w:ascii="宋体" w:eastAsia="宋体" w:hAnsi="宋体" w:hint="eastAsia"/>
                <w:szCs w:val="21"/>
              </w:rPr>
              <w:t>月</w:t>
            </w:r>
          </w:p>
        </w:tc>
        <w:tc>
          <w:tcPr>
            <w:tcW w:w="740" w:type="pct"/>
            <w:tcBorders>
              <w:top w:val="single" w:sz="4" w:space="0" w:color="auto"/>
              <w:left w:val="nil"/>
              <w:bottom w:val="single" w:sz="4" w:space="0" w:color="auto"/>
              <w:right w:val="nil"/>
            </w:tcBorders>
            <w:vAlign w:val="center"/>
          </w:tcPr>
          <w:p w14:paraId="71207116" w14:textId="77777777" w:rsidR="00D03A59" w:rsidRPr="00814BCA" w:rsidRDefault="00D03A59" w:rsidP="00E84065">
            <w:pPr>
              <w:jc w:val="left"/>
              <w:rPr>
                <w:rFonts w:ascii="宋体" w:eastAsia="宋体" w:hAnsi="宋体" w:hint="eastAsia"/>
                <w:szCs w:val="21"/>
              </w:rPr>
            </w:pPr>
            <w:r w:rsidRPr="00814BCA">
              <w:rPr>
                <w:rFonts w:ascii="宋体" w:eastAsia="宋体" w:hAnsi="宋体"/>
                <w:szCs w:val="21"/>
              </w:rPr>
              <w:t>7月-11</w:t>
            </w:r>
            <w:r w:rsidRPr="00814BCA">
              <w:rPr>
                <w:rFonts w:ascii="宋体" w:eastAsia="宋体" w:hAnsi="宋体" w:hint="eastAsia"/>
                <w:szCs w:val="21"/>
              </w:rPr>
              <w:t>月下</w:t>
            </w:r>
          </w:p>
        </w:tc>
        <w:tc>
          <w:tcPr>
            <w:tcW w:w="782" w:type="pct"/>
            <w:tcBorders>
              <w:top w:val="single" w:sz="4" w:space="0" w:color="auto"/>
              <w:left w:val="nil"/>
              <w:bottom w:val="single" w:sz="4" w:space="0" w:color="auto"/>
              <w:right w:val="nil"/>
            </w:tcBorders>
            <w:vAlign w:val="center"/>
          </w:tcPr>
          <w:p w14:paraId="049F4737"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12</w:t>
            </w:r>
            <w:r w:rsidRPr="00814BCA">
              <w:rPr>
                <w:rFonts w:ascii="宋体" w:eastAsia="宋体" w:hAnsi="宋体" w:hint="eastAsia"/>
                <w:szCs w:val="21"/>
              </w:rPr>
              <w:t>月上</w:t>
            </w:r>
            <w:r w:rsidRPr="00814BCA">
              <w:rPr>
                <w:rFonts w:ascii="宋体" w:eastAsia="宋体" w:hAnsi="宋体"/>
                <w:szCs w:val="21"/>
              </w:rPr>
              <w:t>-2月下</w:t>
            </w:r>
          </w:p>
        </w:tc>
      </w:tr>
      <w:tr w:rsidR="00D03A59" w:rsidRPr="00FE031F" w14:paraId="31310B31" w14:textId="77777777" w:rsidTr="00E84065">
        <w:trPr>
          <w:trHeight w:val="249"/>
        </w:trPr>
        <w:tc>
          <w:tcPr>
            <w:tcW w:w="426" w:type="pct"/>
            <w:tcBorders>
              <w:top w:val="single" w:sz="4" w:space="0" w:color="auto"/>
              <w:left w:val="nil"/>
              <w:bottom w:val="nil"/>
              <w:right w:val="nil"/>
            </w:tcBorders>
            <w:vAlign w:val="center"/>
          </w:tcPr>
          <w:p w14:paraId="4019193E" w14:textId="77777777" w:rsidR="00D03A59" w:rsidRPr="00814BCA" w:rsidRDefault="00D03A59" w:rsidP="00E84065">
            <w:pPr>
              <w:rPr>
                <w:rFonts w:ascii="宋体" w:eastAsia="宋体" w:hAnsi="宋体" w:hint="eastAsia"/>
                <w:szCs w:val="21"/>
              </w:rPr>
            </w:pPr>
            <w:r w:rsidRPr="00814BCA">
              <w:rPr>
                <w:rFonts w:ascii="宋体" w:eastAsia="宋体" w:hAnsi="宋体" w:hint="eastAsia"/>
                <w:szCs w:val="21"/>
              </w:rPr>
              <w:t>进程</w:t>
            </w:r>
          </w:p>
        </w:tc>
        <w:tc>
          <w:tcPr>
            <w:tcW w:w="533" w:type="pct"/>
            <w:tcBorders>
              <w:top w:val="single" w:sz="4" w:space="0" w:color="auto"/>
              <w:left w:val="nil"/>
              <w:bottom w:val="nil"/>
              <w:right w:val="nil"/>
            </w:tcBorders>
            <w:vAlign w:val="center"/>
          </w:tcPr>
          <w:p w14:paraId="1DEA42F5" w14:textId="77777777" w:rsidR="00D03A59" w:rsidRPr="00814BCA" w:rsidRDefault="00D03A59" w:rsidP="00E84065">
            <w:pPr>
              <w:jc w:val="center"/>
              <w:rPr>
                <w:rFonts w:ascii="宋体" w:eastAsia="宋体" w:hAnsi="宋体" w:hint="eastAsia"/>
                <w:szCs w:val="21"/>
              </w:rPr>
            </w:pPr>
            <w:r w:rsidRPr="00814BCA">
              <w:rPr>
                <w:rFonts w:ascii="宋体" w:eastAsia="宋体" w:hAnsi="宋体" w:hint="eastAsia"/>
                <w:szCs w:val="21"/>
              </w:rPr>
              <w:t>返青</w:t>
            </w:r>
          </w:p>
        </w:tc>
        <w:tc>
          <w:tcPr>
            <w:tcW w:w="873" w:type="pct"/>
            <w:tcBorders>
              <w:top w:val="single" w:sz="4" w:space="0" w:color="auto"/>
              <w:left w:val="nil"/>
              <w:bottom w:val="nil"/>
              <w:right w:val="nil"/>
            </w:tcBorders>
            <w:vAlign w:val="center"/>
          </w:tcPr>
          <w:p w14:paraId="3F1765E7" w14:textId="77777777" w:rsidR="00D03A59" w:rsidRPr="00814BCA" w:rsidRDefault="00D03A59" w:rsidP="00E84065">
            <w:pPr>
              <w:jc w:val="center"/>
              <w:rPr>
                <w:rFonts w:ascii="宋体" w:eastAsia="宋体" w:hAnsi="宋体" w:hint="eastAsia"/>
                <w:szCs w:val="21"/>
              </w:rPr>
            </w:pPr>
            <w:r w:rsidRPr="00814BCA">
              <w:rPr>
                <w:rFonts w:ascii="宋体" w:eastAsia="宋体" w:hAnsi="宋体" w:hint="eastAsia"/>
                <w:szCs w:val="21"/>
              </w:rPr>
              <w:t>抽薹、分枝、开花</w:t>
            </w:r>
          </w:p>
        </w:tc>
        <w:tc>
          <w:tcPr>
            <w:tcW w:w="646" w:type="pct"/>
            <w:tcBorders>
              <w:top w:val="single" w:sz="4" w:space="0" w:color="auto"/>
              <w:left w:val="nil"/>
              <w:bottom w:val="nil"/>
              <w:right w:val="nil"/>
            </w:tcBorders>
            <w:vAlign w:val="center"/>
          </w:tcPr>
          <w:p w14:paraId="7FAD31E5" w14:textId="77777777" w:rsidR="00D03A59" w:rsidRPr="00814BCA" w:rsidRDefault="00D03A59" w:rsidP="00E84065">
            <w:pPr>
              <w:jc w:val="center"/>
              <w:rPr>
                <w:rFonts w:ascii="宋体" w:eastAsia="宋体" w:hAnsi="宋体" w:hint="eastAsia"/>
                <w:szCs w:val="21"/>
              </w:rPr>
            </w:pPr>
            <w:r w:rsidRPr="00814BCA">
              <w:rPr>
                <w:rFonts w:ascii="宋体" w:eastAsia="宋体" w:hAnsi="宋体" w:hint="eastAsia"/>
                <w:szCs w:val="21"/>
              </w:rPr>
              <w:t>盛花、荚果</w:t>
            </w:r>
          </w:p>
        </w:tc>
        <w:tc>
          <w:tcPr>
            <w:tcW w:w="539" w:type="pct"/>
            <w:tcBorders>
              <w:top w:val="single" w:sz="4" w:space="0" w:color="auto"/>
              <w:left w:val="nil"/>
              <w:bottom w:val="nil"/>
              <w:right w:val="nil"/>
            </w:tcBorders>
            <w:vAlign w:val="center"/>
          </w:tcPr>
          <w:p w14:paraId="32601C5F" w14:textId="77777777" w:rsidR="00D03A59" w:rsidRPr="00814BCA" w:rsidRDefault="00D03A59" w:rsidP="00E84065">
            <w:pPr>
              <w:jc w:val="center"/>
              <w:rPr>
                <w:rFonts w:ascii="宋体" w:eastAsia="宋体" w:hAnsi="宋体" w:hint="eastAsia"/>
                <w:szCs w:val="21"/>
              </w:rPr>
            </w:pPr>
            <w:r w:rsidRPr="00814BCA">
              <w:rPr>
                <w:rFonts w:ascii="宋体" w:eastAsia="宋体" w:hAnsi="宋体" w:hint="eastAsia"/>
                <w:szCs w:val="21"/>
              </w:rPr>
              <w:t>荚果</w:t>
            </w:r>
            <w:r w:rsidRPr="00814BCA">
              <w:rPr>
                <w:rFonts w:ascii="宋体" w:eastAsia="宋体" w:hAnsi="宋体"/>
                <w:szCs w:val="21"/>
              </w:rPr>
              <w:t>-成熟</w:t>
            </w:r>
          </w:p>
        </w:tc>
        <w:tc>
          <w:tcPr>
            <w:tcW w:w="461" w:type="pct"/>
            <w:tcBorders>
              <w:top w:val="single" w:sz="4" w:space="0" w:color="auto"/>
              <w:left w:val="nil"/>
              <w:bottom w:val="nil"/>
              <w:right w:val="nil"/>
            </w:tcBorders>
            <w:vAlign w:val="center"/>
          </w:tcPr>
          <w:p w14:paraId="2C2D3DDB" w14:textId="77777777" w:rsidR="00D03A59" w:rsidRPr="00814BCA" w:rsidRDefault="00D03A59" w:rsidP="00E84065">
            <w:pPr>
              <w:jc w:val="center"/>
              <w:rPr>
                <w:rFonts w:ascii="宋体" w:eastAsia="宋体" w:hAnsi="宋体" w:hint="eastAsia"/>
                <w:szCs w:val="21"/>
              </w:rPr>
            </w:pPr>
            <w:r w:rsidRPr="00814BCA">
              <w:rPr>
                <w:rFonts w:ascii="宋体" w:eastAsia="宋体" w:hAnsi="宋体" w:hint="eastAsia"/>
                <w:szCs w:val="21"/>
              </w:rPr>
              <w:t>出苗</w:t>
            </w:r>
          </w:p>
        </w:tc>
        <w:tc>
          <w:tcPr>
            <w:tcW w:w="740" w:type="pct"/>
            <w:tcBorders>
              <w:top w:val="single" w:sz="4" w:space="0" w:color="auto"/>
              <w:left w:val="nil"/>
              <w:bottom w:val="nil"/>
              <w:right w:val="nil"/>
            </w:tcBorders>
            <w:vAlign w:val="center"/>
          </w:tcPr>
          <w:p w14:paraId="5EAAD020" w14:textId="77777777" w:rsidR="00D03A59" w:rsidRPr="00814BCA" w:rsidRDefault="00D03A59" w:rsidP="00E84065">
            <w:pPr>
              <w:jc w:val="center"/>
              <w:rPr>
                <w:rFonts w:ascii="宋体" w:eastAsia="宋体" w:hAnsi="宋体" w:hint="eastAsia"/>
                <w:szCs w:val="21"/>
              </w:rPr>
            </w:pPr>
            <w:r w:rsidRPr="00814BCA">
              <w:rPr>
                <w:rFonts w:ascii="宋体" w:eastAsia="宋体" w:hAnsi="宋体" w:hint="eastAsia"/>
                <w:szCs w:val="21"/>
              </w:rPr>
              <w:t>幼苗</w:t>
            </w:r>
          </w:p>
        </w:tc>
        <w:tc>
          <w:tcPr>
            <w:tcW w:w="782" w:type="pct"/>
            <w:tcBorders>
              <w:top w:val="single" w:sz="4" w:space="0" w:color="auto"/>
              <w:left w:val="nil"/>
              <w:bottom w:val="nil"/>
              <w:right w:val="nil"/>
            </w:tcBorders>
            <w:vAlign w:val="center"/>
          </w:tcPr>
          <w:p w14:paraId="59FF4619" w14:textId="77777777" w:rsidR="00D03A59" w:rsidRPr="00814BCA" w:rsidRDefault="00D03A59" w:rsidP="00E84065">
            <w:pPr>
              <w:jc w:val="center"/>
              <w:rPr>
                <w:rFonts w:ascii="宋体" w:eastAsia="宋体" w:hAnsi="宋体" w:hint="eastAsia"/>
                <w:szCs w:val="21"/>
              </w:rPr>
            </w:pPr>
            <w:r w:rsidRPr="00814BCA">
              <w:rPr>
                <w:rFonts w:ascii="宋体" w:eastAsia="宋体" w:hAnsi="宋体" w:hint="eastAsia"/>
                <w:szCs w:val="21"/>
              </w:rPr>
              <w:t>枯萎</w:t>
            </w:r>
          </w:p>
        </w:tc>
      </w:tr>
      <w:tr w:rsidR="00D03A59" w:rsidRPr="00FE031F" w14:paraId="2B1340B1" w14:textId="77777777" w:rsidTr="00E84065">
        <w:trPr>
          <w:trHeight w:val="269"/>
        </w:trPr>
        <w:tc>
          <w:tcPr>
            <w:tcW w:w="426" w:type="pct"/>
            <w:tcBorders>
              <w:top w:val="nil"/>
              <w:left w:val="nil"/>
              <w:bottom w:val="single" w:sz="4" w:space="0" w:color="auto"/>
              <w:right w:val="nil"/>
            </w:tcBorders>
            <w:vAlign w:val="center"/>
          </w:tcPr>
          <w:p w14:paraId="41873609" w14:textId="77777777" w:rsidR="00D03A59" w:rsidRPr="00814BCA" w:rsidRDefault="00D03A59" w:rsidP="00E84065">
            <w:pPr>
              <w:rPr>
                <w:rFonts w:ascii="宋体" w:eastAsia="宋体" w:hAnsi="宋体" w:hint="eastAsia"/>
                <w:szCs w:val="21"/>
              </w:rPr>
            </w:pPr>
            <w:r w:rsidRPr="00814BCA">
              <w:rPr>
                <w:rFonts w:ascii="宋体" w:eastAsia="宋体" w:hAnsi="宋体" w:hint="eastAsia"/>
                <w:szCs w:val="21"/>
              </w:rPr>
              <w:t>覆盖度</w:t>
            </w:r>
          </w:p>
        </w:tc>
        <w:tc>
          <w:tcPr>
            <w:tcW w:w="533" w:type="pct"/>
            <w:tcBorders>
              <w:top w:val="nil"/>
              <w:left w:val="nil"/>
              <w:bottom w:val="single" w:sz="4" w:space="0" w:color="auto"/>
              <w:right w:val="nil"/>
            </w:tcBorders>
            <w:vAlign w:val="center"/>
          </w:tcPr>
          <w:p w14:paraId="7B30CBEF"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10%-15%</w:t>
            </w:r>
          </w:p>
        </w:tc>
        <w:tc>
          <w:tcPr>
            <w:tcW w:w="873" w:type="pct"/>
            <w:tcBorders>
              <w:top w:val="nil"/>
              <w:left w:val="nil"/>
              <w:bottom w:val="single" w:sz="4" w:space="0" w:color="auto"/>
              <w:right w:val="nil"/>
            </w:tcBorders>
            <w:vAlign w:val="center"/>
          </w:tcPr>
          <w:p w14:paraId="1A0C99C5"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20%-100%</w:t>
            </w:r>
          </w:p>
        </w:tc>
        <w:tc>
          <w:tcPr>
            <w:tcW w:w="1185" w:type="pct"/>
            <w:gridSpan w:val="2"/>
            <w:tcBorders>
              <w:top w:val="nil"/>
              <w:left w:val="nil"/>
              <w:bottom w:val="single" w:sz="4" w:space="0" w:color="auto"/>
              <w:right w:val="nil"/>
            </w:tcBorders>
            <w:vAlign w:val="center"/>
          </w:tcPr>
          <w:p w14:paraId="7073DD7A"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100%</w:t>
            </w:r>
          </w:p>
        </w:tc>
        <w:tc>
          <w:tcPr>
            <w:tcW w:w="461" w:type="pct"/>
            <w:tcBorders>
              <w:top w:val="nil"/>
              <w:left w:val="nil"/>
              <w:bottom w:val="single" w:sz="4" w:space="0" w:color="auto"/>
              <w:right w:val="nil"/>
            </w:tcBorders>
            <w:vAlign w:val="center"/>
          </w:tcPr>
          <w:p w14:paraId="28047307"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5%-30%</w:t>
            </w:r>
          </w:p>
        </w:tc>
        <w:tc>
          <w:tcPr>
            <w:tcW w:w="740" w:type="pct"/>
            <w:tcBorders>
              <w:top w:val="nil"/>
              <w:left w:val="nil"/>
              <w:bottom w:val="single" w:sz="4" w:space="0" w:color="auto"/>
              <w:right w:val="nil"/>
            </w:tcBorders>
            <w:vAlign w:val="center"/>
          </w:tcPr>
          <w:p w14:paraId="4DBDA7FD"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30%-100%</w:t>
            </w:r>
          </w:p>
        </w:tc>
        <w:tc>
          <w:tcPr>
            <w:tcW w:w="782" w:type="pct"/>
            <w:tcBorders>
              <w:top w:val="nil"/>
              <w:left w:val="nil"/>
              <w:bottom w:val="single" w:sz="4" w:space="0" w:color="auto"/>
              <w:right w:val="nil"/>
            </w:tcBorders>
            <w:vAlign w:val="center"/>
          </w:tcPr>
          <w:p w14:paraId="7FE26395"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&lt;5%</w:t>
            </w:r>
          </w:p>
        </w:tc>
      </w:tr>
    </w:tbl>
    <w:p w14:paraId="1CA59FFE" w14:textId="77777777" w:rsidR="00D03A59" w:rsidRPr="00FE031F" w:rsidRDefault="00D03A59" w:rsidP="00D03A59">
      <w:pPr>
        <w:ind w:firstLineChars="200" w:firstLine="480"/>
        <w:rPr>
          <w:rFonts w:ascii="宋体" w:eastAsia="宋体" w:hAnsi="宋体" w:hint="eastAsia"/>
          <w:sz w:val="24"/>
          <w:szCs w:val="24"/>
        </w:rPr>
      </w:pPr>
    </w:p>
    <w:p w14:paraId="18F79703" w14:textId="70ABA2A1"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color w:val="0D0D0D"/>
          <w:sz w:val="28"/>
          <w:szCs w:val="28"/>
        </w:rPr>
        <w:t>果园绿肥的减肥效果明显。天津果</w:t>
      </w:r>
      <w:r w:rsidRPr="00FE031F">
        <w:rPr>
          <w:rFonts w:ascii="宋体" w:eastAsia="宋体" w:hAnsi="宋体"/>
          <w:color w:val="0D0D0D"/>
          <w:sz w:val="28"/>
          <w:szCs w:val="28"/>
        </w:rPr>
        <w:t>园</w:t>
      </w:r>
      <w:r w:rsidRPr="00FE031F">
        <w:rPr>
          <w:rFonts w:ascii="宋体" w:eastAsia="宋体" w:hAnsi="宋体" w:hint="eastAsia"/>
          <w:color w:val="0D0D0D"/>
          <w:sz w:val="28"/>
          <w:szCs w:val="28"/>
        </w:rPr>
        <w:t>间作</w:t>
      </w:r>
      <w:r w:rsidRPr="00FE031F">
        <w:rPr>
          <w:rFonts w:ascii="宋体" w:eastAsia="宋体" w:hAnsi="宋体"/>
          <w:color w:val="0D0D0D"/>
          <w:sz w:val="28"/>
          <w:szCs w:val="28"/>
        </w:rPr>
        <w:t>二月兰、</w:t>
      </w:r>
      <w:r w:rsidRPr="00FE031F">
        <w:rPr>
          <w:rFonts w:ascii="宋体" w:eastAsia="宋体" w:hAnsi="宋体" w:hint="eastAsia"/>
          <w:color w:val="0D0D0D"/>
          <w:sz w:val="28"/>
          <w:szCs w:val="28"/>
        </w:rPr>
        <w:t>毛叶苕子</w:t>
      </w:r>
      <w:r w:rsidRPr="00FE031F">
        <w:rPr>
          <w:rFonts w:ascii="宋体" w:eastAsia="宋体" w:hAnsi="宋体"/>
          <w:color w:val="0D0D0D"/>
          <w:sz w:val="28"/>
          <w:szCs w:val="28"/>
        </w:rPr>
        <w:t>和冬油菜节肥38</w:t>
      </w:r>
      <w:r w:rsidR="00C1691D" w:rsidRPr="00FE031F">
        <w:rPr>
          <w:rFonts w:ascii="宋体" w:eastAsia="宋体" w:hAnsi="宋体"/>
          <w:color w:val="0D0D0D"/>
          <w:sz w:val="28"/>
          <w:szCs w:val="28"/>
        </w:rPr>
        <w:t>～</w:t>
      </w:r>
      <w:r w:rsidRPr="00FE031F">
        <w:rPr>
          <w:rFonts w:ascii="宋体" w:eastAsia="宋体" w:hAnsi="宋体"/>
          <w:color w:val="0D0D0D"/>
          <w:sz w:val="28"/>
          <w:szCs w:val="28"/>
        </w:rPr>
        <w:t>45kg，</w:t>
      </w:r>
      <w:r w:rsidRPr="00FE031F">
        <w:rPr>
          <w:rFonts w:ascii="宋体" w:eastAsia="宋体" w:hAnsi="宋体" w:hint="eastAsia"/>
          <w:color w:val="0D0D0D"/>
          <w:sz w:val="28"/>
          <w:szCs w:val="28"/>
        </w:rPr>
        <w:t>果品</w:t>
      </w:r>
      <w:r w:rsidRPr="00FE031F">
        <w:rPr>
          <w:rFonts w:ascii="宋体" w:eastAsia="宋体" w:hAnsi="宋体"/>
          <w:color w:val="0D0D0D"/>
          <w:sz w:val="28"/>
          <w:szCs w:val="28"/>
        </w:rPr>
        <w:t>增产245</w:t>
      </w:r>
      <w:r w:rsidR="00C1691D" w:rsidRPr="00FE031F">
        <w:rPr>
          <w:rFonts w:ascii="宋体" w:eastAsia="宋体" w:hAnsi="宋体"/>
          <w:color w:val="0D0D0D"/>
          <w:sz w:val="28"/>
          <w:szCs w:val="28"/>
        </w:rPr>
        <w:t>～</w:t>
      </w:r>
      <w:r w:rsidRPr="00FE031F">
        <w:rPr>
          <w:rFonts w:ascii="宋体" w:eastAsia="宋体" w:hAnsi="宋体"/>
          <w:color w:val="0D0D0D"/>
          <w:sz w:val="28"/>
          <w:szCs w:val="28"/>
        </w:rPr>
        <w:t>283kg之间</w:t>
      </w:r>
      <w:r w:rsidRPr="00FE031F">
        <w:rPr>
          <w:rFonts w:ascii="宋体" w:eastAsia="宋体" w:hAnsi="宋体" w:hint="eastAsia"/>
          <w:color w:val="0D0D0D"/>
          <w:sz w:val="28"/>
          <w:szCs w:val="28"/>
        </w:rPr>
        <w:t>（表1</w:t>
      </w:r>
      <w:r w:rsidRPr="00FE031F">
        <w:rPr>
          <w:rFonts w:ascii="宋体" w:eastAsia="宋体" w:hAnsi="宋体"/>
          <w:color w:val="0D0D0D"/>
          <w:sz w:val="28"/>
          <w:szCs w:val="28"/>
        </w:rPr>
        <w:t>8</w:t>
      </w:r>
      <w:r w:rsidRPr="00FE031F">
        <w:rPr>
          <w:rFonts w:ascii="宋体" w:eastAsia="宋体" w:hAnsi="宋体" w:hint="eastAsia"/>
          <w:color w:val="0D0D0D"/>
          <w:sz w:val="28"/>
          <w:szCs w:val="28"/>
        </w:rPr>
        <w:t>）</w:t>
      </w:r>
      <w:r w:rsidRPr="00FE031F">
        <w:rPr>
          <w:rFonts w:ascii="宋体" w:eastAsia="宋体" w:hAnsi="宋体"/>
          <w:color w:val="0D0D0D"/>
          <w:sz w:val="28"/>
          <w:szCs w:val="28"/>
        </w:rPr>
        <w:t>。</w:t>
      </w:r>
    </w:p>
    <w:p w14:paraId="6D69095B" w14:textId="77777777" w:rsidR="00D03A59" w:rsidRPr="00FE031F" w:rsidRDefault="00D03A59" w:rsidP="00D03A59">
      <w:pPr>
        <w:adjustRightInd w:val="0"/>
        <w:snapToGrid w:val="0"/>
        <w:jc w:val="center"/>
        <w:rPr>
          <w:rFonts w:ascii="宋体" w:eastAsia="宋体" w:hAnsi="宋体" w:hint="eastAsia"/>
          <w:b/>
          <w:color w:val="0D0D0D"/>
          <w:sz w:val="24"/>
          <w:szCs w:val="24"/>
        </w:rPr>
      </w:pPr>
      <w:r w:rsidRPr="00FE031F">
        <w:rPr>
          <w:rFonts w:ascii="宋体" w:eastAsia="宋体" w:hAnsi="宋体" w:hint="eastAsia"/>
          <w:b/>
          <w:color w:val="0D0D0D"/>
          <w:sz w:val="24"/>
          <w:szCs w:val="24"/>
        </w:rPr>
        <w:lastRenderedPageBreak/>
        <w:t>表</w:t>
      </w:r>
      <w:r w:rsidRPr="00FE031F">
        <w:rPr>
          <w:rFonts w:ascii="宋体" w:eastAsia="宋体" w:hAnsi="宋体"/>
          <w:b/>
          <w:color w:val="0D0D0D"/>
          <w:sz w:val="24"/>
          <w:szCs w:val="24"/>
        </w:rPr>
        <w:t>18果园绿肥亩节本增效成效</w:t>
      </w:r>
    </w:p>
    <w:tbl>
      <w:tblPr>
        <w:tblW w:w="4814" w:type="pct"/>
        <w:tblBorders>
          <w:top w:val="single" w:sz="8" w:space="0" w:color="auto"/>
          <w:bottom w:val="single" w:sz="8" w:space="0" w:color="auto"/>
        </w:tblBorders>
        <w:tblLayout w:type="fixed"/>
        <w:tblLook w:val="04A0" w:firstRow="1" w:lastRow="0" w:firstColumn="1" w:lastColumn="0" w:noHBand="0" w:noVBand="1"/>
      </w:tblPr>
      <w:tblGrid>
        <w:gridCol w:w="1732"/>
        <w:gridCol w:w="1001"/>
        <w:gridCol w:w="1062"/>
        <w:gridCol w:w="1091"/>
        <w:gridCol w:w="710"/>
        <w:gridCol w:w="769"/>
        <w:gridCol w:w="669"/>
        <w:gridCol w:w="963"/>
      </w:tblGrid>
      <w:tr w:rsidR="00D03A59" w:rsidRPr="00FE031F" w14:paraId="2EE17E45" w14:textId="77777777" w:rsidTr="00E84065">
        <w:trPr>
          <w:trHeight w:hRule="exact" w:val="360"/>
        </w:trPr>
        <w:tc>
          <w:tcPr>
            <w:tcW w:w="1083" w:type="pct"/>
            <w:vMerge w:val="restart"/>
            <w:tcBorders>
              <w:top w:val="single" w:sz="12" w:space="0" w:color="auto"/>
              <w:bottom w:val="nil"/>
            </w:tcBorders>
            <w:vAlign w:val="center"/>
          </w:tcPr>
          <w:p w14:paraId="7198DBE5"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处理</w:t>
            </w:r>
          </w:p>
        </w:tc>
        <w:tc>
          <w:tcPr>
            <w:tcW w:w="626" w:type="pct"/>
            <w:tcBorders>
              <w:top w:val="single" w:sz="12" w:space="0" w:color="auto"/>
              <w:bottom w:val="single" w:sz="4" w:space="0" w:color="auto"/>
            </w:tcBorders>
            <w:vAlign w:val="center"/>
          </w:tcPr>
          <w:p w14:paraId="1038D981"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增产</w:t>
            </w:r>
          </w:p>
        </w:tc>
        <w:tc>
          <w:tcPr>
            <w:tcW w:w="664" w:type="pct"/>
            <w:tcBorders>
              <w:top w:val="single" w:sz="12" w:space="0" w:color="auto"/>
              <w:bottom w:val="single" w:sz="4" w:space="0" w:color="auto"/>
            </w:tcBorders>
            <w:vAlign w:val="center"/>
          </w:tcPr>
          <w:p w14:paraId="6FFCE055"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增值</w:t>
            </w:r>
          </w:p>
        </w:tc>
        <w:tc>
          <w:tcPr>
            <w:tcW w:w="682" w:type="pct"/>
            <w:tcBorders>
              <w:top w:val="single" w:sz="12" w:space="0" w:color="auto"/>
              <w:bottom w:val="single" w:sz="4" w:space="0" w:color="auto"/>
            </w:tcBorders>
            <w:vAlign w:val="center"/>
          </w:tcPr>
          <w:p w14:paraId="53371F1A"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增效</w:t>
            </w:r>
          </w:p>
        </w:tc>
        <w:tc>
          <w:tcPr>
            <w:tcW w:w="1343" w:type="pct"/>
            <w:gridSpan w:val="3"/>
            <w:tcBorders>
              <w:top w:val="single" w:sz="12" w:space="0" w:color="auto"/>
              <w:bottom w:val="single" w:sz="4" w:space="0" w:color="auto"/>
            </w:tcBorders>
            <w:vAlign w:val="center"/>
          </w:tcPr>
          <w:p w14:paraId="04B11CF6"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节肥总量（kg）</w:t>
            </w:r>
          </w:p>
        </w:tc>
        <w:tc>
          <w:tcPr>
            <w:tcW w:w="602" w:type="pct"/>
            <w:tcBorders>
              <w:top w:val="single" w:sz="12" w:space="0" w:color="auto"/>
              <w:bottom w:val="single" w:sz="4" w:space="0" w:color="auto"/>
            </w:tcBorders>
            <w:vAlign w:val="center"/>
          </w:tcPr>
          <w:p w14:paraId="19B0CE27"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节本</w:t>
            </w:r>
          </w:p>
        </w:tc>
      </w:tr>
      <w:tr w:rsidR="00D03A59" w:rsidRPr="00FE031F" w14:paraId="1AE43F80" w14:textId="77777777" w:rsidTr="00E84065">
        <w:trPr>
          <w:trHeight w:hRule="exact" w:val="360"/>
        </w:trPr>
        <w:tc>
          <w:tcPr>
            <w:tcW w:w="1083" w:type="pct"/>
            <w:vMerge/>
            <w:tcBorders>
              <w:top w:val="nil"/>
              <w:bottom w:val="single" w:sz="6" w:space="0" w:color="auto"/>
            </w:tcBorders>
            <w:vAlign w:val="center"/>
          </w:tcPr>
          <w:p w14:paraId="1BB5D737" w14:textId="77777777" w:rsidR="00D03A59" w:rsidRPr="00814BCA" w:rsidRDefault="00D03A59" w:rsidP="00E84065">
            <w:pPr>
              <w:jc w:val="center"/>
              <w:rPr>
                <w:rFonts w:ascii="宋体" w:eastAsia="宋体" w:hAnsi="宋体" w:hint="eastAsia"/>
                <w:szCs w:val="21"/>
              </w:rPr>
            </w:pPr>
          </w:p>
        </w:tc>
        <w:tc>
          <w:tcPr>
            <w:tcW w:w="626" w:type="pct"/>
            <w:tcBorders>
              <w:top w:val="single" w:sz="4" w:space="0" w:color="auto"/>
              <w:bottom w:val="single" w:sz="6" w:space="0" w:color="auto"/>
            </w:tcBorders>
            <w:vAlign w:val="center"/>
          </w:tcPr>
          <w:p w14:paraId="2A0E0AA9"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（kg）</w:t>
            </w:r>
          </w:p>
        </w:tc>
        <w:tc>
          <w:tcPr>
            <w:tcW w:w="664" w:type="pct"/>
            <w:tcBorders>
              <w:top w:val="single" w:sz="4" w:space="0" w:color="auto"/>
              <w:bottom w:val="single" w:sz="6" w:space="0" w:color="auto"/>
            </w:tcBorders>
            <w:vAlign w:val="center"/>
          </w:tcPr>
          <w:p w14:paraId="77BBB947"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（元）</w:t>
            </w:r>
          </w:p>
        </w:tc>
        <w:tc>
          <w:tcPr>
            <w:tcW w:w="682" w:type="pct"/>
            <w:tcBorders>
              <w:top w:val="single" w:sz="4" w:space="0" w:color="auto"/>
              <w:bottom w:val="single" w:sz="6" w:space="0" w:color="auto"/>
            </w:tcBorders>
            <w:vAlign w:val="center"/>
          </w:tcPr>
          <w:p w14:paraId="77BFC85C"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（元）</w:t>
            </w:r>
          </w:p>
        </w:tc>
        <w:tc>
          <w:tcPr>
            <w:tcW w:w="444" w:type="pct"/>
            <w:tcBorders>
              <w:top w:val="single" w:sz="4" w:space="0" w:color="auto"/>
              <w:bottom w:val="single" w:sz="6" w:space="0" w:color="auto"/>
            </w:tcBorders>
            <w:vAlign w:val="center"/>
          </w:tcPr>
          <w:p w14:paraId="13765D19"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N</w:t>
            </w:r>
          </w:p>
        </w:tc>
        <w:tc>
          <w:tcPr>
            <w:tcW w:w="481" w:type="pct"/>
            <w:tcBorders>
              <w:top w:val="single" w:sz="4" w:space="0" w:color="auto"/>
              <w:bottom w:val="single" w:sz="6" w:space="0" w:color="auto"/>
            </w:tcBorders>
            <w:vAlign w:val="center"/>
          </w:tcPr>
          <w:p w14:paraId="3EDE3C4F"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P</w:t>
            </w:r>
            <w:r w:rsidRPr="00814BCA">
              <w:rPr>
                <w:rFonts w:ascii="宋体" w:eastAsia="宋体" w:hAnsi="宋体"/>
                <w:szCs w:val="21"/>
                <w:vertAlign w:val="subscript"/>
              </w:rPr>
              <w:t>2</w:t>
            </w:r>
            <w:r w:rsidRPr="00814BCA">
              <w:rPr>
                <w:rFonts w:ascii="宋体" w:eastAsia="宋体" w:hAnsi="宋体"/>
                <w:szCs w:val="21"/>
              </w:rPr>
              <w:t>O</w:t>
            </w:r>
            <w:r w:rsidRPr="00814BCA">
              <w:rPr>
                <w:rFonts w:ascii="宋体" w:eastAsia="宋体" w:hAnsi="宋体"/>
                <w:szCs w:val="21"/>
                <w:vertAlign w:val="subscript"/>
              </w:rPr>
              <w:t>5</w:t>
            </w:r>
          </w:p>
        </w:tc>
        <w:tc>
          <w:tcPr>
            <w:tcW w:w="418" w:type="pct"/>
            <w:tcBorders>
              <w:top w:val="single" w:sz="4" w:space="0" w:color="auto"/>
              <w:bottom w:val="single" w:sz="6" w:space="0" w:color="auto"/>
            </w:tcBorders>
            <w:vAlign w:val="center"/>
          </w:tcPr>
          <w:p w14:paraId="6EBC6D53"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K</w:t>
            </w:r>
            <w:r w:rsidRPr="00814BCA">
              <w:rPr>
                <w:rFonts w:ascii="宋体" w:eastAsia="宋体" w:hAnsi="宋体"/>
                <w:szCs w:val="21"/>
                <w:vertAlign w:val="subscript"/>
              </w:rPr>
              <w:t>2</w:t>
            </w:r>
            <w:r w:rsidRPr="00814BCA">
              <w:rPr>
                <w:rFonts w:ascii="宋体" w:eastAsia="宋体" w:hAnsi="宋体"/>
                <w:szCs w:val="21"/>
              </w:rPr>
              <w:t>O</w:t>
            </w:r>
          </w:p>
        </w:tc>
        <w:tc>
          <w:tcPr>
            <w:tcW w:w="602" w:type="pct"/>
            <w:tcBorders>
              <w:top w:val="single" w:sz="4" w:space="0" w:color="auto"/>
              <w:bottom w:val="single" w:sz="6" w:space="0" w:color="auto"/>
            </w:tcBorders>
            <w:vAlign w:val="center"/>
          </w:tcPr>
          <w:p w14:paraId="4DBB060F"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（元）</w:t>
            </w:r>
          </w:p>
        </w:tc>
      </w:tr>
      <w:tr w:rsidR="00D03A59" w:rsidRPr="00FE031F" w14:paraId="4A4C025E" w14:textId="77777777" w:rsidTr="00E84065">
        <w:trPr>
          <w:trHeight w:hRule="exact" w:val="360"/>
        </w:trPr>
        <w:tc>
          <w:tcPr>
            <w:tcW w:w="1083" w:type="pct"/>
            <w:tcBorders>
              <w:top w:val="single" w:sz="6" w:space="0" w:color="auto"/>
            </w:tcBorders>
            <w:vAlign w:val="center"/>
          </w:tcPr>
          <w:p w14:paraId="4164C101"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常规清耕</w:t>
            </w:r>
          </w:p>
        </w:tc>
        <w:tc>
          <w:tcPr>
            <w:tcW w:w="626" w:type="pct"/>
            <w:tcBorders>
              <w:top w:val="single" w:sz="6" w:space="0" w:color="auto"/>
            </w:tcBorders>
            <w:vAlign w:val="center"/>
          </w:tcPr>
          <w:p w14:paraId="514D2358" w14:textId="77777777" w:rsidR="00D03A59" w:rsidRPr="00814BCA" w:rsidRDefault="00D03A59" w:rsidP="00E84065">
            <w:pPr>
              <w:widowControl/>
              <w:ind w:firstLineChars="200" w:firstLine="420"/>
              <w:rPr>
                <w:rFonts w:ascii="宋体" w:eastAsia="宋体" w:hAnsi="宋体" w:hint="eastAsia"/>
                <w:szCs w:val="21"/>
              </w:rPr>
            </w:pPr>
            <w:r w:rsidRPr="00814BCA">
              <w:rPr>
                <w:rFonts w:ascii="宋体" w:eastAsia="宋体" w:hAnsi="宋体"/>
                <w:szCs w:val="21"/>
              </w:rPr>
              <w:t>-</w:t>
            </w:r>
          </w:p>
        </w:tc>
        <w:tc>
          <w:tcPr>
            <w:tcW w:w="664" w:type="pct"/>
            <w:tcBorders>
              <w:top w:val="single" w:sz="6" w:space="0" w:color="auto"/>
            </w:tcBorders>
            <w:vAlign w:val="center"/>
          </w:tcPr>
          <w:p w14:paraId="1751DAF6"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w:t>
            </w:r>
          </w:p>
        </w:tc>
        <w:tc>
          <w:tcPr>
            <w:tcW w:w="682" w:type="pct"/>
            <w:tcBorders>
              <w:top w:val="single" w:sz="6" w:space="0" w:color="auto"/>
            </w:tcBorders>
            <w:vAlign w:val="center"/>
          </w:tcPr>
          <w:p w14:paraId="3A49C9BD"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w:t>
            </w:r>
          </w:p>
        </w:tc>
        <w:tc>
          <w:tcPr>
            <w:tcW w:w="444" w:type="pct"/>
            <w:tcBorders>
              <w:top w:val="single" w:sz="6" w:space="0" w:color="auto"/>
            </w:tcBorders>
            <w:vAlign w:val="center"/>
          </w:tcPr>
          <w:p w14:paraId="3BCD1E3E"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w:t>
            </w:r>
          </w:p>
        </w:tc>
        <w:tc>
          <w:tcPr>
            <w:tcW w:w="481" w:type="pct"/>
            <w:tcBorders>
              <w:top w:val="single" w:sz="6" w:space="0" w:color="auto"/>
            </w:tcBorders>
            <w:vAlign w:val="center"/>
          </w:tcPr>
          <w:p w14:paraId="470E0E69"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w:t>
            </w:r>
          </w:p>
        </w:tc>
        <w:tc>
          <w:tcPr>
            <w:tcW w:w="418" w:type="pct"/>
            <w:tcBorders>
              <w:top w:val="single" w:sz="6" w:space="0" w:color="auto"/>
            </w:tcBorders>
            <w:vAlign w:val="center"/>
          </w:tcPr>
          <w:p w14:paraId="014B9C7A"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w:t>
            </w:r>
          </w:p>
        </w:tc>
        <w:tc>
          <w:tcPr>
            <w:tcW w:w="602" w:type="pct"/>
            <w:tcBorders>
              <w:top w:val="single" w:sz="6" w:space="0" w:color="auto"/>
            </w:tcBorders>
            <w:vAlign w:val="center"/>
          </w:tcPr>
          <w:p w14:paraId="4CBEAEFD"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w:t>
            </w:r>
          </w:p>
        </w:tc>
      </w:tr>
      <w:tr w:rsidR="00D03A59" w:rsidRPr="00FE031F" w14:paraId="764CC2ED" w14:textId="77777777" w:rsidTr="00E84065">
        <w:trPr>
          <w:trHeight w:hRule="exact" w:val="360"/>
        </w:trPr>
        <w:tc>
          <w:tcPr>
            <w:tcW w:w="1083" w:type="pct"/>
            <w:vAlign w:val="center"/>
          </w:tcPr>
          <w:p w14:paraId="6103A903"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果园二月兰间作</w:t>
            </w:r>
          </w:p>
        </w:tc>
        <w:tc>
          <w:tcPr>
            <w:tcW w:w="626" w:type="pct"/>
            <w:vAlign w:val="center"/>
          </w:tcPr>
          <w:p w14:paraId="6477C243"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252</w:t>
            </w:r>
          </w:p>
        </w:tc>
        <w:tc>
          <w:tcPr>
            <w:tcW w:w="664" w:type="pct"/>
            <w:vAlign w:val="center"/>
          </w:tcPr>
          <w:p w14:paraId="61646CF0"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227</w:t>
            </w:r>
          </w:p>
        </w:tc>
        <w:tc>
          <w:tcPr>
            <w:tcW w:w="682" w:type="pct"/>
            <w:vAlign w:val="center"/>
          </w:tcPr>
          <w:p w14:paraId="64B422E7"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275</w:t>
            </w:r>
          </w:p>
        </w:tc>
        <w:tc>
          <w:tcPr>
            <w:tcW w:w="444" w:type="pct"/>
            <w:vAlign w:val="center"/>
          </w:tcPr>
          <w:p w14:paraId="6DABF173"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20</w:t>
            </w:r>
          </w:p>
        </w:tc>
        <w:tc>
          <w:tcPr>
            <w:tcW w:w="481" w:type="pct"/>
            <w:vAlign w:val="center"/>
          </w:tcPr>
          <w:p w14:paraId="785ABA71"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7</w:t>
            </w:r>
          </w:p>
        </w:tc>
        <w:tc>
          <w:tcPr>
            <w:tcW w:w="418" w:type="pct"/>
            <w:vAlign w:val="center"/>
          </w:tcPr>
          <w:p w14:paraId="4BAF7005"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13</w:t>
            </w:r>
          </w:p>
        </w:tc>
        <w:tc>
          <w:tcPr>
            <w:tcW w:w="602" w:type="pct"/>
            <w:vAlign w:val="center"/>
          </w:tcPr>
          <w:p w14:paraId="24694A1B"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120</w:t>
            </w:r>
          </w:p>
        </w:tc>
      </w:tr>
      <w:tr w:rsidR="00D03A59" w:rsidRPr="00FE031F" w14:paraId="0A3BBEC5" w14:textId="77777777" w:rsidTr="00E84065">
        <w:trPr>
          <w:trHeight w:hRule="exact" w:val="360"/>
        </w:trPr>
        <w:tc>
          <w:tcPr>
            <w:tcW w:w="1083" w:type="pct"/>
            <w:vAlign w:val="center"/>
          </w:tcPr>
          <w:p w14:paraId="79DEE51F"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果园毛苕间作</w:t>
            </w:r>
          </w:p>
        </w:tc>
        <w:tc>
          <w:tcPr>
            <w:tcW w:w="626" w:type="pct"/>
            <w:vAlign w:val="center"/>
          </w:tcPr>
          <w:p w14:paraId="7708CD2B"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283</w:t>
            </w:r>
          </w:p>
        </w:tc>
        <w:tc>
          <w:tcPr>
            <w:tcW w:w="664" w:type="pct"/>
            <w:vAlign w:val="center"/>
          </w:tcPr>
          <w:p w14:paraId="27B3F504"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255</w:t>
            </w:r>
          </w:p>
        </w:tc>
        <w:tc>
          <w:tcPr>
            <w:tcW w:w="682" w:type="pct"/>
            <w:vAlign w:val="center"/>
          </w:tcPr>
          <w:p w14:paraId="3DCB60D0"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308</w:t>
            </w:r>
          </w:p>
        </w:tc>
        <w:tc>
          <w:tcPr>
            <w:tcW w:w="444" w:type="pct"/>
            <w:vAlign w:val="center"/>
          </w:tcPr>
          <w:p w14:paraId="3E4DD48B"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30</w:t>
            </w:r>
          </w:p>
        </w:tc>
        <w:tc>
          <w:tcPr>
            <w:tcW w:w="481" w:type="pct"/>
            <w:vAlign w:val="center"/>
          </w:tcPr>
          <w:p w14:paraId="4ADFAF30"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5</w:t>
            </w:r>
          </w:p>
        </w:tc>
        <w:tc>
          <w:tcPr>
            <w:tcW w:w="418" w:type="pct"/>
            <w:vAlign w:val="center"/>
          </w:tcPr>
          <w:p w14:paraId="0250A45A"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10</w:t>
            </w:r>
          </w:p>
        </w:tc>
        <w:tc>
          <w:tcPr>
            <w:tcW w:w="602" w:type="pct"/>
            <w:vAlign w:val="center"/>
          </w:tcPr>
          <w:p w14:paraId="6ABDB0FD"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135</w:t>
            </w:r>
          </w:p>
        </w:tc>
      </w:tr>
      <w:tr w:rsidR="00D03A59" w:rsidRPr="00FE031F" w14:paraId="3E7DEE9D" w14:textId="77777777" w:rsidTr="00E84065">
        <w:trPr>
          <w:trHeight w:hRule="exact" w:val="360"/>
        </w:trPr>
        <w:tc>
          <w:tcPr>
            <w:tcW w:w="1083" w:type="pct"/>
            <w:tcBorders>
              <w:bottom w:val="single" w:sz="12" w:space="0" w:color="auto"/>
            </w:tcBorders>
            <w:vAlign w:val="center"/>
          </w:tcPr>
          <w:p w14:paraId="3112426A" w14:textId="77777777" w:rsidR="00D03A59" w:rsidRPr="00814BCA" w:rsidRDefault="00D03A59" w:rsidP="00E84065">
            <w:pPr>
              <w:widowControl/>
              <w:jc w:val="center"/>
              <w:rPr>
                <w:rFonts w:ascii="宋体" w:eastAsia="宋体" w:hAnsi="宋体" w:hint="eastAsia"/>
                <w:color w:val="000000"/>
                <w:szCs w:val="21"/>
              </w:rPr>
            </w:pPr>
            <w:r w:rsidRPr="00814BCA">
              <w:rPr>
                <w:rFonts w:ascii="宋体" w:eastAsia="宋体" w:hAnsi="宋体"/>
                <w:color w:val="000000"/>
                <w:szCs w:val="21"/>
              </w:rPr>
              <w:t>果园冬油菜间作</w:t>
            </w:r>
          </w:p>
        </w:tc>
        <w:tc>
          <w:tcPr>
            <w:tcW w:w="626" w:type="pct"/>
            <w:tcBorders>
              <w:bottom w:val="single" w:sz="12" w:space="0" w:color="auto"/>
            </w:tcBorders>
            <w:vAlign w:val="center"/>
          </w:tcPr>
          <w:p w14:paraId="248AB4DA" w14:textId="77777777" w:rsidR="00D03A59" w:rsidRPr="00814BCA" w:rsidRDefault="00D03A59" w:rsidP="00E84065">
            <w:pPr>
              <w:widowControl/>
              <w:jc w:val="center"/>
              <w:rPr>
                <w:rFonts w:ascii="宋体" w:eastAsia="宋体" w:hAnsi="宋体" w:hint="eastAsia"/>
                <w:color w:val="000000"/>
                <w:szCs w:val="21"/>
              </w:rPr>
            </w:pPr>
            <w:r w:rsidRPr="00814BCA">
              <w:rPr>
                <w:rFonts w:ascii="宋体" w:eastAsia="宋体" w:hAnsi="宋体"/>
                <w:color w:val="000000"/>
                <w:szCs w:val="21"/>
              </w:rPr>
              <w:t>245</w:t>
            </w:r>
          </w:p>
        </w:tc>
        <w:tc>
          <w:tcPr>
            <w:tcW w:w="664" w:type="pct"/>
            <w:tcBorders>
              <w:bottom w:val="single" w:sz="12" w:space="0" w:color="auto"/>
            </w:tcBorders>
            <w:vAlign w:val="center"/>
          </w:tcPr>
          <w:p w14:paraId="7848C896" w14:textId="77777777" w:rsidR="00D03A59" w:rsidRPr="00814BCA" w:rsidRDefault="00D03A59" w:rsidP="00E84065">
            <w:pPr>
              <w:widowControl/>
              <w:jc w:val="center"/>
              <w:rPr>
                <w:rFonts w:ascii="宋体" w:eastAsia="宋体" w:hAnsi="宋体" w:hint="eastAsia"/>
                <w:color w:val="000000"/>
                <w:szCs w:val="21"/>
              </w:rPr>
            </w:pPr>
            <w:r w:rsidRPr="00814BCA">
              <w:rPr>
                <w:rFonts w:ascii="宋体" w:eastAsia="宋体" w:hAnsi="宋体"/>
                <w:color w:val="000000"/>
                <w:szCs w:val="21"/>
              </w:rPr>
              <w:t>220</w:t>
            </w:r>
          </w:p>
        </w:tc>
        <w:tc>
          <w:tcPr>
            <w:tcW w:w="682" w:type="pct"/>
            <w:tcBorders>
              <w:bottom w:val="single" w:sz="12" w:space="0" w:color="auto"/>
            </w:tcBorders>
            <w:vAlign w:val="center"/>
          </w:tcPr>
          <w:p w14:paraId="1B4427F1" w14:textId="77777777" w:rsidR="00D03A59" w:rsidRPr="00814BCA" w:rsidRDefault="00D03A59" w:rsidP="00E84065">
            <w:pPr>
              <w:widowControl/>
              <w:jc w:val="center"/>
              <w:rPr>
                <w:rFonts w:ascii="宋体" w:eastAsia="宋体" w:hAnsi="宋体" w:hint="eastAsia"/>
                <w:color w:val="000000"/>
                <w:szCs w:val="21"/>
              </w:rPr>
            </w:pPr>
            <w:r w:rsidRPr="00814BCA">
              <w:rPr>
                <w:rFonts w:ascii="宋体" w:eastAsia="宋体" w:hAnsi="宋体"/>
                <w:color w:val="000000"/>
                <w:szCs w:val="21"/>
              </w:rPr>
              <w:t>270</w:t>
            </w:r>
          </w:p>
        </w:tc>
        <w:tc>
          <w:tcPr>
            <w:tcW w:w="444" w:type="pct"/>
            <w:tcBorders>
              <w:bottom w:val="single" w:sz="12" w:space="0" w:color="auto"/>
            </w:tcBorders>
            <w:vAlign w:val="center"/>
          </w:tcPr>
          <w:p w14:paraId="20BD0F5C" w14:textId="77777777" w:rsidR="00D03A59" w:rsidRPr="00814BCA" w:rsidRDefault="00D03A59" w:rsidP="00E84065">
            <w:pPr>
              <w:widowControl/>
              <w:jc w:val="center"/>
              <w:rPr>
                <w:rFonts w:ascii="宋体" w:eastAsia="宋体" w:hAnsi="宋体" w:hint="eastAsia"/>
                <w:color w:val="000000"/>
                <w:szCs w:val="21"/>
              </w:rPr>
            </w:pPr>
            <w:r w:rsidRPr="00814BCA">
              <w:rPr>
                <w:rFonts w:ascii="宋体" w:eastAsia="宋体" w:hAnsi="宋体"/>
                <w:color w:val="000000"/>
                <w:szCs w:val="21"/>
              </w:rPr>
              <w:t>18</w:t>
            </w:r>
          </w:p>
        </w:tc>
        <w:tc>
          <w:tcPr>
            <w:tcW w:w="481" w:type="pct"/>
            <w:tcBorders>
              <w:bottom w:val="single" w:sz="12" w:space="0" w:color="auto"/>
            </w:tcBorders>
            <w:vAlign w:val="center"/>
          </w:tcPr>
          <w:p w14:paraId="100308DA" w14:textId="77777777" w:rsidR="00D03A59" w:rsidRPr="00814BCA" w:rsidRDefault="00D03A59" w:rsidP="00E84065">
            <w:pPr>
              <w:widowControl/>
              <w:jc w:val="center"/>
              <w:rPr>
                <w:rFonts w:ascii="宋体" w:eastAsia="宋体" w:hAnsi="宋体" w:hint="eastAsia"/>
                <w:color w:val="000000"/>
                <w:szCs w:val="21"/>
              </w:rPr>
            </w:pPr>
            <w:r w:rsidRPr="00814BCA">
              <w:rPr>
                <w:rFonts w:ascii="宋体" w:eastAsia="宋体" w:hAnsi="宋体"/>
                <w:color w:val="000000"/>
                <w:szCs w:val="21"/>
              </w:rPr>
              <w:t>5</w:t>
            </w:r>
          </w:p>
        </w:tc>
        <w:tc>
          <w:tcPr>
            <w:tcW w:w="418" w:type="pct"/>
            <w:tcBorders>
              <w:bottom w:val="single" w:sz="12" w:space="0" w:color="auto"/>
            </w:tcBorders>
            <w:vAlign w:val="center"/>
          </w:tcPr>
          <w:p w14:paraId="5F775129" w14:textId="77777777" w:rsidR="00D03A59" w:rsidRPr="00814BCA" w:rsidRDefault="00D03A59" w:rsidP="00E84065">
            <w:pPr>
              <w:widowControl/>
              <w:jc w:val="center"/>
              <w:rPr>
                <w:rFonts w:ascii="宋体" w:eastAsia="宋体" w:hAnsi="宋体" w:hint="eastAsia"/>
                <w:color w:val="000000"/>
                <w:szCs w:val="21"/>
              </w:rPr>
            </w:pPr>
            <w:r w:rsidRPr="00814BCA">
              <w:rPr>
                <w:rFonts w:ascii="宋体" w:eastAsia="宋体" w:hAnsi="宋体"/>
                <w:color w:val="000000"/>
                <w:szCs w:val="21"/>
              </w:rPr>
              <w:t>15</w:t>
            </w:r>
          </w:p>
        </w:tc>
        <w:tc>
          <w:tcPr>
            <w:tcW w:w="602" w:type="pct"/>
            <w:tcBorders>
              <w:bottom w:val="single" w:sz="12" w:space="0" w:color="auto"/>
            </w:tcBorders>
            <w:vAlign w:val="center"/>
          </w:tcPr>
          <w:p w14:paraId="7F71740C" w14:textId="77777777" w:rsidR="00D03A59" w:rsidRPr="00814BCA" w:rsidRDefault="00D03A59" w:rsidP="00E84065">
            <w:pPr>
              <w:widowControl/>
              <w:jc w:val="center"/>
              <w:rPr>
                <w:rFonts w:ascii="宋体" w:eastAsia="宋体" w:hAnsi="宋体" w:hint="eastAsia"/>
                <w:color w:val="000000"/>
                <w:szCs w:val="21"/>
              </w:rPr>
            </w:pPr>
            <w:r w:rsidRPr="00814BCA">
              <w:rPr>
                <w:rFonts w:ascii="宋体" w:eastAsia="宋体" w:hAnsi="宋体"/>
                <w:color w:val="000000"/>
                <w:szCs w:val="21"/>
              </w:rPr>
              <w:t>114</w:t>
            </w:r>
          </w:p>
        </w:tc>
      </w:tr>
    </w:tbl>
    <w:p w14:paraId="0037D96D"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color w:val="0D0D0D"/>
          <w:sz w:val="28"/>
          <w:szCs w:val="28"/>
        </w:rPr>
        <w:t>湖北秭归橘园</w:t>
      </w:r>
      <w:r w:rsidRPr="00FE031F">
        <w:rPr>
          <w:rFonts w:ascii="宋体" w:eastAsia="宋体" w:hAnsi="宋体" w:hint="eastAsia"/>
          <w:color w:val="0D0D0D"/>
          <w:sz w:val="28"/>
          <w:szCs w:val="28"/>
        </w:rPr>
        <w:t>，行间</w:t>
      </w:r>
      <w:r w:rsidRPr="00FE031F">
        <w:rPr>
          <w:rFonts w:ascii="宋体" w:eastAsia="宋体" w:hAnsi="宋体"/>
          <w:color w:val="0D0D0D"/>
          <w:sz w:val="28"/>
          <w:szCs w:val="28"/>
        </w:rPr>
        <w:t>种植</w:t>
      </w:r>
      <w:r w:rsidRPr="00FE031F">
        <w:rPr>
          <w:rFonts w:ascii="宋体" w:eastAsia="宋体" w:hAnsi="宋体" w:hint="eastAsia"/>
          <w:color w:val="0D0D0D"/>
          <w:sz w:val="28"/>
          <w:szCs w:val="28"/>
        </w:rPr>
        <w:t>翻压毛叶苕子</w:t>
      </w:r>
      <w:r w:rsidRPr="00FE031F">
        <w:rPr>
          <w:rFonts w:ascii="宋体" w:eastAsia="宋体" w:hAnsi="宋体"/>
          <w:color w:val="0D0D0D"/>
          <w:sz w:val="28"/>
          <w:szCs w:val="28"/>
        </w:rPr>
        <w:t>可以</w:t>
      </w:r>
      <w:r w:rsidRPr="00FE031F">
        <w:rPr>
          <w:rFonts w:ascii="宋体" w:eastAsia="宋体" w:hAnsi="宋体" w:hint="eastAsia"/>
          <w:color w:val="0D0D0D"/>
          <w:sz w:val="28"/>
          <w:szCs w:val="28"/>
        </w:rPr>
        <w:t>减施1</w:t>
      </w:r>
      <w:r w:rsidRPr="00FE031F">
        <w:rPr>
          <w:rFonts w:ascii="宋体" w:eastAsia="宋体" w:hAnsi="宋体"/>
          <w:color w:val="0D0D0D"/>
          <w:sz w:val="28"/>
          <w:szCs w:val="28"/>
        </w:rPr>
        <w:t>/3化肥</w:t>
      </w:r>
      <w:r w:rsidRPr="00FE031F">
        <w:rPr>
          <w:rFonts w:ascii="宋体" w:eastAsia="宋体" w:hAnsi="宋体" w:hint="eastAsia"/>
          <w:color w:val="0D0D0D"/>
          <w:sz w:val="28"/>
          <w:szCs w:val="28"/>
        </w:rPr>
        <w:t>用量</w:t>
      </w:r>
      <w:r w:rsidRPr="00FE031F">
        <w:rPr>
          <w:rFonts w:ascii="宋体" w:eastAsia="宋体" w:hAnsi="宋体"/>
          <w:color w:val="0D0D0D"/>
          <w:sz w:val="28"/>
          <w:szCs w:val="28"/>
        </w:rPr>
        <w:t>，同时增加柑橘产量，提高生产效益（表19）。四川西充橘园，种植山黧豆绿肥后，化肥减少用量1/3，柑橘产量仍有明显增加（</w:t>
      </w:r>
      <w:r w:rsidRPr="00FE031F">
        <w:rPr>
          <w:rFonts w:ascii="宋体" w:eastAsia="宋体" w:hAnsi="宋体" w:hint="eastAsia"/>
          <w:color w:val="0D0D0D"/>
          <w:sz w:val="28"/>
          <w:szCs w:val="28"/>
        </w:rPr>
        <w:t>表</w:t>
      </w:r>
      <w:r w:rsidRPr="00FE031F">
        <w:rPr>
          <w:rFonts w:ascii="宋体" w:eastAsia="宋体" w:hAnsi="宋体"/>
          <w:color w:val="0D0D0D"/>
          <w:sz w:val="28"/>
          <w:szCs w:val="28"/>
        </w:rPr>
        <w:t>20）。</w:t>
      </w:r>
    </w:p>
    <w:p w14:paraId="799CDCA6" w14:textId="77777777" w:rsidR="00D03A59" w:rsidRPr="00FE031F" w:rsidRDefault="00D03A59" w:rsidP="00D03A59">
      <w:pPr>
        <w:widowControl/>
        <w:tabs>
          <w:tab w:val="left" w:pos="851"/>
          <w:tab w:val="left" w:pos="7200"/>
        </w:tabs>
        <w:snapToGrid w:val="0"/>
        <w:jc w:val="center"/>
        <w:rPr>
          <w:rFonts w:ascii="宋体" w:eastAsia="宋体" w:hAnsi="宋体" w:hint="eastAsia"/>
          <w:b/>
          <w:color w:val="0D0D0D" w:themeColor="text1" w:themeTint="F2"/>
          <w:szCs w:val="21"/>
        </w:rPr>
      </w:pPr>
    </w:p>
    <w:p w14:paraId="11C9B309" w14:textId="77777777" w:rsidR="00D03A59" w:rsidRPr="00FE031F" w:rsidRDefault="00D03A59" w:rsidP="00D03A59">
      <w:pPr>
        <w:adjustRightInd w:val="0"/>
        <w:snapToGrid w:val="0"/>
        <w:jc w:val="center"/>
        <w:rPr>
          <w:rFonts w:ascii="宋体" w:eastAsia="宋体" w:hAnsi="宋体" w:hint="eastAsia"/>
          <w:b/>
          <w:color w:val="0D0D0D"/>
          <w:sz w:val="24"/>
          <w:szCs w:val="24"/>
        </w:rPr>
      </w:pPr>
      <w:r w:rsidRPr="00FE031F">
        <w:rPr>
          <w:rFonts w:ascii="宋体" w:eastAsia="宋体" w:hAnsi="宋体" w:hint="eastAsia"/>
          <w:b/>
          <w:color w:val="0D0D0D"/>
          <w:sz w:val="24"/>
          <w:szCs w:val="24"/>
        </w:rPr>
        <w:t>表</w:t>
      </w:r>
      <w:r w:rsidRPr="00FE031F">
        <w:rPr>
          <w:rFonts w:ascii="宋体" w:eastAsia="宋体" w:hAnsi="宋体"/>
          <w:b/>
          <w:color w:val="0D0D0D"/>
          <w:sz w:val="24"/>
          <w:szCs w:val="24"/>
        </w:rPr>
        <w:t>19</w:t>
      </w:r>
      <w:r w:rsidRPr="00FE031F">
        <w:rPr>
          <w:rFonts w:ascii="宋体" w:eastAsia="宋体" w:hAnsi="宋体" w:hint="eastAsia"/>
          <w:b/>
          <w:color w:val="0D0D0D"/>
          <w:sz w:val="24"/>
          <w:szCs w:val="24"/>
        </w:rPr>
        <w:t xml:space="preserve"> </w:t>
      </w:r>
      <w:r w:rsidRPr="00FE031F">
        <w:rPr>
          <w:rFonts w:ascii="宋体" w:eastAsia="宋体" w:hAnsi="宋体"/>
          <w:b/>
          <w:color w:val="0D0D0D"/>
          <w:sz w:val="24"/>
          <w:szCs w:val="24"/>
        </w:rPr>
        <w:t>绿肥与不同化肥用量配施对脐橙产量和经济效益的影响（秭归，2014）</w:t>
      </w:r>
    </w:p>
    <w:tbl>
      <w:tblPr>
        <w:tblW w:w="5000" w:type="pct"/>
        <w:jc w:val="center"/>
        <w:tblLook w:val="00A0" w:firstRow="1" w:lastRow="0" w:firstColumn="1" w:lastColumn="0" w:noHBand="0" w:noVBand="0"/>
      </w:tblPr>
      <w:tblGrid>
        <w:gridCol w:w="2611"/>
        <w:gridCol w:w="1040"/>
        <w:gridCol w:w="995"/>
        <w:gridCol w:w="1311"/>
        <w:gridCol w:w="1040"/>
        <w:gridCol w:w="1309"/>
      </w:tblGrid>
      <w:tr w:rsidR="00D03A59" w:rsidRPr="00FE031F" w14:paraId="36F17446" w14:textId="77777777" w:rsidTr="00E84065">
        <w:trPr>
          <w:trHeight w:val="227"/>
          <w:jc w:val="center"/>
        </w:trPr>
        <w:tc>
          <w:tcPr>
            <w:tcW w:w="1572" w:type="pct"/>
            <w:tcBorders>
              <w:top w:val="single" w:sz="4" w:space="0" w:color="auto"/>
              <w:left w:val="nil"/>
              <w:bottom w:val="single" w:sz="4" w:space="0" w:color="auto"/>
              <w:right w:val="nil"/>
            </w:tcBorders>
            <w:noWrap/>
            <w:vAlign w:val="center"/>
          </w:tcPr>
          <w:p w14:paraId="01E62356" w14:textId="77777777" w:rsidR="00D03A59" w:rsidRPr="00814BCA" w:rsidRDefault="00D03A59" w:rsidP="00E84065">
            <w:pPr>
              <w:pStyle w:val="a8"/>
              <w:adjustRightInd w:val="0"/>
              <w:snapToGrid w:val="0"/>
              <w:spacing w:line="240" w:lineRule="auto"/>
              <w:ind w:firstLine="420"/>
              <w:jc w:val="left"/>
              <w:rPr>
                <w:rFonts w:ascii="宋体" w:eastAsia="宋体" w:hAnsi="宋体" w:hint="eastAsia"/>
                <w:color w:val="0D0D0D" w:themeColor="text1" w:themeTint="F2"/>
                <w:sz w:val="21"/>
              </w:rPr>
            </w:pPr>
          </w:p>
        </w:tc>
        <w:tc>
          <w:tcPr>
            <w:tcW w:w="626" w:type="pct"/>
            <w:tcBorders>
              <w:top w:val="single" w:sz="4" w:space="0" w:color="auto"/>
              <w:left w:val="nil"/>
              <w:bottom w:val="single" w:sz="4" w:space="0" w:color="auto"/>
              <w:right w:val="nil"/>
            </w:tcBorders>
            <w:vAlign w:val="bottom"/>
          </w:tcPr>
          <w:p w14:paraId="74E63D28" w14:textId="77777777" w:rsidR="00D03A59" w:rsidRPr="00814BCA" w:rsidRDefault="00D03A59" w:rsidP="00E84065">
            <w:pPr>
              <w:pStyle w:val="a8"/>
              <w:adjustRightInd w:val="0"/>
              <w:snapToGrid w:val="0"/>
              <w:spacing w:line="240" w:lineRule="auto"/>
              <w:ind w:firstLineChars="0" w:firstLine="0"/>
              <w:jc w:val="left"/>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F</w:t>
            </w:r>
          </w:p>
        </w:tc>
        <w:tc>
          <w:tcPr>
            <w:tcW w:w="599" w:type="pct"/>
            <w:tcBorders>
              <w:top w:val="single" w:sz="4" w:space="0" w:color="auto"/>
              <w:left w:val="nil"/>
              <w:bottom w:val="single" w:sz="4" w:space="0" w:color="auto"/>
              <w:right w:val="nil"/>
            </w:tcBorders>
            <w:vAlign w:val="bottom"/>
          </w:tcPr>
          <w:p w14:paraId="3FC51A19" w14:textId="77777777" w:rsidR="00D03A59" w:rsidRPr="00814BCA" w:rsidRDefault="00D03A59" w:rsidP="00E84065">
            <w:pPr>
              <w:pStyle w:val="a8"/>
              <w:adjustRightInd w:val="0"/>
              <w:snapToGrid w:val="0"/>
              <w:spacing w:line="240" w:lineRule="auto"/>
              <w:ind w:firstLineChars="0" w:firstLine="0"/>
              <w:jc w:val="left"/>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GM</w:t>
            </w:r>
          </w:p>
        </w:tc>
        <w:tc>
          <w:tcPr>
            <w:tcW w:w="789" w:type="pct"/>
            <w:tcBorders>
              <w:top w:val="single" w:sz="4" w:space="0" w:color="auto"/>
              <w:left w:val="nil"/>
              <w:bottom w:val="single" w:sz="4" w:space="0" w:color="auto"/>
              <w:right w:val="nil"/>
            </w:tcBorders>
            <w:vAlign w:val="bottom"/>
          </w:tcPr>
          <w:p w14:paraId="07871783" w14:textId="77777777" w:rsidR="00D03A59" w:rsidRPr="00814BCA" w:rsidRDefault="00D03A59" w:rsidP="00E84065">
            <w:pPr>
              <w:pStyle w:val="a8"/>
              <w:adjustRightInd w:val="0"/>
              <w:snapToGrid w:val="0"/>
              <w:spacing w:line="240" w:lineRule="auto"/>
              <w:ind w:firstLineChars="0" w:firstLine="0"/>
              <w:jc w:val="left"/>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GM+2/</w:t>
            </w:r>
            <w:smartTag w:uri="urn:schemas-microsoft-com:office:smarttags" w:element="chmetcnv">
              <w:smartTagPr>
                <w:attr w:name="TCSC" w:val="0"/>
                <w:attr w:name="NumberType" w:val="1"/>
                <w:attr w:name="Negative" w:val="False"/>
                <w:attr w:name="HasSpace" w:val="False"/>
                <w:attr w:name="SourceValue" w:val="3"/>
                <w:attr w:name="UnitName" w:val="F"/>
              </w:smartTagPr>
              <w:r w:rsidRPr="00814BCA">
                <w:rPr>
                  <w:rFonts w:ascii="宋体" w:eastAsia="宋体" w:hAnsi="宋体"/>
                  <w:color w:val="0D0D0D" w:themeColor="text1" w:themeTint="F2"/>
                  <w:sz w:val="21"/>
                </w:rPr>
                <w:t>3F</w:t>
              </w:r>
            </w:smartTag>
          </w:p>
        </w:tc>
        <w:tc>
          <w:tcPr>
            <w:tcW w:w="626" w:type="pct"/>
            <w:tcBorders>
              <w:top w:val="single" w:sz="4" w:space="0" w:color="auto"/>
              <w:left w:val="nil"/>
              <w:bottom w:val="single" w:sz="4" w:space="0" w:color="auto"/>
              <w:right w:val="nil"/>
            </w:tcBorders>
            <w:vAlign w:val="bottom"/>
          </w:tcPr>
          <w:p w14:paraId="649DBBAD" w14:textId="77777777" w:rsidR="00D03A59" w:rsidRPr="00814BCA" w:rsidRDefault="00D03A59" w:rsidP="00E84065">
            <w:pPr>
              <w:pStyle w:val="a8"/>
              <w:adjustRightInd w:val="0"/>
              <w:snapToGrid w:val="0"/>
              <w:spacing w:line="240" w:lineRule="auto"/>
              <w:ind w:firstLineChars="0" w:firstLine="0"/>
              <w:jc w:val="left"/>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GM+F</w:t>
            </w:r>
          </w:p>
        </w:tc>
        <w:tc>
          <w:tcPr>
            <w:tcW w:w="789" w:type="pct"/>
            <w:tcBorders>
              <w:top w:val="single" w:sz="4" w:space="0" w:color="auto"/>
              <w:left w:val="nil"/>
              <w:bottom w:val="single" w:sz="4" w:space="0" w:color="auto"/>
              <w:right w:val="nil"/>
            </w:tcBorders>
            <w:vAlign w:val="bottom"/>
          </w:tcPr>
          <w:p w14:paraId="1235D9CE" w14:textId="77777777" w:rsidR="00D03A59" w:rsidRPr="00814BCA" w:rsidRDefault="00D03A59" w:rsidP="00E84065">
            <w:pPr>
              <w:pStyle w:val="a8"/>
              <w:adjustRightInd w:val="0"/>
              <w:snapToGrid w:val="0"/>
              <w:spacing w:line="240" w:lineRule="auto"/>
              <w:ind w:firstLineChars="0" w:firstLine="0"/>
              <w:jc w:val="left"/>
              <w:rPr>
                <w:rFonts w:ascii="宋体" w:eastAsia="宋体" w:hAnsi="宋体" w:hint="eastAsia"/>
                <w:color w:val="0D0D0D" w:themeColor="text1" w:themeTint="F2"/>
                <w:sz w:val="21"/>
              </w:rPr>
            </w:pPr>
            <w:r w:rsidRPr="00814BCA">
              <w:rPr>
                <w:rFonts w:ascii="宋体" w:eastAsia="宋体" w:hAnsi="宋体"/>
                <w:color w:val="0D0D0D" w:themeColor="text1" w:themeTint="F2"/>
                <w:sz w:val="21"/>
              </w:rPr>
              <w:t>GM+4/</w:t>
            </w:r>
            <w:smartTag w:uri="urn:schemas-microsoft-com:office:smarttags" w:element="chmetcnv">
              <w:smartTagPr>
                <w:attr w:name="TCSC" w:val="0"/>
                <w:attr w:name="NumberType" w:val="1"/>
                <w:attr w:name="Negative" w:val="False"/>
                <w:attr w:name="HasSpace" w:val="False"/>
                <w:attr w:name="SourceValue" w:val="3"/>
                <w:attr w:name="UnitName" w:val="F"/>
              </w:smartTagPr>
              <w:r w:rsidRPr="00814BCA">
                <w:rPr>
                  <w:rFonts w:ascii="宋体" w:eastAsia="宋体" w:hAnsi="宋体"/>
                  <w:color w:val="0D0D0D" w:themeColor="text1" w:themeTint="F2"/>
                  <w:sz w:val="21"/>
                </w:rPr>
                <w:t>3F</w:t>
              </w:r>
            </w:smartTag>
          </w:p>
        </w:tc>
      </w:tr>
      <w:tr w:rsidR="00D03A59" w:rsidRPr="00FE031F" w14:paraId="0C3732D2" w14:textId="77777777" w:rsidTr="00E84065">
        <w:trPr>
          <w:trHeight w:val="227"/>
          <w:jc w:val="center"/>
        </w:trPr>
        <w:tc>
          <w:tcPr>
            <w:tcW w:w="1572" w:type="pct"/>
            <w:tcBorders>
              <w:top w:val="single" w:sz="4" w:space="0" w:color="auto"/>
              <w:left w:val="nil"/>
              <w:bottom w:val="nil"/>
              <w:right w:val="nil"/>
            </w:tcBorders>
            <w:vAlign w:val="center"/>
          </w:tcPr>
          <w:p w14:paraId="6806835C"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柑橘产量（kg/hm</w:t>
            </w:r>
            <w:r w:rsidRPr="00814BCA">
              <w:rPr>
                <w:rFonts w:ascii="宋体" w:eastAsia="宋体" w:hAnsi="宋体"/>
                <w:color w:val="0D0D0D" w:themeColor="text1" w:themeTint="F2"/>
                <w:kern w:val="0"/>
                <w:szCs w:val="21"/>
                <w:vertAlign w:val="superscript"/>
              </w:rPr>
              <w:t>2</w:t>
            </w:r>
            <w:r w:rsidRPr="00814BCA">
              <w:rPr>
                <w:rFonts w:ascii="宋体" w:eastAsia="宋体" w:hAnsi="宋体"/>
                <w:color w:val="0D0D0D" w:themeColor="text1" w:themeTint="F2"/>
                <w:kern w:val="0"/>
                <w:szCs w:val="21"/>
              </w:rPr>
              <w:t>）</w:t>
            </w:r>
          </w:p>
        </w:tc>
        <w:tc>
          <w:tcPr>
            <w:tcW w:w="626" w:type="pct"/>
            <w:tcBorders>
              <w:top w:val="single" w:sz="4" w:space="0" w:color="auto"/>
              <w:left w:val="nil"/>
              <w:bottom w:val="nil"/>
              <w:right w:val="nil"/>
            </w:tcBorders>
            <w:vAlign w:val="center"/>
          </w:tcPr>
          <w:p w14:paraId="5CEA49C5"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21618</w:t>
            </w:r>
          </w:p>
        </w:tc>
        <w:tc>
          <w:tcPr>
            <w:tcW w:w="599" w:type="pct"/>
            <w:tcBorders>
              <w:top w:val="single" w:sz="4" w:space="0" w:color="auto"/>
              <w:left w:val="nil"/>
              <w:bottom w:val="nil"/>
              <w:right w:val="nil"/>
            </w:tcBorders>
            <w:vAlign w:val="center"/>
          </w:tcPr>
          <w:p w14:paraId="231CF33E"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5880</w:t>
            </w:r>
          </w:p>
        </w:tc>
        <w:tc>
          <w:tcPr>
            <w:tcW w:w="789" w:type="pct"/>
            <w:tcBorders>
              <w:top w:val="single" w:sz="4" w:space="0" w:color="auto"/>
              <w:left w:val="nil"/>
              <w:bottom w:val="nil"/>
              <w:right w:val="nil"/>
            </w:tcBorders>
            <w:vAlign w:val="center"/>
          </w:tcPr>
          <w:p w14:paraId="28AC61D9"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23168</w:t>
            </w:r>
          </w:p>
        </w:tc>
        <w:tc>
          <w:tcPr>
            <w:tcW w:w="626" w:type="pct"/>
            <w:tcBorders>
              <w:top w:val="single" w:sz="4" w:space="0" w:color="auto"/>
              <w:left w:val="nil"/>
              <w:bottom w:val="nil"/>
              <w:right w:val="nil"/>
            </w:tcBorders>
            <w:vAlign w:val="center"/>
          </w:tcPr>
          <w:p w14:paraId="783290E1"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23399</w:t>
            </w:r>
          </w:p>
        </w:tc>
        <w:tc>
          <w:tcPr>
            <w:tcW w:w="789" w:type="pct"/>
            <w:tcBorders>
              <w:top w:val="single" w:sz="4" w:space="0" w:color="auto"/>
              <w:left w:val="nil"/>
              <w:bottom w:val="nil"/>
              <w:right w:val="nil"/>
            </w:tcBorders>
            <w:vAlign w:val="center"/>
          </w:tcPr>
          <w:p w14:paraId="46ECF9C7"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22846</w:t>
            </w:r>
          </w:p>
        </w:tc>
      </w:tr>
      <w:tr w:rsidR="00D03A59" w:rsidRPr="00FE031F" w14:paraId="1322CD0D" w14:textId="77777777" w:rsidTr="00E84065">
        <w:trPr>
          <w:trHeight w:val="227"/>
          <w:jc w:val="center"/>
        </w:trPr>
        <w:tc>
          <w:tcPr>
            <w:tcW w:w="1572" w:type="pct"/>
            <w:vAlign w:val="center"/>
          </w:tcPr>
          <w:p w14:paraId="3CA54881"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增产量（kg/hm</w:t>
            </w:r>
            <w:r w:rsidRPr="00814BCA">
              <w:rPr>
                <w:rFonts w:ascii="宋体" w:eastAsia="宋体" w:hAnsi="宋体"/>
                <w:color w:val="0D0D0D" w:themeColor="text1" w:themeTint="F2"/>
                <w:kern w:val="0"/>
                <w:szCs w:val="21"/>
                <w:vertAlign w:val="superscript"/>
              </w:rPr>
              <w:t>2</w:t>
            </w:r>
            <w:r w:rsidRPr="00814BCA">
              <w:rPr>
                <w:rFonts w:ascii="宋体" w:eastAsia="宋体" w:hAnsi="宋体"/>
                <w:color w:val="0D0D0D" w:themeColor="text1" w:themeTint="F2"/>
                <w:kern w:val="0"/>
                <w:szCs w:val="21"/>
              </w:rPr>
              <w:t>）</w:t>
            </w:r>
          </w:p>
        </w:tc>
        <w:tc>
          <w:tcPr>
            <w:tcW w:w="626" w:type="pct"/>
            <w:vAlign w:val="center"/>
          </w:tcPr>
          <w:p w14:paraId="2BDB48C4"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w:t>
            </w:r>
          </w:p>
        </w:tc>
        <w:tc>
          <w:tcPr>
            <w:tcW w:w="599" w:type="pct"/>
            <w:vAlign w:val="center"/>
          </w:tcPr>
          <w:p w14:paraId="1683611F"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-15738</w:t>
            </w:r>
          </w:p>
        </w:tc>
        <w:tc>
          <w:tcPr>
            <w:tcW w:w="789" w:type="pct"/>
            <w:vAlign w:val="center"/>
          </w:tcPr>
          <w:p w14:paraId="4931948A"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1550</w:t>
            </w:r>
          </w:p>
        </w:tc>
        <w:tc>
          <w:tcPr>
            <w:tcW w:w="626" w:type="pct"/>
            <w:vAlign w:val="center"/>
          </w:tcPr>
          <w:p w14:paraId="0E1C4768"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1781</w:t>
            </w:r>
          </w:p>
        </w:tc>
        <w:tc>
          <w:tcPr>
            <w:tcW w:w="789" w:type="pct"/>
            <w:vAlign w:val="center"/>
          </w:tcPr>
          <w:p w14:paraId="6DEC0904"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1228</w:t>
            </w:r>
          </w:p>
        </w:tc>
      </w:tr>
      <w:tr w:rsidR="00D03A59" w:rsidRPr="00FE031F" w14:paraId="031E8C43" w14:textId="77777777" w:rsidTr="00E84065">
        <w:trPr>
          <w:trHeight w:val="227"/>
          <w:jc w:val="center"/>
        </w:trPr>
        <w:tc>
          <w:tcPr>
            <w:tcW w:w="1572" w:type="pct"/>
            <w:vAlign w:val="center"/>
          </w:tcPr>
          <w:p w14:paraId="39212318"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增产率（%）</w:t>
            </w:r>
          </w:p>
        </w:tc>
        <w:tc>
          <w:tcPr>
            <w:tcW w:w="626" w:type="pct"/>
            <w:noWrap/>
            <w:vAlign w:val="center"/>
          </w:tcPr>
          <w:p w14:paraId="474C3279"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w:t>
            </w:r>
          </w:p>
        </w:tc>
        <w:tc>
          <w:tcPr>
            <w:tcW w:w="599" w:type="pct"/>
            <w:noWrap/>
            <w:vAlign w:val="center"/>
          </w:tcPr>
          <w:p w14:paraId="5139353B"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-72.80</w:t>
            </w:r>
          </w:p>
        </w:tc>
        <w:tc>
          <w:tcPr>
            <w:tcW w:w="789" w:type="pct"/>
            <w:noWrap/>
            <w:vAlign w:val="center"/>
          </w:tcPr>
          <w:p w14:paraId="1ABBFA25"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7.17</w:t>
            </w:r>
          </w:p>
        </w:tc>
        <w:tc>
          <w:tcPr>
            <w:tcW w:w="626" w:type="pct"/>
            <w:noWrap/>
            <w:vAlign w:val="center"/>
          </w:tcPr>
          <w:p w14:paraId="38780B86"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8.24</w:t>
            </w:r>
          </w:p>
        </w:tc>
        <w:tc>
          <w:tcPr>
            <w:tcW w:w="789" w:type="pct"/>
            <w:noWrap/>
            <w:vAlign w:val="center"/>
          </w:tcPr>
          <w:p w14:paraId="705EE25A"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5.68</w:t>
            </w:r>
          </w:p>
        </w:tc>
      </w:tr>
      <w:tr w:rsidR="00D03A59" w:rsidRPr="00FE031F" w14:paraId="2048A3A1" w14:textId="77777777" w:rsidTr="00E84065">
        <w:trPr>
          <w:trHeight w:val="227"/>
          <w:jc w:val="center"/>
        </w:trPr>
        <w:tc>
          <w:tcPr>
            <w:tcW w:w="1572" w:type="pct"/>
            <w:vAlign w:val="center"/>
          </w:tcPr>
          <w:p w14:paraId="45F799AA"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经济效益（元/hm</w:t>
            </w:r>
            <w:r w:rsidRPr="00814BCA">
              <w:rPr>
                <w:rFonts w:ascii="宋体" w:eastAsia="宋体" w:hAnsi="宋体"/>
                <w:color w:val="0D0D0D" w:themeColor="text1" w:themeTint="F2"/>
                <w:kern w:val="0"/>
                <w:szCs w:val="21"/>
                <w:vertAlign w:val="superscript"/>
              </w:rPr>
              <w:t>2</w:t>
            </w:r>
            <w:r w:rsidRPr="00814BCA">
              <w:rPr>
                <w:rFonts w:ascii="宋体" w:eastAsia="宋体" w:hAnsi="宋体"/>
                <w:color w:val="0D0D0D" w:themeColor="text1" w:themeTint="F2"/>
                <w:kern w:val="0"/>
                <w:szCs w:val="21"/>
              </w:rPr>
              <w:t>）</w:t>
            </w:r>
          </w:p>
        </w:tc>
        <w:tc>
          <w:tcPr>
            <w:tcW w:w="626" w:type="pct"/>
            <w:noWrap/>
            <w:vAlign w:val="center"/>
          </w:tcPr>
          <w:p w14:paraId="46CEF8DC"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105642</w:t>
            </w:r>
          </w:p>
        </w:tc>
        <w:tc>
          <w:tcPr>
            <w:tcW w:w="599" w:type="pct"/>
            <w:noWrap/>
            <w:vAlign w:val="center"/>
          </w:tcPr>
          <w:p w14:paraId="0D2DE232"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28800</w:t>
            </w:r>
          </w:p>
        </w:tc>
        <w:tc>
          <w:tcPr>
            <w:tcW w:w="789" w:type="pct"/>
            <w:noWrap/>
            <w:vAlign w:val="center"/>
          </w:tcPr>
          <w:p w14:paraId="344B5C93"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113624</w:t>
            </w:r>
          </w:p>
        </w:tc>
        <w:tc>
          <w:tcPr>
            <w:tcW w:w="626" w:type="pct"/>
            <w:noWrap/>
            <w:vAlign w:val="center"/>
          </w:tcPr>
          <w:p w14:paraId="4A2B4706"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113947</w:t>
            </w:r>
          </w:p>
        </w:tc>
        <w:tc>
          <w:tcPr>
            <w:tcW w:w="789" w:type="pct"/>
            <w:noWrap/>
            <w:vAlign w:val="center"/>
          </w:tcPr>
          <w:p w14:paraId="79507FED"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110374</w:t>
            </w:r>
          </w:p>
        </w:tc>
      </w:tr>
      <w:tr w:rsidR="00D03A59" w:rsidRPr="00FE031F" w14:paraId="7F3010CC" w14:textId="77777777" w:rsidTr="00E84065">
        <w:trPr>
          <w:trHeight w:val="227"/>
          <w:jc w:val="center"/>
        </w:trPr>
        <w:tc>
          <w:tcPr>
            <w:tcW w:w="1572" w:type="pct"/>
            <w:vAlign w:val="center"/>
          </w:tcPr>
          <w:p w14:paraId="1DBA2D22"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增效（元/hm</w:t>
            </w:r>
            <w:r w:rsidRPr="00814BCA">
              <w:rPr>
                <w:rFonts w:ascii="宋体" w:eastAsia="宋体" w:hAnsi="宋体"/>
                <w:color w:val="0D0D0D" w:themeColor="text1" w:themeTint="F2"/>
                <w:kern w:val="0"/>
                <w:szCs w:val="21"/>
                <w:vertAlign w:val="superscript"/>
              </w:rPr>
              <w:t>2</w:t>
            </w:r>
            <w:r w:rsidRPr="00814BCA">
              <w:rPr>
                <w:rFonts w:ascii="宋体" w:eastAsia="宋体" w:hAnsi="宋体"/>
                <w:color w:val="0D0D0D" w:themeColor="text1" w:themeTint="F2"/>
                <w:kern w:val="0"/>
                <w:szCs w:val="21"/>
              </w:rPr>
              <w:t>）</w:t>
            </w:r>
          </w:p>
        </w:tc>
        <w:tc>
          <w:tcPr>
            <w:tcW w:w="626" w:type="pct"/>
            <w:noWrap/>
            <w:vAlign w:val="center"/>
          </w:tcPr>
          <w:p w14:paraId="0A623C6F"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w:t>
            </w:r>
          </w:p>
        </w:tc>
        <w:tc>
          <w:tcPr>
            <w:tcW w:w="599" w:type="pct"/>
            <w:vAlign w:val="center"/>
          </w:tcPr>
          <w:p w14:paraId="75B521F2"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-76842</w:t>
            </w:r>
          </w:p>
        </w:tc>
        <w:tc>
          <w:tcPr>
            <w:tcW w:w="789" w:type="pct"/>
            <w:vAlign w:val="center"/>
          </w:tcPr>
          <w:p w14:paraId="40E446E3"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7982</w:t>
            </w:r>
          </w:p>
        </w:tc>
        <w:tc>
          <w:tcPr>
            <w:tcW w:w="626" w:type="pct"/>
            <w:vAlign w:val="center"/>
          </w:tcPr>
          <w:p w14:paraId="1080439E"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8305</w:t>
            </w:r>
          </w:p>
        </w:tc>
        <w:tc>
          <w:tcPr>
            <w:tcW w:w="789" w:type="pct"/>
            <w:vAlign w:val="center"/>
          </w:tcPr>
          <w:p w14:paraId="23AEAD03"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4732</w:t>
            </w:r>
          </w:p>
        </w:tc>
      </w:tr>
      <w:tr w:rsidR="00D03A59" w:rsidRPr="00FE031F" w14:paraId="10F416FC" w14:textId="77777777" w:rsidTr="00E84065">
        <w:trPr>
          <w:trHeight w:val="227"/>
          <w:jc w:val="center"/>
        </w:trPr>
        <w:tc>
          <w:tcPr>
            <w:tcW w:w="1572" w:type="pct"/>
            <w:tcBorders>
              <w:top w:val="nil"/>
              <w:left w:val="nil"/>
              <w:bottom w:val="single" w:sz="4" w:space="0" w:color="auto"/>
              <w:right w:val="nil"/>
            </w:tcBorders>
            <w:noWrap/>
            <w:vAlign w:val="center"/>
          </w:tcPr>
          <w:p w14:paraId="7201519A"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增效率（%）</w:t>
            </w:r>
          </w:p>
        </w:tc>
        <w:tc>
          <w:tcPr>
            <w:tcW w:w="626" w:type="pct"/>
            <w:tcBorders>
              <w:top w:val="nil"/>
              <w:left w:val="nil"/>
              <w:bottom w:val="single" w:sz="4" w:space="0" w:color="auto"/>
              <w:right w:val="nil"/>
            </w:tcBorders>
            <w:noWrap/>
            <w:vAlign w:val="center"/>
          </w:tcPr>
          <w:p w14:paraId="37A46593"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w:t>
            </w:r>
          </w:p>
        </w:tc>
        <w:tc>
          <w:tcPr>
            <w:tcW w:w="599" w:type="pct"/>
            <w:tcBorders>
              <w:top w:val="nil"/>
              <w:left w:val="nil"/>
              <w:bottom w:val="single" w:sz="4" w:space="0" w:color="auto"/>
              <w:right w:val="nil"/>
            </w:tcBorders>
            <w:noWrap/>
            <w:vAlign w:val="center"/>
          </w:tcPr>
          <w:p w14:paraId="38D99025"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-72.74</w:t>
            </w:r>
          </w:p>
        </w:tc>
        <w:tc>
          <w:tcPr>
            <w:tcW w:w="789" w:type="pct"/>
            <w:tcBorders>
              <w:top w:val="nil"/>
              <w:left w:val="nil"/>
              <w:bottom w:val="single" w:sz="4" w:space="0" w:color="auto"/>
              <w:right w:val="nil"/>
            </w:tcBorders>
            <w:noWrap/>
            <w:vAlign w:val="center"/>
          </w:tcPr>
          <w:p w14:paraId="0D7BA9D2"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7.56</w:t>
            </w:r>
          </w:p>
        </w:tc>
        <w:tc>
          <w:tcPr>
            <w:tcW w:w="626" w:type="pct"/>
            <w:tcBorders>
              <w:top w:val="nil"/>
              <w:left w:val="nil"/>
              <w:bottom w:val="single" w:sz="4" w:space="0" w:color="auto"/>
              <w:right w:val="nil"/>
            </w:tcBorders>
            <w:noWrap/>
            <w:vAlign w:val="center"/>
          </w:tcPr>
          <w:p w14:paraId="5C2E909D"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7.86</w:t>
            </w:r>
          </w:p>
        </w:tc>
        <w:tc>
          <w:tcPr>
            <w:tcW w:w="789" w:type="pct"/>
            <w:tcBorders>
              <w:top w:val="nil"/>
              <w:left w:val="nil"/>
              <w:bottom w:val="single" w:sz="4" w:space="0" w:color="auto"/>
              <w:right w:val="nil"/>
            </w:tcBorders>
            <w:noWrap/>
            <w:vAlign w:val="center"/>
          </w:tcPr>
          <w:p w14:paraId="016EC123" w14:textId="77777777" w:rsidR="00D03A59" w:rsidRPr="00814BCA" w:rsidRDefault="00D03A59" w:rsidP="00E84065">
            <w:pPr>
              <w:widowControl/>
              <w:tabs>
                <w:tab w:val="left" w:pos="851"/>
              </w:tabs>
              <w:jc w:val="left"/>
              <w:rPr>
                <w:rFonts w:ascii="宋体" w:eastAsia="宋体" w:hAnsi="宋体" w:hint="eastAsia"/>
                <w:color w:val="0D0D0D" w:themeColor="text1" w:themeTint="F2"/>
                <w:kern w:val="0"/>
                <w:szCs w:val="21"/>
              </w:rPr>
            </w:pPr>
            <w:r w:rsidRPr="00814BCA">
              <w:rPr>
                <w:rFonts w:ascii="宋体" w:eastAsia="宋体" w:hAnsi="宋体"/>
                <w:color w:val="0D0D0D" w:themeColor="text1" w:themeTint="F2"/>
                <w:kern w:val="0"/>
                <w:szCs w:val="21"/>
              </w:rPr>
              <w:t>4.48</w:t>
            </w:r>
          </w:p>
        </w:tc>
      </w:tr>
    </w:tbl>
    <w:p w14:paraId="7F228F05" w14:textId="77777777" w:rsidR="00D03A59" w:rsidRPr="00FE031F" w:rsidRDefault="00D03A59" w:rsidP="00D03A59">
      <w:pPr>
        <w:tabs>
          <w:tab w:val="left" w:pos="851"/>
        </w:tabs>
        <w:rPr>
          <w:rFonts w:ascii="宋体" w:eastAsia="宋体" w:hAnsi="宋体" w:hint="eastAsia"/>
        </w:rPr>
      </w:pPr>
      <w:r w:rsidRPr="00FE031F">
        <w:rPr>
          <w:rFonts w:ascii="宋体" w:eastAsia="宋体" w:hAnsi="宋体"/>
          <w:color w:val="0D0D0D" w:themeColor="text1" w:themeTint="F2"/>
          <w:szCs w:val="21"/>
        </w:rPr>
        <w:t xml:space="preserve">注：F为单施化肥，用量为N </w:t>
      </w:r>
      <w:smartTag w:uri="urn:schemas-microsoft-com:office:smarttags" w:element="chmetcnv">
        <w:smartTagPr>
          <w:attr w:name="TCSC" w:val="0"/>
          <w:attr w:name="NumberType" w:val="1"/>
          <w:attr w:name="Negative" w:val="False"/>
          <w:attr w:name="HasSpace" w:val="True"/>
          <w:attr w:name="SourceValue" w:val="180"/>
          <w:attr w:name="UnitName" w:val="kg"/>
        </w:smartTagPr>
        <w:r w:rsidRPr="00FE031F">
          <w:rPr>
            <w:rFonts w:ascii="宋体" w:eastAsia="宋体" w:hAnsi="宋体"/>
            <w:color w:val="0D0D0D" w:themeColor="text1" w:themeTint="F2"/>
            <w:szCs w:val="21"/>
          </w:rPr>
          <w:t>180 kg</w:t>
        </w:r>
      </w:smartTag>
      <w:r w:rsidRPr="00FE031F">
        <w:rPr>
          <w:rFonts w:ascii="宋体" w:eastAsia="宋体" w:hAnsi="宋体"/>
          <w:color w:val="0D0D0D" w:themeColor="text1" w:themeTint="F2"/>
          <w:szCs w:val="21"/>
        </w:rPr>
        <w:t>/hm</w:t>
      </w:r>
      <w:r w:rsidRPr="00FE031F">
        <w:rPr>
          <w:rFonts w:ascii="宋体" w:eastAsia="宋体" w:hAnsi="宋体"/>
          <w:color w:val="0D0D0D" w:themeColor="text1" w:themeTint="F2"/>
          <w:szCs w:val="21"/>
          <w:vertAlign w:val="superscript"/>
        </w:rPr>
        <w:t>2</w:t>
      </w:r>
      <w:r w:rsidRPr="00FE031F">
        <w:rPr>
          <w:rFonts w:ascii="宋体" w:eastAsia="宋体" w:hAnsi="宋体"/>
          <w:color w:val="0D0D0D" w:themeColor="text1" w:themeTint="F2"/>
          <w:szCs w:val="21"/>
        </w:rPr>
        <w:t>、P</w:t>
      </w:r>
      <w:r w:rsidRPr="00FE031F">
        <w:rPr>
          <w:rFonts w:ascii="宋体" w:eastAsia="宋体" w:hAnsi="宋体"/>
          <w:color w:val="0D0D0D" w:themeColor="text1" w:themeTint="F2"/>
          <w:szCs w:val="21"/>
          <w:vertAlign w:val="subscript"/>
        </w:rPr>
        <w:t>2</w:t>
      </w:r>
      <w:r w:rsidRPr="00FE031F">
        <w:rPr>
          <w:rFonts w:ascii="宋体" w:eastAsia="宋体" w:hAnsi="宋体"/>
          <w:color w:val="0D0D0D" w:themeColor="text1" w:themeTint="F2"/>
          <w:szCs w:val="21"/>
        </w:rPr>
        <w:t>O</w:t>
      </w:r>
      <w:smartTag w:uri="urn:schemas-microsoft-com:office:smarttags" w:element="chmetcnv">
        <w:smartTagPr>
          <w:attr w:name="TCSC" w:val="0"/>
          <w:attr w:name="NumberType" w:val="1"/>
          <w:attr w:name="Negative" w:val="False"/>
          <w:attr w:name="HasSpace" w:val="True"/>
          <w:attr w:name="SourceValue" w:val="5108"/>
          <w:attr w:name="UnitName" w:val="kg"/>
        </w:smartTagPr>
        <w:r w:rsidRPr="00FE031F">
          <w:rPr>
            <w:rFonts w:ascii="宋体" w:eastAsia="宋体" w:hAnsi="宋体"/>
            <w:color w:val="0D0D0D" w:themeColor="text1" w:themeTint="F2"/>
            <w:szCs w:val="21"/>
            <w:vertAlign w:val="subscript"/>
          </w:rPr>
          <w:t>5</w:t>
        </w:r>
        <w:r w:rsidRPr="00FE031F">
          <w:rPr>
            <w:rFonts w:ascii="宋体" w:eastAsia="宋体" w:hAnsi="宋体"/>
            <w:color w:val="0D0D0D" w:themeColor="text1" w:themeTint="F2"/>
            <w:szCs w:val="21"/>
          </w:rPr>
          <w:t>108 kg</w:t>
        </w:r>
      </w:smartTag>
      <w:r w:rsidRPr="00FE031F">
        <w:rPr>
          <w:rFonts w:ascii="宋体" w:eastAsia="宋体" w:hAnsi="宋体"/>
          <w:color w:val="0D0D0D" w:themeColor="text1" w:themeTint="F2"/>
          <w:szCs w:val="21"/>
        </w:rPr>
        <w:t>/hm</w:t>
      </w:r>
      <w:r w:rsidRPr="00FE031F">
        <w:rPr>
          <w:rFonts w:ascii="宋体" w:eastAsia="宋体" w:hAnsi="宋体"/>
          <w:color w:val="0D0D0D" w:themeColor="text1" w:themeTint="F2"/>
          <w:szCs w:val="21"/>
          <w:vertAlign w:val="superscript"/>
        </w:rPr>
        <w:t>2</w:t>
      </w:r>
      <w:r w:rsidRPr="00FE031F">
        <w:rPr>
          <w:rFonts w:ascii="宋体" w:eastAsia="宋体" w:hAnsi="宋体"/>
          <w:color w:val="0D0D0D" w:themeColor="text1" w:themeTint="F2"/>
          <w:szCs w:val="21"/>
        </w:rPr>
        <w:t>、K</w:t>
      </w:r>
      <w:r w:rsidRPr="00FE031F">
        <w:rPr>
          <w:rFonts w:ascii="宋体" w:eastAsia="宋体" w:hAnsi="宋体"/>
          <w:color w:val="0D0D0D" w:themeColor="text1" w:themeTint="F2"/>
          <w:szCs w:val="21"/>
          <w:vertAlign w:val="subscript"/>
        </w:rPr>
        <w:t>2</w:t>
      </w:r>
      <w:r w:rsidRPr="00FE031F">
        <w:rPr>
          <w:rFonts w:ascii="宋体" w:eastAsia="宋体" w:hAnsi="宋体"/>
          <w:color w:val="0D0D0D" w:themeColor="text1" w:themeTint="F2"/>
          <w:szCs w:val="21"/>
        </w:rPr>
        <w:t xml:space="preserve">O </w:t>
      </w:r>
      <w:smartTag w:uri="urn:schemas-microsoft-com:office:smarttags" w:element="chmetcnv">
        <w:smartTagPr>
          <w:attr w:name="TCSC" w:val="0"/>
          <w:attr w:name="NumberType" w:val="1"/>
          <w:attr w:name="Negative" w:val="False"/>
          <w:attr w:name="HasSpace" w:val="True"/>
          <w:attr w:name="SourceValue" w:val="90"/>
          <w:attr w:name="UnitName" w:val="kg"/>
        </w:smartTagPr>
        <w:r w:rsidRPr="00FE031F">
          <w:rPr>
            <w:rFonts w:ascii="宋体" w:eastAsia="宋体" w:hAnsi="宋体"/>
            <w:color w:val="0D0D0D" w:themeColor="text1" w:themeTint="F2"/>
            <w:szCs w:val="21"/>
          </w:rPr>
          <w:t>90 kg</w:t>
        </w:r>
      </w:smartTag>
      <w:r w:rsidRPr="00FE031F">
        <w:rPr>
          <w:rFonts w:ascii="宋体" w:eastAsia="宋体" w:hAnsi="宋体"/>
          <w:color w:val="0D0D0D" w:themeColor="text1" w:themeTint="F2"/>
          <w:szCs w:val="21"/>
        </w:rPr>
        <w:t>/hm</w:t>
      </w:r>
      <w:r w:rsidRPr="00FE031F">
        <w:rPr>
          <w:rFonts w:ascii="宋体" w:eastAsia="宋体" w:hAnsi="宋体"/>
          <w:color w:val="0D0D0D" w:themeColor="text1" w:themeTint="F2"/>
          <w:szCs w:val="21"/>
          <w:vertAlign w:val="superscript"/>
        </w:rPr>
        <w:t>2</w:t>
      </w:r>
      <w:r w:rsidRPr="00FE031F">
        <w:rPr>
          <w:rFonts w:ascii="宋体" w:eastAsia="宋体" w:hAnsi="宋体"/>
          <w:color w:val="0D0D0D" w:themeColor="text1" w:themeTint="F2"/>
          <w:szCs w:val="21"/>
        </w:rPr>
        <w:t>，化肥投入2448元/hm</w:t>
      </w:r>
      <w:r w:rsidRPr="00FE031F">
        <w:rPr>
          <w:rFonts w:ascii="宋体" w:eastAsia="宋体" w:hAnsi="宋体"/>
          <w:color w:val="0D0D0D" w:themeColor="text1" w:themeTint="F2"/>
          <w:szCs w:val="21"/>
          <w:vertAlign w:val="superscript"/>
        </w:rPr>
        <w:t>2</w:t>
      </w:r>
      <w:r w:rsidRPr="00FE031F">
        <w:rPr>
          <w:rFonts w:ascii="宋体" w:eastAsia="宋体" w:hAnsi="宋体"/>
          <w:color w:val="0D0D0D" w:themeColor="text1" w:themeTint="F2"/>
          <w:szCs w:val="21"/>
        </w:rPr>
        <w:t>，柑橘价格按5.0元/kg，绿肥种子及种植管理费600元/hm</w:t>
      </w:r>
      <w:r w:rsidRPr="00FE031F">
        <w:rPr>
          <w:rFonts w:ascii="宋体" w:eastAsia="宋体" w:hAnsi="宋体"/>
          <w:color w:val="0D0D0D" w:themeColor="text1" w:themeTint="F2"/>
          <w:szCs w:val="21"/>
          <w:vertAlign w:val="superscript"/>
        </w:rPr>
        <w:t>2</w:t>
      </w:r>
      <w:r w:rsidRPr="00FE031F">
        <w:rPr>
          <w:rFonts w:ascii="宋体" w:eastAsia="宋体" w:hAnsi="宋体"/>
          <w:color w:val="0D0D0D" w:themeColor="text1" w:themeTint="F2"/>
          <w:szCs w:val="21"/>
        </w:rPr>
        <w:t>。</w:t>
      </w:r>
    </w:p>
    <w:p w14:paraId="6BD5B779" w14:textId="77777777" w:rsidR="00D03A59" w:rsidRPr="00FE031F" w:rsidRDefault="00D03A59" w:rsidP="00D03A59">
      <w:pPr>
        <w:pStyle w:val="a8"/>
        <w:tabs>
          <w:tab w:val="left" w:pos="540"/>
        </w:tabs>
        <w:adjustRightInd w:val="0"/>
        <w:snapToGrid w:val="0"/>
        <w:spacing w:line="240" w:lineRule="auto"/>
        <w:ind w:firstLineChars="0" w:firstLine="0"/>
        <w:rPr>
          <w:rFonts w:ascii="宋体" w:eastAsia="宋体" w:hAnsi="宋体" w:hint="eastAsia"/>
          <w:sz w:val="21"/>
        </w:rPr>
      </w:pPr>
    </w:p>
    <w:p w14:paraId="00ECA0E9" w14:textId="77777777" w:rsidR="00D03A59" w:rsidRPr="00FE031F" w:rsidRDefault="00D03A59" w:rsidP="00D03A59">
      <w:pPr>
        <w:adjustRightInd w:val="0"/>
        <w:snapToGrid w:val="0"/>
        <w:jc w:val="center"/>
        <w:rPr>
          <w:rFonts w:ascii="宋体" w:eastAsia="宋体" w:hAnsi="宋体" w:hint="eastAsia"/>
          <w:b/>
          <w:color w:val="0D0D0D"/>
          <w:sz w:val="24"/>
          <w:szCs w:val="24"/>
        </w:rPr>
      </w:pPr>
      <w:r w:rsidRPr="00FE031F">
        <w:rPr>
          <w:rFonts w:ascii="宋体" w:eastAsia="宋体" w:hAnsi="宋体"/>
          <w:b/>
          <w:color w:val="0D0D0D"/>
          <w:sz w:val="24"/>
          <w:szCs w:val="24"/>
        </w:rPr>
        <w:t>表20 不同化肥用量条件下绿肥种植对柑橘产量的影响（西充，2013-2015）</w:t>
      </w:r>
    </w:p>
    <w:tbl>
      <w:tblPr>
        <w:tblW w:w="5000" w:type="pct"/>
        <w:tblLook w:val="00A0" w:firstRow="1" w:lastRow="0" w:firstColumn="1" w:lastColumn="0" w:noHBand="0" w:noVBand="0"/>
      </w:tblPr>
      <w:tblGrid>
        <w:gridCol w:w="1476"/>
        <w:gridCol w:w="2073"/>
        <w:gridCol w:w="2686"/>
        <w:gridCol w:w="2071"/>
      </w:tblGrid>
      <w:tr w:rsidR="00D03A59" w:rsidRPr="00FE031F" w14:paraId="008566CF" w14:textId="77777777" w:rsidTr="00E84065">
        <w:trPr>
          <w:trHeight w:val="20"/>
        </w:trPr>
        <w:tc>
          <w:tcPr>
            <w:tcW w:w="820" w:type="pct"/>
            <w:tcBorders>
              <w:top w:val="single" w:sz="12" w:space="0" w:color="auto"/>
              <w:left w:val="nil"/>
              <w:bottom w:val="single" w:sz="4" w:space="0" w:color="auto"/>
              <w:right w:val="nil"/>
            </w:tcBorders>
            <w:vAlign w:val="center"/>
          </w:tcPr>
          <w:p w14:paraId="10E5B92E" w14:textId="77777777" w:rsidR="00D03A59" w:rsidRPr="00814BCA" w:rsidRDefault="00D03A59" w:rsidP="00E84065">
            <w:pPr>
              <w:tabs>
                <w:tab w:val="left" w:pos="851"/>
              </w:tabs>
              <w:jc w:val="center"/>
              <w:rPr>
                <w:rFonts w:ascii="宋体" w:eastAsia="宋体" w:hAnsi="宋体" w:hint="eastAsia"/>
                <w:kern w:val="0"/>
                <w:szCs w:val="21"/>
              </w:rPr>
            </w:pPr>
            <w:r w:rsidRPr="00814BCA">
              <w:rPr>
                <w:rFonts w:ascii="宋体" w:eastAsia="宋体" w:hAnsi="宋体"/>
                <w:kern w:val="0"/>
                <w:szCs w:val="21"/>
              </w:rPr>
              <w:t>处理</w:t>
            </w:r>
          </w:p>
        </w:tc>
        <w:tc>
          <w:tcPr>
            <w:tcW w:w="1271" w:type="pct"/>
            <w:tcBorders>
              <w:top w:val="single" w:sz="12" w:space="0" w:color="auto"/>
              <w:left w:val="nil"/>
              <w:bottom w:val="single" w:sz="4" w:space="0" w:color="auto"/>
              <w:right w:val="nil"/>
            </w:tcBorders>
            <w:noWrap/>
            <w:vAlign w:val="bottom"/>
          </w:tcPr>
          <w:p w14:paraId="57FDC578" w14:textId="77777777" w:rsidR="00D03A59" w:rsidRPr="00814BCA" w:rsidRDefault="00D03A59" w:rsidP="00E84065">
            <w:pPr>
              <w:widowControl/>
              <w:tabs>
                <w:tab w:val="left" w:pos="851"/>
              </w:tabs>
              <w:jc w:val="left"/>
              <w:rPr>
                <w:rFonts w:ascii="宋体" w:eastAsia="宋体" w:hAnsi="宋体" w:hint="eastAsia"/>
                <w:kern w:val="0"/>
                <w:szCs w:val="21"/>
              </w:rPr>
            </w:pPr>
            <w:r w:rsidRPr="00814BCA">
              <w:rPr>
                <w:rFonts w:ascii="宋体" w:eastAsia="宋体" w:hAnsi="宋体"/>
                <w:kern w:val="0"/>
                <w:szCs w:val="21"/>
              </w:rPr>
              <w:t>产量（kg/hm</w:t>
            </w:r>
            <w:r w:rsidRPr="00814BCA">
              <w:rPr>
                <w:rFonts w:ascii="宋体" w:eastAsia="宋体" w:hAnsi="宋体"/>
                <w:kern w:val="0"/>
                <w:szCs w:val="21"/>
                <w:vertAlign w:val="superscript"/>
              </w:rPr>
              <w:t>2</w:t>
            </w:r>
            <w:r w:rsidRPr="00814BCA">
              <w:rPr>
                <w:rFonts w:ascii="宋体" w:eastAsia="宋体" w:hAnsi="宋体"/>
                <w:kern w:val="0"/>
                <w:szCs w:val="21"/>
              </w:rPr>
              <w:t>）</w:t>
            </w:r>
          </w:p>
        </w:tc>
        <w:tc>
          <w:tcPr>
            <w:tcW w:w="1639" w:type="pct"/>
            <w:tcBorders>
              <w:top w:val="single" w:sz="12" w:space="0" w:color="auto"/>
              <w:left w:val="nil"/>
              <w:bottom w:val="single" w:sz="4" w:space="0" w:color="auto"/>
              <w:right w:val="nil"/>
            </w:tcBorders>
            <w:noWrap/>
            <w:vAlign w:val="bottom"/>
          </w:tcPr>
          <w:p w14:paraId="3D8D74EF" w14:textId="77777777" w:rsidR="00D03A59" w:rsidRPr="00814BCA" w:rsidRDefault="00D03A59" w:rsidP="00E84065">
            <w:pPr>
              <w:widowControl/>
              <w:tabs>
                <w:tab w:val="left" w:pos="851"/>
              </w:tabs>
              <w:jc w:val="left"/>
              <w:rPr>
                <w:rFonts w:ascii="宋体" w:eastAsia="宋体" w:hAnsi="宋体" w:hint="eastAsia"/>
                <w:kern w:val="0"/>
                <w:szCs w:val="21"/>
              </w:rPr>
            </w:pPr>
            <w:r w:rsidRPr="00814BCA">
              <w:rPr>
                <w:rFonts w:ascii="宋体" w:eastAsia="宋体" w:hAnsi="宋体"/>
                <w:kern w:val="0"/>
                <w:szCs w:val="21"/>
              </w:rPr>
              <w:t>较</w:t>
            </w:r>
            <w:smartTag w:uri="urn:schemas-microsoft-com:office:smarttags" w:element="chmetcnv">
              <w:smartTagPr>
                <w:attr w:name="UnitName" w:val="F"/>
                <w:attr w:name="SourceValue" w:val="100"/>
                <w:attr w:name="HasSpace" w:val="False"/>
                <w:attr w:name="Negative" w:val="False"/>
                <w:attr w:name="NumberType" w:val="1"/>
                <w:attr w:name="TCSC" w:val="0"/>
              </w:smartTagPr>
              <w:r w:rsidRPr="00814BCA">
                <w:rPr>
                  <w:rFonts w:ascii="宋体" w:eastAsia="宋体" w:hAnsi="宋体"/>
                  <w:kern w:val="0"/>
                  <w:szCs w:val="21"/>
                </w:rPr>
                <w:t>100F</w:t>
              </w:r>
            </w:smartTag>
            <w:r w:rsidRPr="00814BCA">
              <w:rPr>
                <w:rFonts w:ascii="宋体" w:eastAsia="宋体" w:hAnsi="宋体"/>
                <w:kern w:val="0"/>
                <w:szCs w:val="21"/>
              </w:rPr>
              <w:t>% （kg/hm</w:t>
            </w:r>
            <w:r w:rsidRPr="00814BCA">
              <w:rPr>
                <w:rFonts w:ascii="宋体" w:eastAsia="宋体" w:hAnsi="宋体"/>
                <w:kern w:val="0"/>
                <w:szCs w:val="21"/>
                <w:vertAlign w:val="superscript"/>
              </w:rPr>
              <w:t>2</w:t>
            </w:r>
            <w:r w:rsidRPr="00814BCA">
              <w:rPr>
                <w:rFonts w:ascii="宋体" w:eastAsia="宋体" w:hAnsi="宋体"/>
                <w:kern w:val="0"/>
                <w:szCs w:val="21"/>
              </w:rPr>
              <w:t>）</w:t>
            </w:r>
          </w:p>
        </w:tc>
        <w:tc>
          <w:tcPr>
            <w:tcW w:w="1269" w:type="pct"/>
            <w:tcBorders>
              <w:top w:val="single" w:sz="12" w:space="0" w:color="auto"/>
              <w:left w:val="nil"/>
              <w:bottom w:val="single" w:sz="4" w:space="0" w:color="auto"/>
              <w:right w:val="nil"/>
            </w:tcBorders>
            <w:noWrap/>
            <w:vAlign w:val="bottom"/>
          </w:tcPr>
          <w:p w14:paraId="76CBB902" w14:textId="77777777" w:rsidR="00D03A59" w:rsidRPr="00814BCA" w:rsidRDefault="00D03A59" w:rsidP="00E84065">
            <w:pPr>
              <w:widowControl/>
              <w:tabs>
                <w:tab w:val="left" w:pos="851"/>
              </w:tabs>
              <w:jc w:val="left"/>
              <w:rPr>
                <w:rFonts w:ascii="宋体" w:eastAsia="宋体" w:hAnsi="宋体" w:hint="eastAsia"/>
                <w:kern w:val="0"/>
                <w:szCs w:val="21"/>
              </w:rPr>
            </w:pPr>
            <w:r w:rsidRPr="00814BCA">
              <w:rPr>
                <w:rFonts w:ascii="宋体" w:eastAsia="宋体" w:hAnsi="宋体"/>
                <w:kern w:val="0"/>
                <w:szCs w:val="21"/>
              </w:rPr>
              <w:t>较</w:t>
            </w:r>
            <w:smartTag w:uri="urn:schemas-microsoft-com:office:smarttags" w:element="chmetcnv">
              <w:smartTagPr>
                <w:attr w:name="UnitName" w:val="F"/>
                <w:attr w:name="SourceValue" w:val="100"/>
                <w:attr w:name="HasSpace" w:val="False"/>
                <w:attr w:name="Negative" w:val="False"/>
                <w:attr w:name="NumberType" w:val="1"/>
                <w:attr w:name="TCSC" w:val="0"/>
              </w:smartTagPr>
              <w:r w:rsidRPr="00814BCA">
                <w:rPr>
                  <w:rFonts w:ascii="宋体" w:eastAsia="宋体" w:hAnsi="宋体"/>
                  <w:kern w:val="0"/>
                  <w:szCs w:val="21"/>
                </w:rPr>
                <w:t>100F</w:t>
              </w:r>
            </w:smartTag>
            <w:r w:rsidRPr="00814BCA">
              <w:rPr>
                <w:rFonts w:ascii="宋体" w:eastAsia="宋体" w:hAnsi="宋体"/>
                <w:kern w:val="0"/>
                <w:szCs w:val="21"/>
              </w:rPr>
              <w:t>% （%）</w:t>
            </w:r>
          </w:p>
        </w:tc>
      </w:tr>
      <w:tr w:rsidR="00D03A59" w:rsidRPr="00FE031F" w14:paraId="67670F99" w14:textId="77777777" w:rsidTr="00E84065">
        <w:trPr>
          <w:trHeight w:val="20"/>
        </w:trPr>
        <w:tc>
          <w:tcPr>
            <w:tcW w:w="820" w:type="pct"/>
            <w:tcBorders>
              <w:top w:val="single" w:sz="4" w:space="0" w:color="auto"/>
              <w:left w:val="nil"/>
              <w:bottom w:val="nil"/>
              <w:right w:val="nil"/>
            </w:tcBorders>
            <w:vAlign w:val="bottom"/>
          </w:tcPr>
          <w:p w14:paraId="18C5C807"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CK</w:t>
            </w:r>
          </w:p>
        </w:tc>
        <w:tc>
          <w:tcPr>
            <w:tcW w:w="1271" w:type="pct"/>
            <w:tcBorders>
              <w:top w:val="single" w:sz="4" w:space="0" w:color="auto"/>
              <w:left w:val="nil"/>
              <w:bottom w:val="nil"/>
              <w:right w:val="nil"/>
            </w:tcBorders>
            <w:noWrap/>
            <w:vAlign w:val="bottom"/>
          </w:tcPr>
          <w:p w14:paraId="76976A31"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3786</w:t>
            </w:r>
          </w:p>
        </w:tc>
        <w:tc>
          <w:tcPr>
            <w:tcW w:w="1639" w:type="pct"/>
            <w:tcBorders>
              <w:top w:val="single" w:sz="4" w:space="0" w:color="auto"/>
              <w:left w:val="nil"/>
              <w:bottom w:val="nil"/>
              <w:right w:val="nil"/>
            </w:tcBorders>
            <w:noWrap/>
            <w:vAlign w:val="bottom"/>
          </w:tcPr>
          <w:p w14:paraId="29D1C13E"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-17726</w:t>
            </w:r>
          </w:p>
        </w:tc>
        <w:tc>
          <w:tcPr>
            <w:tcW w:w="1269" w:type="pct"/>
            <w:tcBorders>
              <w:top w:val="single" w:sz="4" w:space="0" w:color="auto"/>
              <w:left w:val="nil"/>
              <w:bottom w:val="nil"/>
              <w:right w:val="nil"/>
            </w:tcBorders>
            <w:noWrap/>
            <w:vAlign w:val="bottom"/>
          </w:tcPr>
          <w:p w14:paraId="6EEF24E3"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-80.6</w:t>
            </w:r>
          </w:p>
        </w:tc>
      </w:tr>
      <w:tr w:rsidR="00D03A59" w:rsidRPr="00FE031F" w14:paraId="2E9E4228" w14:textId="77777777" w:rsidTr="00E84065">
        <w:trPr>
          <w:trHeight w:val="20"/>
        </w:trPr>
        <w:tc>
          <w:tcPr>
            <w:tcW w:w="820" w:type="pct"/>
            <w:vAlign w:val="bottom"/>
          </w:tcPr>
          <w:p w14:paraId="77CE5997"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100%F</w:t>
            </w:r>
          </w:p>
        </w:tc>
        <w:tc>
          <w:tcPr>
            <w:tcW w:w="1271" w:type="pct"/>
            <w:noWrap/>
            <w:vAlign w:val="bottom"/>
          </w:tcPr>
          <w:p w14:paraId="424FDD1B"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21512</w:t>
            </w:r>
          </w:p>
        </w:tc>
        <w:tc>
          <w:tcPr>
            <w:tcW w:w="1639" w:type="pct"/>
            <w:noWrap/>
            <w:vAlign w:val="bottom"/>
          </w:tcPr>
          <w:p w14:paraId="0CE23A57"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0</w:t>
            </w:r>
          </w:p>
        </w:tc>
        <w:tc>
          <w:tcPr>
            <w:tcW w:w="1269" w:type="pct"/>
            <w:noWrap/>
            <w:vAlign w:val="bottom"/>
          </w:tcPr>
          <w:p w14:paraId="5DE4D3CD"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0</w:t>
            </w:r>
          </w:p>
        </w:tc>
      </w:tr>
      <w:tr w:rsidR="00D03A59" w:rsidRPr="00FE031F" w14:paraId="5B709B07" w14:textId="77777777" w:rsidTr="00E84065">
        <w:trPr>
          <w:trHeight w:val="20"/>
        </w:trPr>
        <w:tc>
          <w:tcPr>
            <w:tcW w:w="820" w:type="pct"/>
            <w:vAlign w:val="bottom"/>
          </w:tcPr>
          <w:p w14:paraId="085CB47A"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 xml:space="preserve">GM </w:t>
            </w:r>
          </w:p>
        </w:tc>
        <w:tc>
          <w:tcPr>
            <w:tcW w:w="1271" w:type="pct"/>
            <w:noWrap/>
            <w:vAlign w:val="bottom"/>
          </w:tcPr>
          <w:p w14:paraId="67846BC8"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3978</w:t>
            </w:r>
          </w:p>
        </w:tc>
        <w:tc>
          <w:tcPr>
            <w:tcW w:w="1639" w:type="pct"/>
            <w:noWrap/>
            <w:vAlign w:val="bottom"/>
          </w:tcPr>
          <w:p w14:paraId="5E27D216"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-17534</w:t>
            </w:r>
          </w:p>
        </w:tc>
        <w:tc>
          <w:tcPr>
            <w:tcW w:w="1269" w:type="pct"/>
            <w:noWrap/>
            <w:vAlign w:val="bottom"/>
          </w:tcPr>
          <w:p w14:paraId="38B38E8D"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-81.5</w:t>
            </w:r>
          </w:p>
        </w:tc>
      </w:tr>
      <w:tr w:rsidR="00D03A59" w:rsidRPr="00FE031F" w14:paraId="751AC35F" w14:textId="77777777" w:rsidTr="00E84065">
        <w:trPr>
          <w:trHeight w:val="20"/>
        </w:trPr>
        <w:tc>
          <w:tcPr>
            <w:tcW w:w="820" w:type="pct"/>
            <w:vAlign w:val="bottom"/>
          </w:tcPr>
          <w:p w14:paraId="09F8334A"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GM+33%F</w:t>
            </w:r>
          </w:p>
        </w:tc>
        <w:tc>
          <w:tcPr>
            <w:tcW w:w="1271" w:type="pct"/>
            <w:noWrap/>
            <w:vAlign w:val="bottom"/>
          </w:tcPr>
          <w:p w14:paraId="11D445E6"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13955</w:t>
            </w:r>
          </w:p>
        </w:tc>
        <w:tc>
          <w:tcPr>
            <w:tcW w:w="1639" w:type="pct"/>
            <w:noWrap/>
            <w:vAlign w:val="bottom"/>
          </w:tcPr>
          <w:p w14:paraId="178A3BE2"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-7557</w:t>
            </w:r>
          </w:p>
        </w:tc>
        <w:tc>
          <w:tcPr>
            <w:tcW w:w="1269" w:type="pct"/>
            <w:noWrap/>
            <w:vAlign w:val="bottom"/>
          </w:tcPr>
          <w:p w14:paraId="2D2810D7"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-35.1</w:t>
            </w:r>
          </w:p>
        </w:tc>
      </w:tr>
      <w:tr w:rsidR="00D03A59" w:rsidRPr="00FE031F" w14:paraId="2D46D8B3" w14:textId="77777777" w:rsidTr="00E84065">
        <w:trPr>
          <w:trHeight w:val="20"/>
        </w:trPr>
        <w:tc>
          <w:tcPr>
            <w:tcW w:w="820" w:type="pct"/>
            <w:vAlign w:val="bottom"/>
          </w:tcPr>
          <w:p w14:paraId="1EC6075A"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GM+66%F</w:t>
            </w:r>
          </w:p>
        </w:tc>
        <w:tc>
          <w:tcPr>
            <w:tcW w:w="1271" w:type="pct"/>
            <w:noWrap/>
            <w:vAlign w:val="bottom"/>
          </w:tcPr>
          <w:p w14:paraId="2E14DAA4"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23474</w:t>
            </w:r>
          </w:p>
        </w:tc>
        <w:tc>
          <w:tcPr>
            <w:tcW w:w="1639" w:type="pct"/>
            <w:noWrap/>
            <w:vAlign w:val="bottom"/>
          </w:tcPr>
          <w:p w14:paraId="7114A256"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1962</w:t>
            </w:r>
          </w:p>
        </w:tc>
        <w:tc>
          <w:tcPr>
            <w:tcW w:w="1269" w:type="pct"/>
            <w:noWrap/>
            <w:vAlign w:val="bottom"/>
          </w:tcPr>
          <w:p w14:paraId="3FA4B880"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9.1</w:t>
            </w:r>
          </w:p>
        </w:tc>
      </w:tr>
      <w:tr w:rsidR="00D03A59" w:rsidRPr="00FE031F" w14:paraId="0E1CE118" w14:textId="77777777" w:rsidTr="00E84065">
        <w:trPr>
          <w:trHeight w:val="20"/>
        </w:trPr>
        <w:tc>
          <w:tcPr>
            <w:tcW w:w="820" w:type="pct"/>
            <w:vAlign w:val="bottom"/>
          </w:tcPr>
          <w:p w14:paraId="11F40879"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GM+100%F</w:t>
            </w:r>
          </w:p>
        </w:tc>
        <w:tc>
          <w:tcPr>
            <w:tcW w:w="1271" w:type="pct"/>
            <w:noWrap/>
            <w:vAlign w:val="bottom"/>
          </w:tcPr>
          <w:p w14:paraId="59F5BB55"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23162</w:t>
            </w:r>
          </w:p>
        </w:tc>
        <w:tc>
          <w:tcPr>
            <w:tcW w:w="1639" w:type="pct"/>
            <w:noWrap/>
            <w:vAlign w:val="bottom"/>
          </w:tcPr>
          <w:p w14:paraId="4320A09E"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1650</w:t>
            </w:r>
          </w:p>
        </w:tc>
        <w:tc>
          <w:tcPr>
            <w:tcW w:w="1269" w:type="pct"/>
            <w:noWrap/>
            <w:vAlign w:val="bottom"/>
          </w:tcPr>
          <w:p w14:paraId="55BEA716"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7.7</w:t>
            </w:r>
          </w:p>
        </w:tc>
      </w:tr>
      <w:tr w:rsidR="00D03A59" w:rsidRPr="00FE031F" w14:paraId="7BDA6CE4" w14:textId="77777777" w:rsidTr="00E84065">
        <w:trPr>
          <w:trHeight w:val="20"/>
        </w:trPr>
        <w:tc>
          <w:tcPr>
            <w:tcW w:w="820" w:type="pct"/>
            <w:tcBorders>
              <w:top w:val="nil"/>
              <w:left w:val="nil"/>
              <w:bottom w:val="single" w:sz="12" w:space="0" w:color="auto"/>
              <w:right w:val="nil"/>
            </w:tcBorders>
            <w:vAlign w:val="bottom"/>
          </w:tcPr>
          <w:p w14:paraId="04F410FE"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GM+133%F</w:t>
            </w:r>
          </w:p>
        </w:tc>
        <w:tc>
          <w:tcPr>
            <w:tcW w:w="1271" w:type="pct"/>
            <w:tcBorders>
              <w:top w:val="nil"/>
              <w:left w:val="nil"/>
              <w:bottom w:val="single" w:sz="12" w:space="0" w:color="auto"/>
              <w:right w:val="nil"/>
            </w:tcBorders>
            <w:noWrap/>
            <w:vAlign w:val="bottom"/>
          </w:tcPr>
          <w:p w14:paraId="223C8763"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22498</w:t>
            </w:r>
          </w:p>
        </w:tc>
        <w:tc>
          <w:tcPr>
            <w:tcW w:w="1639" w:type="pct"/>
            <w:tcBorders>
              <w:top w:val="nil"/>
              <w:left w:val="nil"/>
              <w:bottom w:val="single" w:sz="12" w:space="0" w:color="auto"/>
              <w:right w:val="nil"/>
            </w:tcBorders>
            <w:noWrap/>
            <w:vAlign w:val="bottom"/>
          </w:tcPr>
          <w:p w14:paraId="0722B3C4"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986</w:t>
            </w:r>
          </w:p>
        </w:tc>
        <w:tc>
          <w:tcPr>
            <w:tcW w:w="1269" w:type="pct"/>
            <w:tcBorders>
              <w:top w:val="nil"/>
              <w:left w:val="nil"/>
              <w:bottom w:val="single" w:sz="12" w:space="0" w:color="auto"/>
              <w:right w:val="nil"/>
            </w:tcBorders>
            <w:noWrap/>
            <w:vAlign w:val="bottom"/>
          </w:tcPr>
          <w:p w14:paraId="59570EAA" w14:textId="77777777" w:rsidR="00D03A59" w:rsidRPr="00814BCA" w:rsidRDefault="00D03A59" w:rsidP="00E84065">
            <w:pPr>
              <w:pStyle w:val="a8"/>
              <w:adjustRightInd w:val="0"/>
              <w:snapToGrid w:val="0"/>
              <w:spacing w:line="240" w:lineRule="auto"/>
              <w:ind w:firstLine="420"/>
              <w:rPr>
                <w:rFonts w:ascii="宋体" w:eastAsia="宋体" w:hAnsi="宋体" w:hint="eastAsia"/>
                <w:sz w:val="21"/>
              </w:rPr>
            </w:pPr>
            <w:r w:rsidRPr="00814BCA">
              <w:rPr>
                <w:rFonts w:ascii="宋体" w:eastAsia="宋体" w:hAnsi="宋体"/>
                <w:sz w:val="21"/>
              </w:rPr>
              <w:t>4.6</w:t>
            </w:r>
          </w:p>
        </w:tc>
      </w:tr>
    </w:tbl>
    <w:p w14:paraId="05905E91" w14:textId="77777777" w:rsidR="00D03A59" w:rsidRPr="00FE031F" w:rsidRDefault="00D03A59" w:rsidP="00D03A59">
      <w:pPr>
        <w:tabs>
          <w:tab w:val="left" w:pos="851"/>
        </w:tabs>
        <w:rPr>
          <w:rFonts w:ascii="宋体" w:eastAsia="宋体" w:hAnsi="宋体" w:hint="eastAsia"/>
          <w:szCs w:val="21"/>
        </w:rPr>
      </w:pPr>
      <w:r w:rsidRPr="00FE031F">
        <w:rPr>
          <w:rFonts w:ascii="宋体" w:eastAsia="宋体" w:hAnsi="宋体"/>
          <w:szCs w:val="21"/>
        </w:rPr>
        <w:t xml:space="preserve">注：100%化肥用量为N </w:t>
      </w:r>
      <w:smartTag w:uri="urn:schemas-microsoft-com:office:smarttags" w:element="chmetcnv">
        <w:smartTagPr>
          <w:attr w:name="UnitName" w:val="kg"/>
          <w:attr w:name="SourceValue" w:val="180"/>
          <w:attr w:name="HasSpace" w:val="True"/>
          <w:attr w:name="Negative" w:val="False"/>
          <w:attr w:name="NumberType" w:val="1"/>
          <w:attr w:name="TCSC" w:val="0"/>
        </w:smartTagPr>
        <w:r w:rsidRPr="00FE031F">
          <w:rPr>
            <w:rFonts w:ascii="宋体" w:eastAsia="宋体" w:hAnsi="宋体"/>
            <w:szCs w:val="21"/>
          </w:rPr>
          <w:t>180 kg</w:t>
        </w:r>
      </w:smartTag>
      <w:r w:rsidRPr="00FE031F">
        <w:rPr>
          <w:rFonts w:ascii="宋体" w:eastAsia="宋体" w:hAnsi="宋体"/>
          <w:szCs w:val="21"/>
        </w:rPr>
        <w:t>/hm</w:t>
      </w:r>
      <w:r w:rsidRPr="00FE031F">
        <w:rPr>
          <w:rFonts w:ascii="宋体" w:eastAsia="宋体" w:hAnsi="宋体"/>
          <w:szCs w:val="21"/>
          <w:vertAlign w:val="superscript"/>
        </w:rPr>
        <w:t>2</w:t>
      </w:r>
      <w:r w:rsidRPr="00FE031F">
        <w:rPr>
          <w:rFonts w:ascii="宋体" w:eastAsia="宋体" w:hAnsi="宋体"/>
          <w:szCs w:val="21"/>
        </w:rPr>
        <w:t>、P</w:t>
      </w:r>
      <w:r w:rsidRPr="00FE031F">
        <w:rPr>
          <w:rFonts w:ascii="宋体" w:eastAsia="宋体" w:hAnsi="宋体"/>
          <w:szCs w:val="21"/>
          <w:vertAlign w:val="subscript"/>
        </w:rPr>
        <w:t>2</w:t>
      </w:r>
      <w:r w:rsidRPr="00FE031F">
        <w:rPr>
          <w:rFonts w:ascii="宋体" w:eastAsia="宋体" w:hAnsi="宋体"/>
          <w:szCs w:val="21"/>
        </w:rPr>
        <w:t>O</w:t>
      </w:r>
      <w:smartTag w:uri="urn:schemas-microsoft-com:office:smarttags" w:element="chmetcnv">
        <w:smartTagPr>
          <w:attr w:name="UnitName" w:val="kg"/>
          <w:attr w:name="SourceValue" w:val="5108"/>
          <w:attr w:name="HasSpace" w:val="True"/>
          <w:attr w:name="Negative" w:val="False"/>
          <w:attr w:name="NumberType" w:val="1"/>
          <w:attr w:name="TCSC" w:val="0"/>
        </w:smartTagPr>
        <w:r w:rsidRPr="00FE031F">
          <w:rPr>
            <w:rFonts w:ascii="宋体" w:eastAsia="宋体" w:hAnsi="宋体"/>
            <w:szCs w:val="21"/>
            <w:vertAlign w:val="subscript"/>
          </w:rPr>
          <w:t>5</w:t>
        </w:r>
        <w:r w:rsidRPr="00FE031F">
          <w:rPr>
            <w:rFonts w:ascii="宋体" w:eastAsia="宋体" w:hAnsi="宋体"/>
            <w:szCs w:val="21"/>
          </w:rPr>
          <w:t>108 kg</w:t>
        </w:r>
      </w:smartTag>
      <w:r w:rsidRPr="00FE031F">
        <w:rPr>
          <w:rFonts w:ascii="宋体" w:eastAsia="宋体" w:hAnsi="宋体"/>
          <w:szCs w:val="21"/>
        </w:rPr>
        <w:t>/hm</w:t>
      </w:r>
      <w:r w:rsidRPr="00FE031F">
        <w:rPr>
          <w:rFonts w:ascii="宋体" w:eastAsia="宋体" w:hAnsi="宋体"/>
          <w:szCs w:val="21"/>
          <w:vertAlign w:val="superscript"/>
        </w:rPr>
        <w:t>2</w:t>
      </w:r>
      <w:r w:rsidRPr="00FE031F">
        <w:rPr>
          <w:rFonts w:ascii="宋体" w:eastAsia="宋体" w:hAnsi="宋体"/>
          <w:szCs w:val="21"/>
        </w:rPr>
        <w:t>、K</w:t>
      </w:r>
      <w:r w:rsidRPr="00FE031F">
        <w:rPr>
          <w:rFonts w:ascii="宋体" w:eastAsia="宋体" w:hAnsi="宋体"/>
          <w:szCs w:val="21"/>
          <w:vertAlign w:val="subscript"/>
        </w:rPr>
        <w:t>2</w:t>
      </w:r>
      <w:r w:rsidRPr="00FE031F">
        <w:rPr>
          <w:rFonts w:ascii="宋体" w:eastAsia="宋体" w:hAnsi="宋体"/>
          <w:szCs w:val="21"/>
        </w:rPr>
        <w:t xml:space="preserve">O </w:t>
      </w:r>
      <w:smartTag w:uri="urn:schemas-microsoft-com:office:smarttags" w:element="chmetcnv">
        <w:smartTagPr>
          <w:attr w:name="UnitName" w:val="kg"/>
          <w:attr w:name="SourceValue" w:val="90"/>
          <w:attr w:name="HasSpace" w:val="True"/>
          <w:attr w:name="Negative" w:val="False"/>
          <w:attr w:name="NumberType" w:val="1"/>
          <w:attr w:name="TCSC" w:val="0"/>
        </w:smartTagPr>
        <w:r w:rsidRPr="00FE031F">
          <w:rPr>
            <w:rFonts w:ascii="宋体" w:eastAsia="宋体" w:hAnsi="宋体"/>
            <w:szCs w:val="21"/>
          </w:rPr>
          <w:t>90 kg</w:t>
        </w:r>
      </w:smartTag>
      <w:r w:rsidRPr="00FE031F">
        <w:rPr>
          <w:rFonts w:ascii="宋体" w:eastAsia="宋体" w:hAnsi="宋体"/>
          <w:szCs w:val="21"/>
        </w:rPr>
        <w:t>/hm</w:t>
      </w:r>
      <w:r w:rsidRPr="00FE031F">
        <w:rPr>
          <w:rFonts w:ascii="宋体" w:eastAsia="宋体" w:hAnsi="宋体"/>
          <w:szCs w:val="21"/>
          <w:vertAlign w:val="superscript"/>
        </w:rPr>
        <w:t>2</w:t>
      </w:r>
      <w:r w:rsidRPr="00FE031F">
        <w:rPr>
          <w:rFonts w:ascii="宋体" w:eastAsia="宋体" w:hAnsi="宋体"/>
          <w:szCs w:val="21"/>
        </w:rPr>
        <w:t>。</w:t>
      </w:r>
    </w:p>
    <w:p w14:paraId="0E889E58" w14:textId="77777777" w:rsidR="00D03A59" w:rsidRPr="00FE031F" w:rsidRDefault="00D03A59" w:rsidP="00D03A59">
      <w:pPr>
        <w:rPr>
          <w:rFonts w:ascii="宋体" w:eastAsia="宋体" w:hAnsi="宋体" w:hint="eastAsia"/>
        </w:rPr>
      </w:pPr>
    </w:p>
    <w:p w14:paraId="2A2F5C41" w14:textId="77777777" w:rsidR="00D03A59" w:rsidRPr="00FE031F" w:rsidRDefault="00D03A59" w:rsidP="00D03A59">
      <w:pPr>
        <w:pStyle w:val="2"/>
        <w:spacing w:before="0" w:after="0" w:line="240" w:lineRule="auto"/>
        <w:ind w:firstLine="562"/>
        <w:rPr>
          <w:rFonts w:ascii="宋体" w:hAnsi="宋体" w:hint="eastAsia"/>
          <w:color w:val="000000"/>
          <w:sz w:val="28"/>
          <w:szCs w:val="28"/>
        </w:rPr>
      </w:pPr>
      <w:r w:rsidRPr="00FE031F">
        <w:rPr>
          <w:rFonts w:ascii="宋体" w:hAnsi="宋体"/>
          <w:color w:val="000000"/>
          <w:sz w:val="28"/>
          <w:szCs w:val="28"/>
        </w:rPr>
        <w:t>8.2菜</w:t>
      </w:r>
      <w:r w:rsidRPr="00FE031F">
        <w:rPr>
          <w:rFonts w:ascii="宋体" w:hAnsi="宋体" w:hint="eastAsia"/>
          <w:color w:val="000000"/>
          <w:sz w:val="28"/>
          <w:szCs w:val="28"/>
        </w:rPr>
        <w:t>用和饲用</w:t>
      </w:r>
    </w:p>
    <w:p w14:paraId="75F2EB9F" w14:textId="77777777" w:rsidR="00D03A59" w:rsidRPr="00FE031F" w:rsidRDefault="00D03A59" w:rsidP="00D03A59">
      <w:pPr>
        <w:ind w:firstLineChars="200" w:firstLine="562"/>
        <w:rPr>
          <w:rFonts w:ascii="宋体" w:eastAsia="宋体" w:hAnsi="宋体" w:hint="eastAsia"/>
          <w:b/>
          <w:bCs/>
          <w:color w:val="000000"/>
          <w:sz w:val="28"/>
          <w:szCs w:val="28"/>
        </w:rPr>
      </w:pPr>
      <w:r w:rsidRPr="00FE031F">
        <w:rPr>
          <w:rFonts w:ascii="宋体" w:eastAsia="宋体" w:hAnsi="宋体"/>
          <w:b/>
          <w:bCs/>
          <w:color w:val="000000"/>
          <w:sz w:val="28"/>
          <w:szCs w:val="28"/>
        </w:rPr>
        <w:t>8.2.1</w:t>
      </w:r>
      <w:r w:rsidRPr="00FE031F">
        <w:rPr>
          <w:rFonts w:ascii="宋体" w:eastAsia="宋体" w:hAnsi="宋体" w:hint="eastAsia"/>
          <w:b/>
          <w:bCs/>
          <w:color w:val="000000"/>
          <w:sz w:val="28"/>
          <w:szCs w:val="28"/>
        </w:rPr>
        <w:t>菜用</w:t>
      </w:r>
    </w:p>
    <w:p w14:paraId="034633F1" w14:textId="2BB7A4E6"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color w:val="0D0D0D"/>
          <w:sz w:val="28"/>
          <w:szCs w:val="28"/>
        </w:rPr>
        <w:t>部分绿肥可</w:t>
      </w:r>
      <w:r w:rsidR="00C1691D">
        <w:rPr>
          <w:rFonts w:ascii="宋体" w:eastAsia="宋体" w:hAnsi="宋体" w:hint="eastAsia"/>
          <w:color w:val="0D0D0D"/>
          <w:sz w:val="28"/>
          <w:szCs w:val="28"/>
        </w:rPr>
        <w:t>用作</w:t>
      </w:r>
      <w:r w:rsidRPr="00FE031F">
        <w:rPr>
          <w:rFonts w:ascii="宋体" w:eastAsia="宋体" w:hAnsi="宋体" w:hint="eastAsia"/>
          <w:color w:val="0D0D0D"/>
          <w:sz w:val="28"/>
          <w:szCs w:val="28"/>
        </w:rPr>
        <w:t>蔬菜，在分枝至现蕾期</w:t>
      </w:r>
      <w:r w:rsidRPr="00FE031F">
        <w:rPr>
          <w:rFonts w:ascii="宋体" w:eastAsia="宋体" w:hAnsi="宋体"/>
          <w:color w:val="0D0D0D"/>
          <w:sz w:val="28"/>
          <w:szCs w:val="28"/>
        </w:rPr>
        <w:t>采摘</w:t>
      </w:r>
      <w:r w:rsidRPr="00FE031F">
        <w:rPr>
          <w:rFonts w:ascii="宋体" w:eastAsia="宋体" w:hAnsi="宋体" w:hint="eastAsia"/>
          <w:color w:val="0D0D0D"/>
          <w:sz w:val="28"/>
          <w:szCs w:val="28"/>
        </w:rPr>
        <w:t>。肥用油菜为采摘10</w:t>
      </w:r>
      <w:r w:rsidRPr="00FE031F">
        <w:rPr>
          <w:rFonts w:ascii="宋体" w:eastAsia="宋体" w:hAnsi="宋体"/>
          <w:color w:val="0D0D0D"/>
          <w:sz w:val="28"/>
          <w:szCs w:val="28"/>
        </w:rPr>
        <w:t xml:space="preserve"> cm～ 1</w:t>
      </w:r>
      <w:r w:rsidRPr="00FE031F">
        <w:rPr>
          <w:rFonts w:ascii="宋体" w:eastAsia="宋体" w:hAnsi="宋体" w:hint="eastAsia"/>
          <w:color w:val="0D0D0D"/>
          <w:sz w:val="28"/>
          <w:szCs w:val="28"/>
        </w:rPr>
        <w:t>5</w:t>
      </w:r>
      <w:r w:rsidRPr="00FE031F">
        <w:rPr>
          <w:rFonts w:ascii="宋体" w:eastAsia="宋体" w:hAnsi="宋体"/>
          <w:color w:val="0D0D0D"/>
          <w:sz w:val="28"/>
          <w:szCs w:val="28"/>
        </w:rPr>
        <w:t xml:space="preserve"> </w:t>
      </w:r>
      <w:r w:rsidRPr="00FE031F">
        <w:rPr>
          <w:rFonts w:ascii="宋体" w:eastAsia="宋体" w:hAnsi="宋体" w:hint="eastAsia"/>
          <w:color w:val="0D0D0D"/>
          <w:sz w:val="28"/>
          <w:szCs w:val="28"/>
        </w:rPr>
        <w:t>cm菜薹，</w:t>
      </w:r>
      <w:r w:rsidRPr="00FE031F">
        <w:rPr>
          <w:rFonts w:ascii="宋体" w:eastAsia="宋体" w:hAnsi="宋体"/>
          <w:color w:val="0D0D0D"/>
          <w:sz w:val="28"/>
          <w:szCs w:val="28"/>
        </w:rPr>
        <w:t>紫云英为割取15 cm～ 20 cm</w:t>
      </w:r>
      <w:r w:rsidRPr="00FE031F">
        <w:rPr>
          <w:rFonts w:ascii="宋体" w:eastAsia="宋体" w:hAnsi="宋体" w:hint="eastAsia"/>
          <w:color w:val="0D0D0D"/>
          <w:sz w:val="28"/>
          <w:szCs w:val="28"/>
        </w:rPr>
        <w:t>嫩</w:t>
      </w:r>
      <w:r w:rsidRPr="00FE031F">
        <w:rPr>
          <w:rFonts w:ascii="宋体" w:eastAsia="宋体" w:hAnsi="宋体"/>
          <w:color w:val="0D0D0D"/>
          <w:sz w:val="28"/>
          <w:szCs w:val="28"/>
        </w:rPr>
        <w:t>茎叶</w:t>
      </w:r>
      <w:r w:rsidRPr="00FE031F">
        <w:rPr>
          <w:rFonts w:ascii="宋体" w:eastAsia="宋体" w:hAnsi="宋体" w:hint="eastAsia"/>
          <w:color w:val="0D0D0D"/>
          <w:sz w:val="28"/>
          <w:szCs w:val="28"/>
        </w:rPr>
        <w:t>，</w:t>
      </w:r>
      <w:r w:rsidRPr="00FE031F">
        <w:rPr>
          <w:rFonts w:ascii="宋体" w:eastAsia="宋体" w:hAnsi="宋体"/>
          <w:color w:val="0D0D0D"/>
          <w:sz w:val="28"/>
          <w:szCs w:val="28"/>
        </w:rPr>
        <w:t>毛叶苕子</w:t>
      </w:r>
      <w:r w:rsidRPr="00FE031F">
        <w:rPr>
          <w:rFonts w:ascii="宋体" w:eastAsia="宋体" w:hAnsi="宋体" w:hint="eastAsia"/>
          <w:color w:val="0D0D0D"/>
          <w:sz w:val="28"/>
          <w:szCs w:val="28"/>
        </w:rPr>
        <w:t>、</w:t>
      </w:r>
      <w:r w:rsidRPr="00FE031F">
        <w:rPr>
          <w:rFonts w:ascii="宋体" w:eastAsia="宋体" w:hAnsi="宋体"/>
          <w:color w:val="0D0D0D"/>
          <w:sz w:val="28"/>
          <w:szCs w:val="28"/>
        </w:rPr>
        <w:lastRenderedPageBreak/>
        <w:t>光叶苕子</w:t>
      </w:r>
      <w:r w:rsidRPr="00FE031F">
        <w:rPr>
          <w:rFonts w:ascii="宋体" w:eastAsia="宋体" w:hAnsi="宋体" w:hint="eastAsia"/>
          <w:color w:val="0D0D0D"/>
          <w:sz w:val="28"/>
          <w:szCs w:val="28"/>
        </w:rPr>
        <w:t>、山黧豆</w:t>
      </w:r>
      <w:r w:rsidRPr="00FE031F">
        <w:rPr>
          <w:rFonts w:ascii="宋体" w:eastAsia="宋体" w:hAnsi="宋体"/>
          <w:color w:val="0D0D0D"/>
          <w:sz w:val="28"/>
          <w:szCs w:val="28"/>
        </w:rPr>
        <w:t>为摘取5 cm～ 10 cm</w:t>
      </w:r>
      <w:r w:rsidRPr="00FE031F">
        <w:rPr>
          <w:rFonts w:ascii="宋体" w:eastAsia="宋体" w:hAnsi="宋体" w:hint="eastAsia"/>
          <w:color w:val="0D0D0D"/>
          <w:sz w:val="28"/>
          <w:szCs w:val="28"/>
        </w:rPr>
        <w:t>嫩</w:t>
      </w:r>
      <w:r w:rsidRPr="00FE031F">
        <w:rPr>
          <w:rFonts w:ascii="宋体" w:eastAsia="宋体" w:hAnsi="宋体"/>
          <w:color w:val="0D0D0D"/>
          <w:sz w:val="28"/>
          <w:szCs w:val="28"/>
        </w:rPr>
        <w:t>茎尖。</w:t>
      </w:r>
    </w:p>
    <w:p w14:paraId="37435DB9" w14:textId="77777777" w:rsidR="00D03A59" w:rsidRPr="00FE031F" w:rsidRDefault="00D03A59" w:rsidP="00D03A59">
      <w:pPr>
        <w:ind w:firstLineChars="200" w:firstLine="562"/>
        <w:rPr>
          <w:rFonts w:ascii="宋体" w:eastAsia="宋体" w:hAnsi="宋体" w:hint="eastAsia"/>
          <w:b/>
          <w:bCs/>
          <w:color w:val="000000"/>
          <w:sz w:val="28"/>
          <w:szCs w:val="28"/>
        </w:rPr>
      </w:pPr>
      <w:r w:rsidRPr="00FE031F">
        <w:rPr>
          <w:rFonts w:ascii="宋体" w:eastAsia="宋体" w:hAnsi="宋体"/>
          <w:b/>
          <w:bCs/>
          <w:color w:val="000000"/>
          <w:sz w:val="28"/>
          <w:szCs w:val="28"/>
        </w:rPr>
        <w:t>8.2.2</w:t>
      </w:r>
      <w:r w:rsidRPr="00FE031F">
        <w:rPr>
          <w:rFonts w:ascii="宋体" w:eastAsia="宋体" w:hAnsi="宋体" w:hint="eastAsia"/>
          <w:b/>
          <w:bCs/>
          <w:color w:val="000000"/>
          <w:sz w:val="28"/>
          <w:szCs w:val="28"/>
        </w:rPr>
        <w:t>饲用</w:t>
      </w:r>
    </w:p>
    <w:p w14:paraId="2E6F4C64"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color w:val="0D0D0D"/>
          <w:sz w:val="28"/>
          <w:szCs w:val="28"/>
        </w:rPr>
        <w:t>在绿肥旺长期，可适当刈割作饲草。</w:t>
      </w:r>
    </w:p>
    <w:p w14:paraId="7ED25C0F" w14:textId="77777777" w:rsidR="00D03A59" w:rsidRPr="00FE031F" w:rsidRDefault="00D03A59" w:rsidP="00D03A59">
      <w:pPr>
        <w:pStyle w:val="2"/>
        <w:spacing w:before="0" w:after="0" w:line="240" w:lineRule="auto"/>
        <w:ind w:firstLine="562"/>
        <w:rPr>
          <w:rFonts w:ascii="宋体" w:hAnsi="宋体" w:hint="eastAsia"/>
          <w:color w:val="000000"/>
          <w:sz w:val="28"/>
          <w:szCs w:val="28"/>
        </w:rPr>
      </w:pPr>
      <w:r w:rsidRPr="00FE031F">
        <w:rPr>
          <w:rFonts w:ascii="宋体" w:hAnsi="宋体"/>
          <w:color w:val="000000"/>
          <w:sz w:val="28"/>
          <w:szCs w:val="28"/>
        </w:rPr>
        <w:t>8.3蜜</w:t>
      </w:r>
      <w:r w:rsidRPr="00FE031F">
        <w:rPr>
          <w:rFonts w:ascii="宋体" w:hAnsi="宋体" w:hint="eastAsia"/>
          <w:color w:val="000000"/>
          <w:sz w:val="28"/>
          <w:szCs w:val="28"/>
        </w:rPr>
        <w:t>源</w:t>
      </w:r>
    </w:p>
    <w:p w14:paraId="6722B371"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color w:val="0D0D0D"/>
          <w:sz w:val="28"/>
          <w:szCs w:val="28"/>
        </w:rPr>
        <w:t>在紫云英、毛叶苕子、光叶苕子、肥用油菜等</w:t>
      </w:r>
      <w:r w:rsidRPr="00FE031F">
        <w:rPr>
          <w:rFonts w:ascii="宋体" w:eastAsia="宋体" w:hAnsi="宋体"/>
          <w:color w:val="0D0D0D"/>
          <w:sz w:val="28"/>
          <w:szCs w:val="28"/>
        </w:rPr>
        <w:t>花期</w:t>
      </w:r>
      <w:r w:rsidRPr="00FE031F">
        <w:rPr>
          <w:rFonts w:ascii="宋体" w:eastAsia="宋体" w:hAnsi="宋体" w:hint="eastAsia"/>
          <w:color w:val="0D0D0D"/>
          <w:sz w:val="28"/>
          <w:szCs w:val="28"/>
        </w:rPr>
        <w:t>，每</w:t>
      </w:r>
      <w:r w:rsidRPr="00FE031F">
        <w:rPr>
          <w:rFonts w:ascii="宋体" w:eastAsia="宋体" w:hAnsi="宋体"/>
          <w:color w:val="0D0D0D"/>
          <w:sz w:val="28"/>
          <w:szCs w:val="28"/>
        </w:rPr>
        <w:t>公顷放养蜜蜂</w:t>
      </w:r>
      <w:r w:rsidRPr="00FE031F">
        <w:rPr>
          <w:rFonts w:ascii="宋体" w:eastAsia="宋体" w:hAnsi="宋体" w:hint="eastAsia"/>
          <w:color w:val="0D0D0D"/>
          <w:sz w:val="28"/>
          <w:szCs w:val="28"/>
        </w:rPr>
        <w:t>5</w:t>
      </w:r>
      <w:r w:rsidRPr="00FE031F">
        <w:rPr>
          <w:rFonts w:ascii="宋体" w:eastAsia="宋体" w:hAnsi="宋体"/>
          <w:color w:val="0D0D0D"/>
          <w:sz w:val="28"/>
          <w:szCs w:val="28"/>
        </w:rPr>
        <w:t>箱～ 1</w:t>
      </w:r>
      <w:r w:rsidRPr="00FE031F">
        <w:rPr>
          <w:rFonts w:ascii="宋体" w:eastAsia="宋体" w:hAnsi="宋体" w:hint="eastAsia"/>
          <w:color w:val="0D0D0D"/>
          <w:sz w:val="28"/>
          <w:szCs w:val="28"/>
        </w:rPr>
        <w:t>0</w:t>
      </w:r>
      <w:r w:rsidRPr="00FE031F">
        <w:rPr>
          <w:rFonts w:ascii="宋体" w:eastAsia="宋体" w:hAnsi="宋体"/>
          <w:color w:val="0D0D0D"/>
          <w:sz w:val="28"/>
          <w:szCs w:val="28"/>
        </w:rPr>
        <w:t>箱。</w:t>
      </w:r>
    </w:p>
    <w:p w14:paraId="394AE9F7" w14:textId="77777777" w:rsidR="00D03A59" w:rsidRPr="00FE031F" w:rsidRDefault="00D03A59" w:rsidP="00D03A59">
      <w:pPr>
        <w:ind w:firstLineChars="200" w:firstLine="560"/>
        <w:rPr>
          <w:rFonts w:ascii="宋体" w:eastAsia="宋体" w:hAnsi="宋体" w:hint="eastAsia"/>
          <w:b/>
          <w:bCs/>
          <w:color w:val="000000"/>
          <w:sz w:val="28"/>
          <w:szCs w:val="28"/>
        </w:rPr>
      </w:pPr>
      <w:r w:rsidRPr="00FE031F">
        <w:rPr>
          <w:rFonts w:ascii="宋体" w:eastAsia="宋体" w:hAnsi="宋体" w:hint="eastAsia"/>
          <w:color w:val="0D0D0D"/>
          <w:sz w:val="28"/>
          <w:szCs w:val="28"/>
        </w:rPr>
        <w:t>【关于8</w:t>
      </w:r>
      <w:r w:rsidRPr="00FE031F">
        <w:rPr>
          <w:rFonts w:ascii="宋体" w:eastAsia="宋体" w:hAnsi="宋体"/>
          <w:color w:val="0D0D0D"/>
          <w:sz w:val="28"/>
          <w:szCs w:val="28"/>
        </w:rPr>
        <w:t>.2</w:t>
      </w:r>
      <w:r w:rsidRPr="00FE031F">
        <w:rPr>
          <w:rFonts w:ascii="宋体" w:eastAsia="宋体" w:hAnsi="宋体" w:hint="eastAsia"/>
          <w:color w:val="0D0D0D"/>
          <w:sz w:val="28"/>
          <w:szCs w:val="28"/>
        </w:rPr>
        <w:t>、8</w:t>
      </w:r>
      <w:r w:rsidRPr="00FE031F">
        <w:rPr>
          <w:rFonts w:ascii="宋体" w:eastAsia="宋体" w:hAnsi="宋体"/>
          <w:color w:val="0D0D0D"/>
          <w:sz w:val="28"/>
          <w:szCs w:val="28"/>
        </w:rPr>
        <w:t>.3</w:t>
      </w:r>
      <w:r w:rsidRPr="00FE031F">
        <w:rPr>
          <w:rFonts w:ascii="宋体" w:eastAsia="宋体" w:hAnsi="宋体" w:hint="eastAsia"/>
          <w:color w:val="0D0D0D"/>
          <w:sz w:val="28"/>
          <w:szCs w:val="28"/>
        </w:rPr>
        <w:t>的说明】</w:t>
      </w:r>
    </w:p>
    <w:p w14:paraId="09FE8280"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color w:val="0D0D0D"/>
          <w:sz w:val="28"/>
          <w:szCs w:val="28"/>
        </w:rPr>
        <w:t>紫云英、毛叶苕子、光叶苕子、山黧豆的嫩茎叶（尖）是早春优质蔬菜来源，是</w:t>
      </w:r>
      <w:r w:rsidRPr="00FE031F">
        <w:rPr>
          <w:rFonts w:ascii="宋体" w:eastAsia="宋体" w:hAnsi="宋体" w:hint="eastAsia"/>
          <w:color w:val="0D0D0D"/>
          <w:sz w:val="28"/>
          <w:szCs w:val="28"/>
        </w:rPr>
        <w:t>提高绿肥</w:t>
      </w:r>
      <w:r w:rsidRPr="00FE031F">
        <w:rPr>
          <w:rFonts w:ascii="宋体" w:eastAsia="宋体" w:hAnsi="宋体"/>
          <w:color w:val="0D0D0D"/>
          <w:sz w:val="28"/>
          <w:szCs w:val="28"/>
        </w:rPr>
        <w:t>综合价值的有效手段。</w:t>
      </w:r>
      <w:r w:rsidRPr="00FE031F">
        <w:rPr>
          <w:rFonts w:ascii="宋体" w:eastAsia="宋体" w:hAnsi="宋体" w:hint="eastAsia"/>
          <w:color w:val="0D0D0D"/>
          <w:sz w:val="28"/>
          <w:szCs w:val="28"/>
        </w:rPr>
        <w:t>例如，</w:t>
      </w:r>
      <w:r w:rsidRPr="00FE031F">
        <w:rPr>
          <w:rFonts w:ascii="宋体" w:eastAsia="宋体" w:hAnsi="宋体"/>
          <w:color w:val="0D0D0D"/>
          <w:sz w:val="28"/>
          <w:szCs w:val="28"/>
        </w:rPr>
        <w:t>紫云英菜用的有益元素含量较高，菜用品质优良（表</w:t>
      </w:r>
      <w:r w:rsidRPr="00FE031F">
        <w:rPr>
          <w:rFonts w:ascii="宋体" w:eastAsia="宋体" w:hAnsi="宋体" w:hint="eastAsia"/>
          <w:color w:val="0D0D0D"/>
          <w:sz w:val="28"/>
          <w:szCs w:val="28"/>
        </w:rPr>
        <w:t>2</w:t>
      </w:r>
      <w:r w:rsidRPr="00FE031F">
        <w:rPr>
          <w:rFonts w:ascii="宋体" w:eastAsia="宋体" w:hAnsi="宋体"/>
          <w:color w:val="0D0D0D"/>
          <w:sz w:val="28"/>
          <w:szCs w:val="28"/>
        </w:rPr>
        <w:t>1）。金花菜还是江浙地区的传统特色名菜。采摘对绿肥的鲜草总产量影响很小，应当尽可能加以综合利用后再翻压还田。</w:t>
      </w:r>
    </w:p>
    <w:p w14:paraId="03E10CD8" w14:textId="77777777" w:rsidR="00D03A59" w:rsidRPr="00FE031F" w:rsidRDefault="00D03A59" w:rsidP="00D03A59">
      <w:pPr>
        <w:adjustRightInd w:val="0"/>
        <w:snapToGrid w:val="0"/>
        <w:jc w:val="center"/>
        <w:rPr>
          <w:rFonts w:ascii="宋体" w:eastAsia="宋体" w:hAnsi="宋体" w:hint="eastAsia"/>
          <w:b/>
          <w:color w:val="0D0D0D"/>
          <w:sz w:val="24"/>
          <w:szCs w:val="24"/>
        </w:rPr>
      </w:pPr>
      <w:r w:rsidRPr="00FE031F">
        <w:rPr>
          <w:rFonts w:ascii="宋体" w:eastAsia="宋体" w:hAnsi="宋体"/>
          <w:b/>
          <w:color w:val="0D0D0D"/>
          <w:sz w:val="24"/>
          <w:szCs w:val="24"/>
        </w:rPr>
        <w:t>表</w:t>
      </w:r>
      <w:r w:rsidRPr="00FE031F">
        <w:rPr>
          <w:rFonts w:ascii="宋体" w:eastAsia="宋体" w:hAnsi="宋体" w:hint="eastAsia"/>
          <w:b/>
          <w:color w:val="0D0D0D"/>
          <w:sz w:val="24"/>
          <w:szCs w:val="24"/>
        </w:rPr>
        <w:t>2</w:t>
      </w:r>
      <w:r w:rsidRPr="00FE031F">
        <w:rPr>
          <w:rFonts w:ascii="宋体" w:eastAsia="宋体" w:hAnsi="宋体"/>
          <w:b/>
          <w:color w:val="0D0D0D"/>
          <w:sz w:val="24"/>
          <w:szCs w:val="24"/>
        </w:rPr>
        <w:t>1 不同紫云英品种菜用有益品质因子</w:t>
      </w:r>
    </w:p>
    <w:tbl>
      <w:tblPr>
        <w:tblW w:w="5000" w:type="pct"/>
        <w:jc w:val="center"/>
        <w:tblLook w:val="04A0" w:firstRow="1" w:lastRow="0" w:firstColumn="1" w:lastColumn="0" w:noHBand="0" w:noVBand="1"/>
      </w:tblPr>
      <w:tblGrid>
        <w:gridCol w:w="1787"/>
        <w:gridCol w:w="1106"/>
        <w:gridCol w:w="1121"/>
        <w:gridCol w:w="1784"/>
        <w:gridCol w:w="1254"/>
        <w:gridCol w:w="1254"/>
      </w:tblGrid>
      <w:tr w:rsidR="00D03A59" w:rsidRPr="00FE031F" w14:paraId="52D8D799" w14:textId="77777777" w:rsidTr="00E84065">
        <w:trPr>
          <w:trHeight w:val="270"/>
          <w:jc w:val="center"/>
        </w:trPr>
        <w:tc>
          <w:tcPr>
            <w:tcW w:w="1075" w:type="pct"/>
            <w:vMerge w:val="restart"/>
            <w:tcBorders>
              <w:top w:val="single" w:sz="4" w:space="0" w:color="auto"/>
              <w:left w:val="nil"/>
              <w:right w:val="nil"/>
            </w:tcBorders>
            <w:shd w:val="clear" w:color="auto" w:fill="auto"/>
            <w:noWrap/>
            <w:vAlign w:val="center"/>
          </w:tcPr>
          <w:p w14:paraId="6BB6719D"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品种</w:t>
            </w:r>
          </w:p>
        </w:tc>
        <w:tc>
          <w:tcPr>
            <w:tcW w:w="666" w:type="pct"/>
            <w:tcBorders>
              <w:top w:val="single" w:sz="4" w:space="0" w:color="auto"/>
              <w:left w:val="nil"/>
              <w:bottom w:val="nil"/>
              <w:right w:val="nil"/>
            </w:tcBorders>
            <w:shd w:val="clear" w:color="auto" w:fill="auto"/>
            <w:vAlign w:val="center"/>
          </w:tcPr>
          <w:p w14:paraId="51318840"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硒</w:t>
            </w:r>
          </w:p>
        </w:tc>
        <w:tc>
          <w:tcPr>
            <w:tcW w:w="675" w:type="pct"/>
            <w:tcBorders>
              <w:top w:val="single" w:sz="4" w:space="0" w:color="auto"/>
              <w:left w:val="nil"/>
              <w:bottom w:val="nil"/>
              <w:right w:val="nil"/>
            </w:tcBorders>
            <w:shd w:val="clear" w:color="auto" w:fill="auto"/>
            <w:vAlign w:val="center"/>
          </w:tcPr>
          <w:p w14:paraId="7444CE99"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锌</w:t>
            </w:r>
          </w:p>
        </w:tc>
        <w:tc>
          <w:tcPr>
            <w:tcW w:w="1074" w:type="pct"/>
            <w:tcBorders>
              <w:top w:val="single" w:sz="4" w:space="0" w:color="auto"/>
              <w:left w:val="nil"/>
              <w:bottom w:val="nil"/>
              <w:right w:val="nil"/>
            </w:tcBorders>
            <w:vAlign w:val="center"/>
          </w:tcPr>
          <w:p w14:paraId="0EB6AB23"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水溶性总糖</w:t>
            </w:r>
          </w:p>
        </w:tc>
        <w:tc>
          <w:tcPr>
            <w:tcW w:w="755" w:type="pct"/>
            <w:tcBorders>
              <w:top w:val="single" w:sz="4" w:space="0" w:color="auto"/>
              <w:left w:val="nil"/>
              <w:bottom w:val="nil"/>
              <w:right w:val="nil"/>
            </w:tcBorders>
            <w:vAlign w:val="center"/>
          </w:tcPr>
          <w:p w14:paraId="10D01265"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粗蛋白</w:t>
            </w:r>
          </w:p>
        </w:tc>
        <w:tc>
          <w:tcPr>
            <w:tcW w:w="755" w:type="pct"/>
            <w:tcBorders>
              <w:top w:val="single" w:sz="4" w:space="0" w:color="auto"/>
              <w:left w:val="nil"/>
              <w:bottom w:val="nil"/>
              <w:right w:val="nil"/>
            </w:tcBorders>
            <w:vAlign w:val="center"/>
          </w:tcPr>
          <w:p w14:paraId="195E5468"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粗纤维</w:t>
            </w:r>
          </w:p>
        </w:tc>
      </w:tr>
      <w:tr w:rsidR="00D03A59" w:rsidRPr="00FE031F" w14:paraId="36839936" w14:textId="77777777" w:rsidTr="00E84065">
        <w:trPr>
          <w:trHeight w:val="285"/>
          <w:jc w:val="center"/>
        </w:trPr>
        <w:tc>
          <w:tcPr>
            <w:tcW w:w="1075" w:type="pct"/>
            <w:vMerge/>
            <w:tcBorders>
              <w:left w:val="nil"/>
              <w:bottom w:val="single" w:sz="4" w:space="0" w:color="auto"/>
              <w:right w:val="nil"/>
            </w:tcBorders>
            <w:shd w:val="clear" w:color="auto" w:fill="auto"/>
            <w:noWrap/>
            <w:vAlign w:val="center"/>
          </w:tcPr>
          <w:p w14:paraId="63D3DCCD" w14:textId="77777777" w:rsidR="00D03A59" w:rsidRPr="00FE031F" w:rsidRDefault="00D03A59" w:rsidP="00E84065">
            <w:pPr>
              <w:widowControl/>
              <w:jc w:val="left"/>
              <w:rPr>
                <w:rFonts w:ascii="宋体" w:eastAsia="宋体" w:hAnsi="宋体" w:hint="eastAsia"/>
                <w:color w:val="000000"/>
                <w:sz w:val="24"/>
                <w:szCs w:val="24"/>
              </w:rPr>
            </w:pPr>
          </w:p>
        </w:tc>
        <w:tc>
          <w:tcPr>
            <w:tcW w:w="666" w:type="pct"/>
            <w:tcBorders>
              <w:top w:val="nil"/>
              <w:left w:val="nil"/>
              <w:bottom w:val="single" w:sz="4" w:space="0" w:color="auto"/>
              <w:right w:val="nil"/>
            </w:tcBorders>
            <w:shd w:val="clear" w:color="auto" w:fill="auto"/>
            <w:vAlign w:val="center"/>
          </w:tcPr>
          <w:p w14:paraId="51CA849B"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mg/kg</w:t>
            </w:r>
          </w:p>
        </w:tc>
        <w:tc>
          <w:tcPr>
            <w:tcW w:w="675" w:type="pct"/>
            <w:tcBorders>
              <w:top w:val="nil"/>
              <w:left w:val="nil"/>
              <w:bottom w:val="single" w:sz="4" w:space="0" w:color="auto"/>
              <w:right w:val="nil"/>
            </w:tcBorders>
            <w:shd w:val="clear" w:color="auto" w:fill="auto"/>
            <w:vAlign w:val="center"/>
          </w:tcPr>
          <w:p w14:paraId="614E09DF"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mg/kg</w:t>
            </w:r>
          </w:p>
        </w:tc>
        <w:tc>
          <w:tcPr>
            <w:tcW w:w="1074" w:type="pct"/>
            <w:tcBorders>
              <w:top w:val="nil"/>
              <w:left w:val="nil"/>
              <w:bottom w:val="single" w:sz="4" w:space="0" w:color="auto"/>
              <w:right w:val="nil"/>
            </w:tcBorders>
            <w:vAlign w:val="center"/>
          </w:tcPr>
          <w:p w14:paraId="09DD8881"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w:t>
            </w:r>
          </w:p>
        </w:tc>
        <w:tc>
          <w:tcPr>
            <w:tcW w:w="755" w:type="pct"/>
            <w:tcBorders>
              <w:top w:val="nil"/>
              <w:left w:val="nil"/>
              <w:bottom w:val="single" w:sz="4" w:space="0" w:color="auto"/>
              <w:right w:val="nil"/>
            </w:tcBorders>
            <w:vAlign w:val="center"/>
          </w:tcPr>
          <w:p w14:paraId="12CA8433"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w:t>
            </w:r>
          </w:p>
        </w:tc>
        <w:tc>
          <w:tcPr>
            <w:tcW w:w="755" w:type="pct"/>
            <w:tcBorders>
              <w:top w:val="nil"/>
              <w:left w:val="nil"/>
              <w:bottom w:val="single" w:sz="4" w:space="0" w:color="auto"/>
              <w:right w:val="nil"/>
            </w:tcBorders>
            <w:vAlign w:val="center"/>
          </w:tcPr>
          <w:p w14:paraId="7E3E4901"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w:t>
            </w:r>
          </w:p>
        </w:tc>
      </w:tr>
      <w:tr w:rsidR="00D03A59" w:rsidRPr="00FE031F" w14:paraId="2399B030" w14:textId="77777777" w:rsidTr="00E84065">
        <w:trPr>
          <w:trHeight w:val="270"/>
          <w:jc w:val="center"/>
        </w:trPr>
        <w:tc>
          <w:tcPr>
            <w:tcW w:w="1075" w:type="pct"/>
            <w:tcBorders>
              <w:top w:val="single" w:sz="4" w:space="0" w:color="auto"/>
              <w:left w:val="nil"/>
              <w:bottom w:val="nil"/>
              <w:right w:val="nil"/>
            </w:tcBorders>
            <w:shd w:val="clear" w:color="auto" w:fill="auto"/>
            <w:vAlign w:val="center"/>
          </w:tcPr>
          <w:p w14:paraId="71996B2E"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桂早紫1号</w:t>
            </w:r>
          </w:p>
        </w:tc>
        <w:tc>
          <w:tcPr>
            <w:tcW w:w="666" w:type="pct"/>
            <w:tcBorders>
              <w:top w:val="single" w:sz="4" w:space="0" w:color="auto"/>
              <w:left w:val="nil"/>
              <w:bottom w:val="nil"/>
              <w:right w:val="nil"/>
            </w:tcBorders>
            <w:shd w:val="clear" w:color="auto" w:fill="auto"/>
            <w:vAlign w:val="center"/>
          </w:tcPr>
          <w:p w14:paraId="25B1B741"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0.054a</w:t>
            </w:r>
          </w:p>
        </w:tc>
        <w:tc>
          <w:tcPr>
            <w:tcW w:w="675" w:type="pct"/>
            <w:tcBorders>
              <w:top w:val="single" w:sz="4" w:space="0" w:color="auto"/>
              <w:left w:val="nil"/>
              <w:bottom w:val="nil"/>
              <w:right w:val="nil"/>
            </w:tcBorders>
            <w:shd w:val="clear" w:color="auto" w:fill="auto"/>
            <w:vAlign w:val="center"/>
          </w:tcPr>
          <w:p w14:paraId="2DCFEFB0"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67.3c</w:t>
            </w:r>
          </w:p>
        </w:tc>
        <w:tc>
          <w:tcPr>
            <w:tcW w:w="1074" w:type="pct"/>
            <w:tcBorders>
              <w:top w:val="single" w:sz="4" w:space="0" w:color="auto"/>
              <w:left w:val="nil"/>
              <w:bottom w:val="nil"/>
              <w:right w:val="nil"/>
            </w:tcBorders>
            <w:vAlign w:val="center"/>
          </w:tcPr>
          <w:p w14:paraId="1D2AF9D2"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6.43abc</w:t>
            </w:r>
          </w:p>
        </w:tc>
        <w:tc>
          <w:tcPr>
            <w:tcW w:w="755" w:type="pct"/>
            <w:tcBorders>
              <w:top w:val="single" w:sz="4" w:space="0" w:color="auto"/>
              <w:left w:val="nil"/>
              <w:bottom w:val="nil"/>
              <w:right w:val="nil"/>
            </w:tcBorders>
            <w:vAlign w:val="center"/>
          </w:tcPr>
          <w:p w14:paraId="14BEC0B0"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19.1f</w:t>
            </w:r>
          </w:p>
        </w:tc>
        <w:tc>
          <w:tcPr>
            <w:tcW w:w="755" w:type="pct"/>
            <w:tcBorders>
              <w:top w:val="single" w:sz="4" w:space="0" w:color="auto"/>
              <w:left w:val="nil"/>
              <w:bottom w:val="nil"/>
              <w:right w:val="nil"/>
            </w:tcBorders>
            <w:vAlign w:val="center"/>
          </w:tcPr>
          <w:p w14:paraId="74F2D9C7"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25.8bcd</w:t>
            </w:r>
          </w:p>
        </w:tc>
      </w:tr>
      <w:tr w:rsidR="00D03A59" w:rsidRPr="00FE031F" w14:paraId="46A37335" w14:textId="77777777" w:rsidTr="00E84065">
        <w:trPr>
          <w:trHeight w:val="270"/>
          <w:jc w:val="center"/>
        </w:trPr>
        <w:tc>
          <w:tcPr>
            <w:tcW w:w="1075" w:type="pct"/>
            <w:tcBorders>
              <w:top w:val="nil"/>
              <w:left w:val="nil"/>
              <w:bottom w:val="nil"/>
              <w:right w:val="nil"/>
            </w:tcBorders>
            <w:shd w:val="clear" w:color="auto" w:fill="auto"/>
            <w:vAlign w:val="center"/>
          </w:tcPr>
          <w:p w14:paraId="5A08F5E1"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宁波大桥</w:t>
            </w:r>
          </w:p>
        </w:tc>
        <w:tc>
          <w:tcPr>
            <w:tcW w:w="666" w:type="pct"/>
            <w:tcBorders>
              <w:top w:val="nil"/>
              <w:left w:val="nil"/>
              <w:bottom w:val="nil"/>
              <w:right w:val="nil"/>
            </w:tcBorders>
            <w:shd w:val="clear" w:color="auto" w:fill="auto"/>
            <w:vAlign w:val="center"/>
          </w:tcPr>
          <w:p w14:paraId="24CDADC7"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0.063a</w:t>
            </w:r>
          </w:p>
        </w:tc>
        <w:tc>
          <w:tcPr>
            <w:tcW w:w="675" w:type="pct"/>
            <w:tcBorders>
              <w:top w:val="nil"/>
              <w:left w:val="nil"/>
              <w:bottom w:val="nil"/>
              <w:right w:val="nil"/>
            </w:tcBorders>
            <w:shd w:val="clear" w:color="auto" w:fill="auto"/>
            <w:vAlign w:val="center"/>
          </w:tcPr>
          <w:p w14:paraId="01907A7F"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69.6c</w:t>
            </w:r>
          </w:p>
        </w:tc>
        <w:tc>
          <w:tcPr>
            <w:tcW w:w="1074" w:type="pct"/>
            <w:tcBorders>
              <w:top w:val="nil"/>
              <w:left w:val="nil"/>
              <w:bottom w:val="nil"/>
              <w:right w:val="nil"/>
            </w:tcBorders>
            <w:vAlign w:val="center"/>
          </w:tcPr>
          <w:p w14:paraId="1EB80D64"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7.17a</w:t>
            </w:r>
          </w:p>
        </w:tc>
        <w:tc>
          <w:tcPr>
            <w:tcW w:w="755" w:type="pct"/>
            <w:tcBorders>
              <w:top w:val="nil"/>
              <w:left w:val="nil"/>
              <w:bottom w:val="nil"/>
              <w:right w:val="nil"/>
            </w:tcBorders>
            <w:vAlign w:val="center"/>
          </w:tcPr>
          <w:p w14:paraId="15E67219"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23.4ab</w:t>
            </w:r>
          </w:p>
        </w:tc>
        <w:tc>
          <w:tcPr>
            <w:tcW w:w="755" w:type="pct"/>
            <w:tcBorders>
              <w:top w:val="nil"/>
              <w:left w:val="nil"/>
              <w:bottom w:val="nil"/>
              <w:right w:val="nil"/>
            </w:tcBorders>
            <w:vAlign w:val="center"/>
          </w:tcPr>
          <w:p w14:paraId="44B3F3F9"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22.8d</w:t>
            </w:r>
          </w:p>
        </w:tc>
      </w:tr>
      <w:tr w:rsidR="00D03A59" w:rsidRPr="00FE031F" w14:paraId="5EE90641" w14:textId="77777777" w:rsidTr="00E84065">
        <w:trPr>
          <w:trHeight w:val="270"/>
          <w:jc w:val="center"/>
        </w:trPr>
        <w:tc>
          <w:tcPr>
            <w:tcW w:w="1075" w:type="pct"/>
            <w:tcBorders>
              <w:top w:val="nil"/>
              <w:left w:val="nil"/>
              <w:bottom w:val="nil"/>
              <w:right w:val="nil"/>
            </w:tcBorders>
            <w:shd w:val="clear" w:color="auto" w:fill="auto"/>
            <w:vAlign w:val="center"/>
          </w:tcPr>
          <w:p w14:paraId="07878F06"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湘紫1号</w:t>
            </w:r>
          </w:p>
        </w:tc>
        <w:tc>
          <w:tcPr>
            <w:tcW w:w="666" w:type="pct"/>
            <w:tcBorders>
              <w:top w:val="nil"/>
              <w:left w:val="nil"/>
              <w:bottom w:val="nil"/>
              <w:right w:val="nil"/>
            </w:tcBorders>
            <w:shd w:val="clear" w:color="auto" w:fill="auto"/>
            <w:vAlign w:val="center"/>
          </w:tcPr>
          <w:p w14:paraId="768699B1"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0.070a</w:t>
            </w:r>
          </w:p>
        </w:tc>
        <w:tc>
          <w:tcPr>
            <w:tcW w:w="675" w:type="pct"/>
            <w:tcBorders>
              <w:top w:val="nil"/>
              <w:left w:val="nil"/>
              <w:bottom w:val="nil"/>
              <w:right w:val="nil"/>
            </w:tcBorders>
            <w:shd w:val="clear" w:color="auto" w:fill="auto"/>
            <w:vAlign w:val="center"/>
          </w:tcPr>
          <w:p w14:paraId="24C30434"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204.5a</w:t>
            </w:r>
          </w:p>
        </w:tc>
        <w:tc>
          <w:tcPr>
            <w:tcW w:w="1074" w:type="pct"/>
            <w:tcBorders>
              <w:top w:val="nil"/>
              <w:left w:val="nil"/>
              <w:bottom w:val="nil"/>
              <w:right w:val="nil"/>
            </w:tcBorders>
            <w:vAlign w:val="center"/>
          </w:tcPr>
          <w:p w14:paraId="6884FDC1"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6.65abc</w:t>
            </w:r>
          </w:p>
        </w:tc>
        <w:tc>
          <w:tcPr>
            <w:tcW w:w="755" w:type="pct"/>
            <w:tcBorders>
              <w:top w:val="nil"/>
              <w:left w:val="nil"/>
              <w:bottom w:val="nil"/>
              <w:right w:val="nil"/>
            </w:tcBorders>
            <w:vAlign w:val="center"/>
          </w:tcPr>
          <w:p w14:paraId="5107BE29"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20.6bcd</w:t>
            </w:r>
          </w:p>
        </w:tc>
        <w:tc>
          <w:tcPr>
            <w:tcW w:w="755" w:type="pct"/>
            <w:tcBorders>
              <w:top w:val="nil"/>
              <w:left w:val="nil"/>
              <w:bottom w:val="nil"/>
              <w:right w:val="nil"/>
            </w:tcBorders>
            <w:vAlign w:val="center"/>
          </w:tcPr>
          <w:p w14:paraId="31171E10"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27.5bcd</w:t>
            </w:r>
          </w:p>
        </w:tc>
      </w:tr>
      <w:tr w:rsidR="00D03A59" w:rsidRPr="00FE031F" w14:paraId="4D86C679" w14:textId="77777777" w:rsidTr="00E84065">
        <w:trPr>
          <w:trHeight w:val="270"/>
          <w:jc w:val="center"/>
        </w:trPr>
        <w:tc>
          <w:tcPr>
            <w:tcW w:w="1075" w:type="pct"/>
            <w:tcBorders>
              <w:top w:val="nil"/>
              <w:left w:val="nil"/>
              <w:bottom w:val="nil"/>
              <w:right w:val="nil"/>
            </w:tcBorders>
            <w:shd w:val="clear" w:color="auto" w:fill="auto"/>
            <w:vAlign w:val="center"/>
          </w:tcPr>
          <w:p w14:paraId="2CA1DF87"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桂紫7号</w:t>
            </w:r>
          </w:p>
        </w:tc>
        <w:tc>
          <w:tcPr>
            <w:tcW w:w="666" w:type="pct"/>
            <w:tcBorders>
              <w:top w:val="nil"/>
              <w:left w:val="nil"/>
              <w:bottom w:val="nil"/>
              <w:right w:val="nil"/>
            </w:tcBorders>
            <w:shd w:val="clear" w:color="auto" w:fill="auto"/>
            <w:vAlign w:val="center"/>
          </w:tcPr>
          <w:p w14:paraId="590917CE"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0.047a</w:t>
            </w:r>
          </w:p>
        </w:tc>
        <w:tc>
          <w:tcPr>
            <w:tcW w:w="675" w:type="pct"/>
            <w:tcBorders>
              <w:top w:val="nil"/>
              <w:left w:val="nil"/>
              <w:bottom w:val="nil"/>
              <w:right w:val="nil"/>
            </w:tcBorders>
            <w:shd w:val="clear" w:color="auto" w:fill="auto"/>
            <w:vAlign w:val="center"/>
          </w:tcPr>
          <w:p w14:paraId="4CE32AE7"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72.2bc</w:t>
            </w:r>
          </w:p>
        </w:tc>
        <w:tc>
          <w:tcPr>
            <w:tcW w:w="1074" w:type="pct"/>
            <w:tcBorders>
              <w:top w:val="nil"/>
              <w:left w:val="nil"/>
              <w:bottom w:val="nil"/>
              <w:right w:val="nil"/>
            </w:tcBorders>
            <w:vAlign w:val="center"/>
          </w:tcPr>
          <w:p w14:paraId="41F1BD6E"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5.59abc</w:t>
            </w:r>
          </w:p>
        </w:tc>
        <w:tc>
          <w:tcPr>
            <w:tcW w:w="755" w:type="pct"/>
            <w:tcBorders>
              <w:top w:val="nil"/>
              <w:left w:val="nil"/>
              <w:bottom w:val="nil"/>
              <w:right w:val="nil"/>
            </w:tcBorders>
            <w:vAlign w:val="center"/>
          </w:tcPr>
          <w:p w14:paraId="71FCF2CF"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19.3cd</w:t>
            </w:r>
          </w:p>
        </w:tc>
        <w:tc>
          <w:tcPr>
            <w:tcW w:w="755" w:type="pct"/>
            <w:tcBorders>
              <w:top w:val="nil"/>
              <w:left w:val="nil"/>
              <w:bottom w:val="nil"/>
              <w:right w:val="nil"/>
            </w:tcBorders>
            <w:vAlign w:val="center"/>
          </w:tcPr>
          <w:p w14:paraId="0FFBE4D7"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27.2bcd</w:t>
            </w:r>
          </w:p>
        </w:tc>
      </w:tr>
      <w:tr w:rsidR="00D03A59" w:rsidRPr="00FE031F" w14:paraId="6C3F048D" w14:textId="77777777" w:rsidTr="00E84065">
        <w:trPr>
          <w:trHeight w:val="270"/>
          <w:jc w:val="center"/>
        </w:trPr>
        <w:tc>
          <w:tcPr>
            <w:tcW w:w="1075" w:type="pct"/>
            <w:tcBorders>
              <w:top w:val="nil"/>
              <w:left w:val="nil"/>
              <w:bottom w:val="nil"/>
              <w:right w:val="nil"/>
            </w:tcBorders>
            <w:shd w:val="clear" w:color="auto" w:fill="auto"/>
            <w:vAlign w:val="center"/>
          </w:tcPr>
          <w:p w14:paraId="4678FCE7"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闽紫7号</w:t>
            </w:r>
          </w:p>
        </w:tc>
        <w:tc>
          <w:tcPr>
            <w:tcW w:w="666" w:type="pct"/>
            <w:tcBorders>
              <w:top w:val="nil"/>
              <w:left w:val="nil"/>
              <w:bottom w:val="nil"/>
              <w:right w:val="nil"/>
            </w:tcBorders>
            <w:shd w:val="clear" w:color="auto" w:fill="auto"/>
            <w:vAlign w:val="center"/>
          </w:tcPr>
          <w:p w14:paraId="2A8B07CE"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0.080a</w:t>
            </w:r>
          </w:p>
        </w:tc>
        <w:tc>
          <w:tcPr>
            <w:tcW w:w="675" w:type="pct"/>
            <w:tcBorders>
              <w:top w:val="nil"/>
              <w:left w:val="nil"/>
              <w:bottom w:val="nil"/>
              <w:right w:val="nil"/>
            </w:tcBorders>
            <w:shd w:val="clear" w:color="auto" w:fill="auto"/>
            <w:vAlign w:val="center"/>
          </w:tcPr>
          <w:p w14:paraId="32B7342A"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86.6bc</w:t>
            </w:r>
          </w:p>
        </w:tc>
        <w:tc>
          <w:tcPr>
            <w:tcW w:w="1074" w:type="pct"/>
            <w:tcBorders>
              <w:top w:val="nil"/>
              <w:left w:val="nil"/>
              <w:bottom w:val="nil"/>
              <w:right w:val="nil"/>
            </w:tcBorders>
            <w:vAlign w:val="center"/>
          </w:tcPr>
          <w:p w14:paraId="3959104A"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2.50bc</w:t>
            </w:r>
          </w:p>
        </w:tc>
        <w:tc>
          <w:tcPr>
            <w:tcW w:w="755" w:type="pct"/>
            <w:tcBorders>
              <w:top w:val="nil"/>
              <w:left w:val="nil"/>
              <w:bottom w:val="nil"/>
              <w:right w:val="nil"/>
            </w:tcBorders>
            <w:vAlign w:val="center"/>
          </w:tcPr>
          <w:p w14:paraId="28D2C957"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20.8e</w:t>
            </w:r>
          </w:p>
        </w:tc>
        <w:tc>
          <w:tcPr>
            <w:tcW w:w="755" w:type="pct"/>
            <w:tcBorders>
              <w:top w:val="nil"/>
              <w:left w:val="nil"/>
              <w:bottom w:val="nil"/>
              <w:right w:val="nil"/>
            </w:tcBorders>
            <w:vAlign w:val="center"/>
          </w:tcPr>
          <w:p w14:paraId="3982DC02"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34.5a</w:t>
            </w:r>
          </w:p>
        </w:tc>
      </w:tr>
      <w:tr w:rsidR="00D03A59" w:rsidRPr="00FE031F" w14:paraId="274A64AA" w14:textId="77777777" w:rsidTr="00E84065">
        <w:trPr>
          <w:trHeight w:val="270"/>
          <w:jc w:val="center"/>
        </w:trPr>
        <w:tc>
          <w:tcPr>
            <w:tcW w:w="1075" w:type="pct"/>
            <w:tcBorders>
              <w:top w:val="nil"/>
              <w:left w:val="nil"/>
              <w:bottom w:val="nil"/>
              <w:right w:val="nil"/>
            </w:tcBorders>
            <w:shd w:val="clear" w:color="auto" w:fill="auto"/>
            <w:vAlign w:val="center"/>
          </w:tcPr>
          <w:p w14:paraId="489E8E88"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湘紫4号</w:t>
            </w:r>
          </w:p>
        </w:tc>
        <w:tc>
          <w:tcPr>
            <w:tcW w:w="666" w:type="pct"/>
            <w:tcBorders>
              <w:top w:val="nil"/>
              <w:left w:val="nil"/>
              <w:bottom w:val="nil"/>
              <w:right w:val="nil"/>
            </w:tcBorders>
            <w:shd w:val="clear" w:color="auto" w:fill="auto"/>
            <w:vAlign w:val="center"/>
          </w:tcPr>
          <w:p w14:paraId="05CED43F"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0.077a</w:t>
            </w:r>
          </w:p>
        </w:tc>
        <w:tc>
          <w:tcPr>
            <w:tcW w:w="675" w:type="pct"/>
            <w:tcBorders>
              <w:top w:val="nil"/>
              <w:left w:val="nil"/>
              <w:bottom w:val="nil"/>
              <w:right w:val="nil"/>
            </w:tcBorders>
            <w:shd w:val="clear" w:color="auto" w:fill="auto"/>
            <w:vAlign w:val="center"/>
          </w:tcPr>
          <w:p w14:paraId="6AB12A62"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81.6bc</w:t>
            </w:r>
          </w:p>
        </w:tc>
        <w:tc>
          <w:tcPr>
            <w:tcW w:w="1074" w:type="pct"/>
            <w:tcBorders>
              <w:top w:val="nil"/>
              <w:left w:val="nil"/>
              <w:bottom w:val="nil"/>
              <w:right w:val="nil"/>
            </w:tcBorders>
            <w:vAlign w:val="center"/>
          </w:tcPr>
          <w:p w14:paraId="29B3E5F8"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4.24abc</w:t>
            </w:r>
          </w:p>
        </w:tc>
        <w:tc>
          <w:tcPr>
            <w:tcW w:w="755" w:type="pct"/>
            <w:tcBorders>
              <w:top w:val="nil"/>
              <w:left w:val="nil"/>
              <w:bottom w:val="nil"/>
              <w:right w:val="nil"/>
            </w:tcBorders>
            <w:vAlign w:val="center"/>
          </w:tcPr>
          <w:p w14:paraId="758A11F0"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19.4cd</w:t>
            </w:r>
          </w:p>
        </w:tc>
        <w:tc>
          <w:tcPr>
            <w:tcW w:w="755" w:type="pct"/>
            <w:tcBorders>
              <w:top w:val="nil"/>
              <w:left w:val="nil"/>
              <w:bottom w:val="nil"/>
              <w:right w:val="nil"/>
            </w:tcBorders>
            <w:vAlign w:val="center"/>
          </w:tcPr>
          <w:p w14:paraId="4CDF22E4"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30.2b</w:t>
            </w:r>
          </w:p>
        </w:tc>
      </w:tr>
      <w:tr w:rsidR="00D03A59" w:rsidRPr="00FE031F" w14:paraId="3A4797A7" w14:textId="77777777" w:rsidTr="00E84065">
        <w:trPr>
          <w:trHeight w:val="270"/>
          <w:jc w:val="center"/>
        </w:trPr>
        <w:tc>
          <w:tcPr>
            <w:tcW w:w="1075" w:type="pct"/>
            <w:tcBorders>
              <w:top w:val="nil"/>
              <w:left w:val="nil"/>
              <w:bottom w:val="nil"/>
              <w:right w:val="nil"/>
            </w:tcBorders>
            <w:shd w:val="clear" w:color="auto" w:fill="auto"/>
            <w:vAlign w:val="center"/>
          </w:tcPr>
          <w:p w14:paraId="6C048D72"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YH925</w:t>
            </w:r>
          </w:p>
        </w:tc>
        <w:tc>
          <w:tcPr>
            <w:tcW w:w="666" w:type="pct"/>
            <w:tcBorders>
              <w:top w:val="nil"/>
              <w:left w:val="nil"/>
              <w:bottom w:val="nil"/>
              <w:right w:val="nil"/>
            </w:tcBorders>
            <w:shd w:val="clear" w:color="auto" w:fill="auto"/>
            <w:vAlign w:val="center"/>
          </w:tcPr>
          <w:p w14:paraId="05B33764"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0.061a</w:t>
            </w:r>
          </w:p>
        </w:tc>
        <w:tc>
          <w:tcPr>
            <w:tcW w:w="675" w:type="pct"/>
            <w:tcBorders>
              <w:top w:val="nil"/>
              <w:left w:val="nil"/>
              <w:bottom w:val="nil"/>
              <w:right w:val="nil"/>
            </w:tcBorders>
            <w:shd w:val="clear" w:color="auto" w:fill="auto"/>
            <w:vAlign w:val="center"/>
          </w:tcPr>
          <w:p w14:paraId="4760BD3C"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79.3bc</w:t>
            </w:r>
          </w:p>
        </w:tc>
        <w:tc>
          <w:tcPr>
            <w:tcW w:w="1074" w:type="pct"/>
            <w:tcBorders>
              <w:top w:val="nil"/>
              <w:left w:val="nil"/>
              <w:bottom w:val="nil"/>
              <w:right w:val="nil"/>
            </w:tcBorders>
            <w:vAlign w:val="center"/>
          </w:tcPr>
          <w:p w14:paraId="654892B1"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3.40c</w:t>
            </w:r>
          </w:p>
        </w:tc>
        <w:tc>
          <w:tcPr>
            <w:tcW w:w="755" w:type="pct"/>
            <w:tcBorders>
              <w:top w:val="nil"/>
              <w:left w:val="nil"/>
              <w:bottom w:val="nil"/>
              <w:right w:val="nil"/>
            </w:tcBorders>
            <w:vAlign w:val="center"/>
          </w:tcPr>
          <w:p w14:paraId="2C307FB8"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23.9a</w:t>
            </w:r>
          </w:p>
        </w:tc>
        <w:tc>
          <w:tcPr>
            <w:tcW w:w="755" w:type="pct"/>
            <w:tcBorders>
              <w:top w:val="nil"/>
              <w:left w:val="nil"/>
              <w:bottom w:val="nil"/>
              <w:right w:val="nil"/>
            </w:tcBorders>
            <w:vAlign w:val="center"/>
          </w:tcPr>
          <w:p w14:paraId="5BA09381"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24.3d</w:t>
            </w:r>
          </w:p>
        </w:tc>
      </w:tr>
      <w:tr w:rsidR="00D03A59" w:rsidRPr="00FE031F" w14:paraId="0699912D" w14:textId="77777777" w:rsidTr="00E84065">
        <w:trPr>
          <w:trHeight w:val="270"/>
          <w:jc w:val="center"/>
        </w:trPr>
        <w:tc>
          <w:tcPr>
            <w:tcW w:w="1075" w:type="pct"/>
            <w:tcBorders>
              <w:top w:val="nil"/>
              <w:left w:val="nil"/>
              <w:bottom w:val="nil"/>
              <w:right w:val="nil"/>
            </w:tcBorders>
            <w:shd w:val="clear" w:color="auto" w:fill="auto"/>
            <w:vAlign w:val="center"/>
          </w:tcPr>
          <w:p w14:paraId="6791A8B3"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闽紫8号</w:t>
            </w:r>
          </w:p>
        </w:tc>
        <w:tc>
          <w:tcPr>
            <w:tcW w:w="666" w:type="pct"/>
            <w:tcBorders>
              <w:top w:val="nil"/>
              <w:left w:val="nil"/>
              <w:bottom w:val="nil"/>
              <w:right w:val="nil"/>
            </w:tcBorders>
            <w:shd w:val="clear" w:color="auto" w:fill="auto"/>
            <w:vAlign w:val="center"/>
          </w:tcPr>
          <w:p w14:paraId="5A01BC5C"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0.062a</w:t>
            </w:r>
          </w:p>
        </w:tc>
        <w:tc>
          <w:tcPr>
            <w:tcW w:w="675" w:type="pct"/>
            <w:tcBorders>
              <w:top w:val="nil"/>
              <w:left w:val="nil"/>
              <w:bottom w:val="nil"/>
              <w:right w:val="nil"/>
            </w:tcBorders>
            <w:shd w:val="clear" w:color="auto" w:fill="auto"/>
            <w:vAlign w:val="center"/>
          </w:tcPr>
          <w:p w14:paraId="0FA3ED64"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119.1b</w:t>
            </w:r>
          </w:p>
        </w:tc>
        <w:tc>
          <w:tcPr>
            <w:tcW w:w="1074" w:type="pct"/>
            <w:tcBorders>
              <w:top w:val="nil"/>
              <w:left w:val="nil"/>
              <w:bottom w:val="nil"/>
              <w:right w:val="nil"/>
            </w:tcBorders>
            <w:vAlign w:val="center"/>
          </w:tcPr>
          <w:p w14:paraId="1ED6D23F"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6.88ab</w:t>
            </w:r>
          </w:p>
        </w:tc>
        <w:tc>
          <w:tcPr>
            <w:tcW w:w="755" w:type="pct"/>
            <w:tcBorders>
              <w:top w:val="nil"/>
              <w:left w:val="nil"/>
              <w:bottom w:val="nil"/>
              <w:right w:val="nil"/>
            </w:tcBorders>
            <w:vAlign w:val="center"/>
          </w:tcPr>
          <w:p w14:paraId="324C8837"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18.0de</w:t>
            </w:r>
          </w:p>
        </w:tc>
        <w:tc>
          <w:tcPr>
            <w:tcW w:w="755" w:type="pct"/>
            <w:tcBorders>
              <w:top w:val="nil"/>
              <w:left w:val="nil"/>
              <w:bottom w:val="nil"/>
              <w:right w:val="nil"/>
            </w:tcBorders>
            <w:vAlign w:val="center"/>
          </w:tcPr>
          <w:p w14:paraId="3D126AD7"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29.4b</w:t>
            </w:r>
          </w:p>
        </w:tc>
      </w:tr>
      <w:tr w:rsidR="00D03A59" w:rsidRPr="00FE031F" w14:paraId="2AED0E7E" w14:textId="77777777" w:rsidTr="00E84065">
        <w:trPr>
          <w:trHeight w:val="270"/>
          <w:jc w:val="center"/>
        </w:trPr>
        <w:tc>
          <w:tcPr>
            <w:tcW w:w="1075" w:type="pct"/>
            <w:tcBorders>
              <w:top w:val="nil"/>
              <w:left w:val="nil"/>
              <w:right w:val="nil"/>
            </w:tcBorders>
            <w:shd w:val="clear" w:color="auto" w:fill="auto"/>
            <w:vAlign w:val="center"/>
          </w:tcPr>
          <w:p w14:paraId="4C63215F"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YIJ</w:t>
            </w:r>
          </w:p>
        </w:tc>
        <w:tc>
          <w:tcPr>
            <w:tcW w:w="666" w:type="pct"/>
            <w:tcBorders>
              <w:top w:val="nil"/>
              <w:left w:val="nil"/>
              <w:right w:val="nil"/>
            </w:tcBorders>
            <w:shd w:val="clear" w:color="auto" w:fill="auto"/>
            <w:vAlign w:val="center"/>
          </w:tcPr>
          <w:p w14:paraId="120411EE"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0.065a</w:t>
            </w:r>
          </w:p>
        </w:tc>
        <w:tc>
          <w:tcPr>
            <w:tcW w:w="675" w:type="pct"/>
            <w:tcBorders>
              <w:top w:val="nil"/>
              <w:left w:val="nil"/>
              <w:right w:val="nil"/>
            </w:tcBorders>
            <w:shd w:val="clear" w:color="auto" w:fill="auto"/>
            <w:vAlign w:val="center"/>
          </w:tcPr>
          <w:p w14:paraId="413097D3"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94.7bc</w:t>
            </w:r>
          </w:p>
        </w:tc>
        <w:tc>
          <w:tcPr>
            <w:tcW w:w="1074" w:type="pct"/>
            <w:tcBorders>
              <w:top w:val="nil"/>
              <w:left w:val="nil"/>
              <w:right w:val="nil"/>
            </w:tcBorders>
            <w:vAlign w:val="center"/>
          </w:tcPr>
          <w:p w14:paraId="003D549F"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3.53c</w:t>
            </w:r>
          </w:p>
        </w:tc>
        <w:tc>
          <w:tcPr>
            <w:tcW w:w="755" w:type="pct"/>
            <w:tcBorders>
              <w:top w:val="nil"/>
              <w:left w:val="nil"/>
              <w:right w:val="nil"/>
            </w:tcBorders>
            <w:vAlign w:val="center"/>
          </w:tcPr>
          <w:p w14:paraId="4BE3F881"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22.6ab</w:t>
            </w:r>
          </w:p>
        </w:tc>
        <w:tc>
          <w:tcPr>
            <w:tcW w:w="755" w:type="pct"/>
            <w:tcBorders>
              <w:top w:val="nil"/>
              <w:left w:val="nil"/>
              <w:right w:val="nil"/>
            </w:tcBorders>
            <w:vAlign w:val="center"/>
          </w:tcPr>
          <w:p w14:paraId="03C1552B"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25.1cd</w:t>
            </w:r>
          </w:p>
        </w:tc>
      </w:tr>
      <w:tr w:rsidR="00D03A59" w:rsidRPr="00FE031F" w14:paraId="56E575BC" w14:textId="77777777" w:rsidTr="00E84065">
        <w:trPr>
          <w:trHeight w:val="285"/>
          <w:jc w:val="center"/>
        </w:trPr>
        <w:tc>
          <w:tcPr>
            <w:tcW w:w="1075" w:type="pct"/>
            <w:tcBorders>
              <w:top w:val="nil"/>
              <w:left w:val="nil"/>
              <w:bottom w:val="single" w:sz="4" w:space="0" w:color="auto"/>
              <w:right w:val="nil"/>
            </w:tcBorders>
            <w:shd w:val="clear" w:color="auto" w:fill="auto"/>
            <w:vAlign w:val="center"/>
          </w:tcPr>
          <w:p w14:paraId="6351B044"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弋江籽</w:t>
            </w:r>
          </w:p>
        </w:tc>
        <w:tc>
          <w:tcPr>
            <w:tcW w:w="666" w:type="pct"/>
            <w:tcBorders>
              <w:top w:val="nil"/>
              <w:left w:val="nil"/>
              <w:bottom w:val="single" w:sz="4" w:space="0" w:color="auto"/>
              <w:right w:val="nil"/>
            </w:tcBorders>
            <w:shd w:val="clear" w:color="auto" w:fill="auto"/>
            <w:vAlign w:val="center"/>
          </w:tcPr>
          <w:p w14:paraId="4FE41F42"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0.056a</w:t>
            </w:r>
          </w:p>
        </w:tc>
        <w:tc>
          <w:tcPr>
            <w:tcW w:w="675" w:type="pct"/>
            <w:tcBorders>
              <w:top w:val="nil"/>
              <w:left w:val="nil"/>
              <w:bottom w:val="single" w:sz="4" w:space="0" w:color="auto"/>
              <w:right w:val="nil"/>
            </w:tcBorders>
            <w:shd w:val="clear" w:color="auto" w:fill="auto"/>
            <w:vAlign w:val="center"/>
          </w:tcPr>
          <w:p w14:paraId="7D8FF8CB"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89.7bc</w:t>
            </w:r>
          </w:p>
        </w:tc>
        <w:tc>
          <w:tcPr>
            <w:tcW w:w="1074" w:type="pct"/>
            <w:tcBorders>
              <w:top w:val="nil"/>
              <w:left w:val="nil"/>
              <w:bottom w:val="single" w:sz="4" w:space="0" w:color="auto"/>
              <w:right w:val="nil"/>
            </w:tcBorders>
            <w:vAlign w:val="center"/>
          </w:tcPr>
          <w:p w14:paraId="17489170"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6.42abc</w:t>
            </w:r>
          </w:p>
        </w:tc>
        <w:tc>
          <w:tcPr>
            <w:tcW w:w="755" w:type="pct"/>
            <w:tcBorders>
              <w:top w:val="nil"/>
              <w:left w:val="nil"/>
              <w:bottom w:val="single" w:sz="4" w:space="0" w:color="auto"/>
              <w:right w:val="nil"/>
            </w:tcBorders>
            <w:vAlign w:val="center"/>
          </w:tcPr>
          <w:p w14:paraId="56003BBF"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21.5abc</w:t>
            </w:r>
          </w:p>
        </w:tc>
        <w:tc>
          <w:tcPr>
            <w:tcW w:w="755" w:type="pct"/>
            <w:tcBorders>
              <w:top w:val="nil"/>
              <w:left w:val="nil"/>
              <w:bottom w:val="single" w:sz="4" w:space="0" w:color="auto"/>
              <w:right w:val="nil"/>
            </w:tcBorders>
            <w:vAlign w:val="center"/>
          </w:tcPr>
          <w:p w14:paraId="6200E1DB" w14:textId="77777777" w:rsidR="00D03A59" w:rsidRPr="00FE031F" w:rsidRDefault="00D03A59" w:rsidP="00E84065">
            <w:pPr>
              <w:widowControl/>
              <w:jc w:val="center"/>
              <w:rPr>
                <w:rFonts w:ascii="宋体" w:eastAsia="宋体" w:hAnsi="宋体" w:hint="eastAsia"/>
                <w:color w:val="000000"/>
                <w:sz w:val="24"/>
                <w:szCs w:val="24"/>
              </w:rPr>
            </w:pPr>
            <w:r w:rsidRPr="00FE031F">
              <w:rPr>
                <w:rFonts w:ascii="宋体" w:eastAsia="宋体" w:hAnsi="宋体"/>
                <w:color w:val="000000"/>
                <w:sz w:val="24"/>
                <w:szCs w:val="24"/>
              </w:rPr>
              <w:t>23.5d</w:t>
            </w:r>
          </w:p>
        </w:tc>
      </w:tr>
    </w:tbl>
    <w:p w14:paraId="3BE28BB5" w14:textId="13D255C1" w:rsidR="00D03A59" w:rsidRPr="00FE031F" w:rsidRDefault="00D03A59" w:rsidP="00D03A59">
      <w:pPr>
        <w:ind w:firstLineChars="200" w:firstLine="560"/>
        <w:rPr>
          <w:rFonts w:ascii="宋体" w:eastAsia="宋体" w:hAnsi="宋体" w:hint="eastAsia"/>
          <w:sz w:val="28"/>
          <w:szCs w:val="28"/>
        </w:rPr>
      </w:pPr>
      <w:r w:rsidRPr="00FE031F">
        <w:rPr>
          <w:rFonts w:ascii="宋体" w:eastAsia="宋体" w:hAnsi="宋体"/>
          <w:sz w:val="28"/>
          <w:szCs w:val="28"/>
        </w:rPr>
        <w:t>紫云英蜜、苕子蜜是优质蜂蜜，价值高。正常年份，一公顷可生产120 kg～150 kg原蜜，产地价值约6000元/hm</w:t>
      </w:r>
      <w:r w:rsidRPr="00FE031F">
        <w:rPr>
          <w:rFonts w:ascii="宋体" w:eastAsia="宋体" w:hAnsi="宋体"/>
          <w:sz w:val="28"/>
          <w:szCs w:val="28"/>
          <w:vertAlign w:val="superscript"/>
        </w:rPr>
        <w:t>2</w:t>
      </w:r>
      <w:r w:rsidRPr="00FE031F">
        <w:rPr>
          <w:rFonts w:ascii="宋体" w:eastAsia="宋体" w:hAnsi="宋体"/>
          <w:sz w:val="28"/>
          <w:szCs w:val="28"/>
        </w:rPr>
        <w:t>～9000元/hm</w:t>
      </w:r>
      <w:r w:rsidRPr="00FE031F">
        <w:rPr>
          <w:rFonts w:ascii="宋体" w:eastAsia="宋体" w:hAnsi="宋体"/>
          <w:sz w:val="28"/>
          <w:szCs w:val="28"/>
          <w:vertAlign w:val="superscript"/>
        </w:rPr>
        <w:t>2</w:t>
      </w:r>
      <w:r w:rsidRPr="00FE031F">
        <w:rPr>
          <w:rFonts w:ascii="宋体" w:eastAsia="宋体" w:hAnsi="宋体"/>
          <w:sz w:val="28"/>
          <w:szCs w:val="28"/>
        </w:rPr>
        <w:t>，市场价更高，是投入产出率高的增收手段（表</w:t>
      </w:r>
      <w:r w:rsidRPr="00FE031F">
        <w:rPr>
          <w:rFonts w:ascii="宋体" w:eastAsia="宋体" w:hAnsi="宋体" w:hint="eastAsia"/>
          <w:sz w:val="28"/>
          <w:szCs w:val="28"/>
        </w:rPr>
        <w:t>2</w:t>
      </w:r>
      <w:r w:rsidRPr="00FE031F">
        <w:rPr>
          <w:rFonts w:ascii="宋体" w:eastAsia="宋体" w:hAnsi="宋体"/>
          <w:sz w:val="28"/>
          <w:szCs w:val="28"/>
        </w:rPr>
        <w:t>2</w:t>
      </w:r>
      <w:r w:rsidR="00C1691D">
        <w:rPr>
          <w:rFonts w:ascii="宋体" w:eastAsia="宋体" w:hAnsi="宋体" w:hint="eastAsia"/>
          <w:sz w:val="28"/>
          <w:szCs w:val="28"/>
        </w:rPr>
        <w:t>，</w:t>
      </w:r>
      <w:r w:rsidRPr="00FE031F">
        <w:rPr>
          <w:rFonts w:ascii="宋体" w:eastAsia="宋体" w:hAnsi="宋体" w:hint="eastAsia"/>
          <w:sz w:val="28"/>
          <w:szCs w:val="28"/>
        </w:rPr>
        <w:t>2</w:t>
      </w:r>
      <w:r w:rsidRPr="00FE031F">
        <w:rPr>
          <w:rFonts w:ascii="宋体" w:eastAsia="宋体" w:hAnsi="宋体"/>
          <w:sz w:val="28"/>
          <w:szCs w:val="28"/>
        </w:rPr>
        <w:t>3）。放养蜜蜂还能增加蜜蜂种群数量，为其他春季作物的生长提供支持。</w:t>
      </w:r>
    </w:p>
    <w:p w14:paraId="7D16737F" w14:textId="77777777" w:rsidR="00D03A59" w:rsidRPr="00FE031F" w:rsidRDefault="00D03A59" w:rsidP="00D03A59">
      <w:pPr>
        <w:adjustRightInd w:val="0"/>
        <w:snapToGrid w:val="0"/>
        <w:jc w:val="center"/>
        <w:rPr>
          <w:rFonts w:ascii="宋体" w:eastAsia="宋体" w:hAnsi="宋体" w:hint="eastAsia"/>
          <w:b/>
          <w:color w:val="0D0D0D"/>
          <w:sz w:val="24"/>
          <w:szCs w:val="24"/>
        </w:rPr>
      </w:pPr>
      <w:r w:rsidRPr="00FE031F">
        <w:rPr>
          <w:rFonts w:ascii="宋体" w:eastAsia="宋体" w:hAnsi="宋体"/>
          <w:b/>
          <w:color w:val="0D0D0D"/>
          <w:sz w:val="24"/>
          <w:szCs w:val="24"/>
        </w:rPr>
        <w:lastRenderedPageBreak/>
        <w:t>表</w:t>
      </w:r>
      <w:r w:rsidRPr="00FE031F">
        <w:rPr>
          <w:rFonts w:ascii="宋体" w:eastAsia="宋体" w:hAnsi="宋体" w:hint="eastAsia"/>
          <w:b/>
          <w:color w:val="0D0D0D"/>
          <w:sz w:val="24"/>
          <w:szCs w:val="24"/>
        </w:rPr>
        <w:t>2</w:t>
      </w:r>
      <w:r w:rsidRPr="00FE031F">
        <w:rPr>
          <w:rFonts w:ascii="宋体" w:eastAsia="宋体" w:hAnsi="宋体"/>
          <w:b/>
          <w:color w:val="0D0D0D"/>
          <w:sz w:val="24"/>
          <w:szCs w:val="24"/>
        </w:rPr>
        <w:t>2 绿肥蜂蜜品质分析</w:t>
      </w:r>
    </w:p>
    <w:tbl>
      <w:tblPr>
        <w:tblW w:w="4548" w:type="pct"/>
        <w:tblLook w:val="04A0" w:firstRow="1" w:lastRow="0" w:firstColumn="1" w:lastColumn="0" w:noHBand="0" w:noVBand="1"/>
      </w:tblPr>
      <w:tblGrid>
        <w:gridCol w:w="1056"/>
        <w:gridCol w:w="846"/>
        <w:gridCol w:w="1371"/>
        <w:gridCol w:w="916"/>
        <w:gridCol w:w="1266"/>
        <w:gridCol w:w="1266"/>
        <w:gridCol w:w="834"/>
      </w:tblGrid>
      <w:tr w:rsidR="00D03A59" w:rsidRPr="00C1691D" w14:paraId="7A003513" w14:textId="77777777" w:rsidTr="00E84065">
        <w:trPr>
          <w:trHeight w:val="634"/>
        </w:trPr>
        <w:tc>
          <w:tcPr>
            <w:tcW w:w="644" w:type="pct"/>
            <w:tcBorders>
              <w:top w:val="single" w:sz="4" w:space="0" w:color="auto"/>
              <w:bottom w:val="single" w:sz="4" w:space="0" w:color="auto"/>
            </w:tcBorders>
            <w:shd w:val="clear" w:color="auto" w:fill="auto"/>
            <w:noWrap/>
            <w:vAlign w:val="center"/>
            <w:hideMark/>
          </w:tcPr>
          <w:p w14:paraId="6159B9AF"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蜂蜜</w:t>
            </w:r>
          </w:p>
        </w:tc>
        <w:tc>
          <w:tcPr>
            <w:tcW w:w="519" w:type="pct"/>
            <w:tcBorders>
              <w:top w:val="single" w:sz="4" w:space="0" w:color="auto"/>
              <w:bottom w:val="single" w:sz="4" w:space="0" w:color="auto"/>
            </w:tcBorders>
            <w:shd w:val="clear" w:color="auto" w:fill="auto"/>
            <w:noWrap/>
            <w:vAlign w:val="center"/>
            <w:hideMark/>
          </w:tcPr>
          <w:p w14:paraId="4A3553CD"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色泽</w:t>
            </w:r>
          </w:p>
        </w:tc>
        <w:tc>
          <w:tcPr>
            <w:tcW w:w="840" w:type="pct"/>
            <w:tcBorders>
              <w:top w:val="single" w:sz="4" w:space="0" w:color="auto"/>
              <w:bottom w:val="single" w:sz="4" w:space="0" w:color="auto"/>
            </w:tcBorders>
            <w:shd w:val="clear" w:color="auto" w:fill="auto"/>
            <w:noWrap/>
            <w:vAlign w:val="center"/>
            <w:hideMark/>
          </w:tcPr>
          <w:p w14:paraId="7ADCC885"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果糖+葡萄糖</w:t>
            </w:r>
          </w:p>
          <w:p w14:paraId="0305897C"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g/100g</w:t>
            </w:r>
          </w:p>
        </w:tc>
        <w:tc>
          <w:tcPr>
            <w:tcW w:w="741" w:type="pct"/>
            <w:tcBorders>
              <w:top w:val="single" w:sz="4" w:space="0" w:color="auto"/>
              <w:bottom w:val="single" w:sz="4" w:space="0" w:color="auto"/>
            </w:tcBorders>
            <w:shd w:val="clear" w:color="auto" w:fill="auto"/>
            <w:noWrap/>
            <w:vAlign w:val="center"/>
            <w:hideMark/>
          </w:tcPr>
          <w:p w14:paraId="06781492"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蔗糖</w:t>
            </w:r>
          </w:p>
          <w:p w14:paraId="47B9D332"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g/100g</w:t>
            </w:r>
          </w:p>
        </w:tc>
        <w:tc>
          <w:tcPr>
            <w:tcW w:w="801" w:type="pct"/>
            <w:tcBorders>
              <w:top w:val="single" w:sz="4" w:space="0" w:color="auto"/>
              <w:bottom w:val="single" w:sz="4" w:space="0" w:color="auto"/>
            </w:tcBorders>
            <w:shd w:val="clear" w:color="auto" w:fill="auto"/>
            <w:noWrap/>
            <w:vAlign w:val="center"/>
            <w:hideMark/>
          </w:tcPr>
          <w:p w14:paraId="3EE811CD"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淀粉酶活性</w:t>
            </w:r>
          </w:p>
          <w:p w14:paraId="67FFBE8F" w14:textId="77777777" w:rsidR="00D03A59" w:rsidRPr="00814BCA" w:rsidRDefault="00D03A59" w:rsidP="00E84065">
            <w:pPr>
              <w:jc w:val="center"/>
              <w:rPr>
                <w:rFonts w:ascii="宋体" w:eastAsia="宋体" w:hAnsi="宋体" w:hint="eastAsia"/>
                <w:szCs w:val="21"/>
              </w:rPr>
            </w:pPr>
            <w:bookmarkStart w:id="8" w:name="_Hlk26654125"/>
            <w:r w:rsidRPr="00814BCA">
              <w:rPr>
                <w:rFonts w:ascii="宋体" w:eastAsia="宋体" w:hAnsi="宋体"/>
                <w:szCs w:val="21"/>
              </w:rPr>
              <w:t>ml/(g.h)</w:t>
            </w:r>
            <w:bookmarkEnd w:id="8"/>
          </w:p>
        </w:tc>
        <w:tc>
          <w:tcPr>
            <w:tcW w:w="769" w:type="pct"/>
            <w:tcBorders>
              <w:top w:val="single" w:sz="4" w:space="0" w:color="auto"/>
              <w:bottom w:val="single" w:sz="4" w:space="0" w:color="auto"/>
            </w:tcBorders>
            <w:shd w:val="clear" w:color="auto" w:fill="auto"/>
            <w:noWrap/>
            <w:vAlign w:val="center"/>
            <w:hideMark/>
          </w:tcPr>
          <w:p w14:paraId="593E7307"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羟甲基糠醛</w:t>
            </w:r>
          </w:p>
          <w:p w14:paraId="4BCFAFC8"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mg/kg</w:t>
            </w:r>
          </w:p>
        </w:tc>
        <w:tc>
          <w:tcPr>
            <w:tcW w:w="686" w:type="pct"/>
            <w:tcBorders>
              <w:top w:val="single" w:sz="4" w:space="0" w:color="auto"/>
              <w:bottom w:val="single" w:sz="4" w:space="0" w:color="auto"/>
            </w:tcBorders>
            <w:shd w:val="clear" w:color="auto" w:fill="auto"/>
            <w:noWrap/>
            <w:vAlign w:val="center"/>
            <w:hideMark/>
          </w:tcPr>
          <w:p w14:paraId="79975622"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酸度</w:t>
            </w:r>
          </w:p>
          <w:p w14:paraId="3DD04552"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ml/kg</w:t>
            </w:r>
          </w:p>
        </w:tc>
      </w:tr>
      <w:tr w:rsidR="00D03A59" w:rsidRPr="00C1691D" w14:paraId="6866C543" w14:textId="77777777" w:rsidTr="00E84065">
        <w:trPr>
          <w:trHeight w:val="278"/>
        </w:trPr>
        <w:tc>
          <w:tcPr>
            <w:tcW w:w="644" w:type="pct"/>
            <w:tcBorders>
              <w:top w:val="single" w:sz="4" w:space="0" w:color="auto"/>
            </w:tcBorders>
            <w:shd w:val="clear" w:color="auto" w:fill="auto"/>
            <w:noWrap/>
            <w:vAlign w:val="center"/>
            <w:hideMark/>
          </w:tcPr>
          <w:p w14:paraId="75011562" w14:textId="77777777" w:rsidR="00D03A59" w:rsidRPr="00814BCA" w:rsidRDefault="00D03A59" w:rsidP="00E84065">
            <w:pPr>
              <w:widowControl/>
              <w:jc w:val="center"/>
              <w:rPr>
                <w:rFonts w:ascii="宋体" w:eastAsia="宋体" w:hAnsi="宋体" w:hint="eastAsia"/>
                <w:szCs w:val="21"/>
              </w:rPr>
            </w:pPr>
            <w:bookmarkStart w:id="9" w:name="_Hlk26654104"/>
            <w:r w:rsidRPr="00814BCA">
              <w:rPr>
                <w:rFonts w:ascii="宋体" w:eastAsia="宋体" w:hAnsi="宋体"/>
                <w:szCs w:val="21"/>
              </w:rPr>
              <w:t>紫云英蜜</w:t>
            </w:r>
          </w:p>
        </w:tc>
        <w:tc>
          <w:tcPr>
            <w:tcW w:w="519" w:type="pct"/>
            <w:tcBorders>
              <w:top w:val="single" w:sz="4" w:space="0" w:color="auto"/>
            </w:tcBorders>
            <w:shd w:val="clear" w:color="auto" w:fill="auto"/>
            <w:noWrap/>
            <w:vAlign w:val="center"/>
            <w:hideMark/>
          </w:tcPr>
          <w:p w14:paraId="459E37A1"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琥珀色</w:t>
            </w:r>
          </w:p>
        </w:tc>
        <w:tc>
          <w:tcPr>
            <w:tcW w:w="840" w:type="pct"/>
            <w:tcBorders>
              <w:top w:val="single" w:sz="4" w:space="0" w:color="auto"/>
            </w:tcBorders>
            <w:shd w:val="clear" w:color="auto" w:fill="auto"/>
            <w:noWrap/>
            <w:vAlign w:val="center"/>
            <w:hideMark/>
          </w:tcPr>
          <w:p w14:paraId="61C8EC09"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70.4</w:t>
            </w:r>
          </w:p>
        </w:tc>
        <w:tc>
          <w:tcPr>
            <w:tcW w:w="741" w:type="pct"/>
            <w:tcBorders>
              <w:top w:val="single" w:sz="4" w:space="0" w:color="auto"/>
            </w:tcBorders>
            <w:shd w:val="clear" w:color="auto" w:fill="auto"/>
            <w:noWrap/>
            <w:vAlign w:val="center"/>
            <w:hideMark/>
          </w:tcPr>
          <w:p w14:paraId="7413F939"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未检出</w:t>
            </w:r>
          </w:p>
        </w:tc>
        <w:tc>
          <w:tcPr>
            <w:tcW w:w="801" w:type="pct"/>
            <w:tcBorders>
              <w:top w:val="single" w:sz="4" w:space="0" w:color="auto"/>
            </w:tcBorders>
            <w:shd w:val="clear" w:color="auto" w:fill="auto"/>
            <w:noWrap/>
            <w:vAlign w:val="center"/>
            <w:hideMark/>
          </w:tcPr>
          <w:p w14:paraId="3D4CE563"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20.0</w:t>
            </w:r>
          </w:p>
        </w:tc>
        <w:tc>
          <w:tcPr>
            <w:tcW w:w="769" w:type="pct"/>
            <w:tcBorders>
              <w:top w:val="single" w:sz="4" w:space="0" w:color="auto"/>
            </w:tcBorders>
            <w:shd w:val="clear" w:color="auto" w:fill="auto"/>
            <w:noWrap/>
            <w:vAlign w:val="center"/>
            <w:hideMark/>
          </w:tcPr>
          <w:p w14:paraId="4A08CD2C"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2.2</w:t>
            </w:r>
          </w:p>
        </w:tc>
        <w:tc>
          <w:tcPr>
            <w:tcW w:w="686" w:type="pct"/>
            <w:tcBorders>
              <w:top w:val="single" w:sz="4" w:space="0" w:color="auto"/>
            </w:tcBorders>
            <w:shd w:val="clear" w:color="auto" w:fill="auto"/>
            <w:noWrap/>
            <w:vAlign w:val="center"/>
            <w:hideMark/>
          </w:tcPr>
          <w:p w14:paraId="4EB3F264"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27.0</w:t>
            </w:r>
          </w:p>
        </w:tc>
      </w:tr>
      <w:tr w:rsidR="00D03A59" w:rsidRPr="00C1691D" w14:paraId="48BA41EC" w14:textId="77777777" w:rsidTr="00E84065">
        <w:trPr>
          <w:trHeight w:val="278"/>
        </w:trPr>
        <w:tc>
          <w:tcPr>
            <w:tcW w:w="644" w:type="pct"/>
            <w:tcBorders>
              <w:bottom w:val="single" w:sz="4" w:space="0" w:color="auto"/>
            </w:tcBorders>
            <w:shd w:val="clear" w:color="auto" w:fill="auto"/>
            <w:noWrap/>
            <w:vAlign w:val="center"/>
            <w:hideMark/>
          </w:tcPr>
          <w:p w14:paraId="49AA7A80"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苕子蜜</w:t>
            </w:r>
          </w:p>
        </w:tc>
        <w:tc>
          <w:tcPr>
            <w:tcW w:w="519" w:type="pct"/>
            <w:tcBorders>
              <w:bottom w:val="single" w:sz="4" w:space="0" w:color="auto"/>
            </w:tcBorders>
            <w:shd w:val="clear" w:color="auto" w:fill="auto"/>
            <w:noWrap/>
            <w:vAlign w:val="center"/>
            <w:hideMark/>
          </w:tcPr>
          <w:p w14:paraId="2C2A4E34"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琥珀色</w:t>
            </w:r>
          </w:p>
        </w:tc>
        <w:tc>
          <w:tcPr>
            <w:tcW w:w="840" w:type="pct"/>
            <w:tcBorders>
              <w:bottom w:val="single" w:sz="4" w:space="0" w:color="auto"/>
            </w:tcBorders>
            <w:shd w:val="clear" w:color="auto" w:fill="auto"/>
            <w:noWrap/>
            <w:vAlign w:val="center"/>
            <w:hideMark/>
          </w:tcPr>
          <w:p w14:paraId="6E06E23A"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70.0</w:t>
            </w:r>
          </w:p>
        </w:tc>
        <w:tc>
          <w:tcPr>
            <w:tcW w:w="741" w:type="pct"/>
            <w:tcBorders>
              <w:bottom w:val="single" w:sz="4" w:space="0" w:color="auto"/>
            </w:tcBorders>
            <w:shd w:val="clear" w:color="auto" w:fill="auto"/>
            <w:noWrap/>
            <w:vAlign w:val="center"/>
            <w:hideMark/>
          </w:tcPr>
          <w:p w14:paraId="1921B3E6"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未检出</w:t>
            </w:r>
          </w:p>
        </w:tc>
        <w:tc>
          <w:tcPr>
            <w:tcW w:w="801" w:type="pct"/>
            <w:tcBorders>
              <w:bottom w:val="single" w:sz="4" w:space="0" w:color="auto"/>
            </w:tcBorders>
            <w:shd w:val="clear" w:color="auto" w:fill="auto"/>
            <w:noWrap/>
            <w:vAlign w:val="center"/>
            <w:hideMark/>
          </w:tcPr>
          <w:p w14:paraId="3CFF3687"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17.6</w:t>
            </w:r>
          </w:p>
        </w:tc>
        <w:tc>
          <w:tcPr>
            <w:tcW w:w="769" w:type="pct"/>
            <w:tcBorders>
              <w:bottom w:val="single" w:sz="4" w:space="0" w:color="auto"/>
            </w:tcBorders>
            <w:shd w:val="clear" w:color="auto" w:fill="auto"/>
            <w:noWrap/>
            <w:vAlign w:val="center"/>
            <w:hideMark/>
          </w:tcPr>
          <w:p w14:paraId="25DBA6D2"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2.7</w:t>
            </w:r>
          </w:p>
        </w:tc>
        <w:tc>
          <w:tcPr>
            <w:tcW w:w="686" w:type="pct"/>
            <w:tcBorders>
              <w:bottom w:val="single" w:sz="4" w:space="0" w:color="auto"/>
            </w:tcBorders>
            <w:shd w:val="clear" w:color="auto" w:fill="auto"/>
            <w:noWrap/>
            <w:vAlign w:val="center"/>
            <w:hideMark/>
          </w:tcPr>
          <w:p w14:paraId="769B8E98"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10.7</w:t>
            </w:r>
          </w:p>
        </w:tc>
      </w:tr>
      <w:bookmarkEnd w:id="9"/>
    </w:tbl>
    <w:p w14:paraId="2C7FD95F" w14:textId="77777777" w:rsidR="00D03A59" w:rsidRPr="00FE031F" w:rsidRDefault="00D03A59" w:rsidP="00D03A59">
      <w:pPr>
        <w:ind w:firstLineChars="200" w:firstLine="480"/>
        <w:rPr>
          <w:rFonts w:ascii="宋体" w:eastAsia="宋体" w:hAnsi="宋体" w:hint="eastAsia"/>
          <w:sz w:val="24"/>
          <w:szCs w:val="24"/>
        </w:rPr>
      </w:pPr>
    </w:p>
    <w:p w14:paraId="3FC2D4CC" w14:textId="77777777" w:rsidR="00D03A59" w:rsidRPr="00FE031F" w:rsidRDefault="00D03A59" w:rsidP="00D03A59">
      <w:pPr>
        <w:adjustRightInd w:val="0"/>
        <w:snapToGrid w:val="0"/>
        <w:jc w:val="center"/>
        <w:rPr>
          <w:rFonts w:ascii="宋体" w:eastAsia="宋体" w:hAnsi="宋体" w:hint="eastAsia"/>
          <w:b/>
          <w:color w:val="0D0D0D"/>
          <w:sz w:val="24"/>
          <w:szCs w:val="24"/>
        </w:rPr>
      </w:pPr>
      <w:r w:rsidRPr="00FE031F">
        <w:rPr>
          <w:rFonts w:ascii="宋体" w:eastAsia="宋体" w:hAnsi="宋体"/>
          <w:b/>
          <w:color w:val="0D0D0D"/>
          <w:sz w:val="24"/>
          <w:szCs w:val="24"/>
        </w:rPr>
        <w:t>表</w:t>
      </w:r>
      <w:r w:rsidRPr="00FE031F">
        <w:rPr>
          <w:rFonts w:ascii="宋体" w:eastAsia="宋体" w:hAnsi="宋体" w:hint="eastAsia"/>
          <w:b/>
          <w:color w:val="0D0D0D"/>
          <w:sz w:val="24"/>
          <w:szCs w:val="24"/>
        </w:rPr>
        <w:t>2</w:t>
      </w:r>
      <w:r w:rsidRPr="00FE031F">
        <w:rPr>
          <w:rFonts w:ascii="宋体" w:eastAsia="宋体" w:hAnsi="宋体"/>
          <w:b/>
          <w:color w:val="0D0D0D"/>
          <w:sz w:val="24"/>
          <w:szCs w:val="24"/>
        </w:rPr>
        <w:t>3 绿肥蜂蜜经济效益评估</w:t>
      </w:r>
    </w:p>
    <w:tbl>
      <w:tblPr>
        <w:tblW w:w="5000" w:type="pct"/>
        <w:tblBorders>
          <w:top w:val="single" w:sz="4" w:space="0" w:color="auto"/>
          <w:bottom w:val="single" w:sz="4" w:space="0" w:color="auto"/>
        </w:tblBorders>
        <w:tblLook w:val="04A0" w:firstRow="1" w:lastRow="0" w:firstColumn="1" w:lastColumn="0" w:noHBand="0" w:noVBand="1"/>
      </w:tblPr>
      <w:tblGrid>
        <w:gridCol w:w="1482"/>
        <w:gridCol w:w="1706"/>
        <w:gridCol w:w="1706"/>
        <w:gridCol w:w="1706"/>
        <w:gridCol w:w="1706"/>
      </w:tblGrid>
      <w:tr w:rsidR="00D03A59" w:rsidRPr="00C1691D" w14:paraId="00215A10" w14:textId="77777777" w:rsidTr="00E84065">
        <w:trPr>
          <w:trHeight w:val="634"/>
        </w:trPr>
        <w:tc>
          <w:tcPr>
            <w:tcW w:w="892" w:type="pct"/>
            <w:tcBorders>
              <w:bottom w:val="single" w:sz="4" w:space="0" w:color="auto"/>
            </w:tcBorders>
            <w:shd w:val="clear" w:color="auto" w:fill="auto"/>
            <w:noWrap/>
            <w:vAlign w:val="center"/>
            <w:hideMark/>
          </w:tcPr>
          <w:p w14:paraId="306A744C"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处理</w:t>
            </w:r>
          </w:p>
        </w:tc>
        <w:tc>
          <w:tcPr>
            <w:tcW w:w="1027" w:type="pct"/>
            <w:tcBorders>
              <w:bottom w:val="single" w:sz="4" w:space="0" w:color="auto"/>
            </w:tcBorders>
            <w:shd w:val="clear" w:color="auto" w:fill="auto"/>
            <w:noWrap/>
            <w:vAlign w:val="center"/>
            <w:hideMark/>
          </w:tcPr>
          <w:p w14:paraId="7EFC4772"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蜂蜜产量</w:t>
            </w:r>
          </w:p>
          <w:p w14:paraId="2F4DD754"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kg/hm</w:t>
            </w:r>
            <w:r w:rsidRPr="00814BCA">
              <w:rPr>
                <w:rFonts w:ascii="宋体" w:eastAsia="宋体" w:hAnsi="宋体"/>
                <w:szCs w:val="21"/>
                <w:vertAlign w:val="superscript"/>
              </w:rPr>
              <w:t>2</w:t>
            </w:r>
          </w:p>
        </w:tc>
        <w:tc>
          <w:tcPr>
            <w:tcW w:w="1027" w:type="pct"/>
            <w:tcBorders>
              <w:bottom w:val="single" w:sz="4" w:space="0" w:color="auto"/>
            </w:tcBorders>
            <w:shd w:val="clear" w:color="auto" w:fill="auto"/>
            <w:noWrap/>
            <w:vAlign w:val="center"/>
            <w:hideMark/>
          </w:tcPr>
          <w:p w14:paraId="584A6F2E"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蜂蜜产值</w:t>
            </w:r>
          </w:p>
          <w:p w14:paraId="3A98245C"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元/hm</w:t>
            </w:r>
            <w:r w:rsidRPr="00814BCA">
              <w:rPr>
                <w:rFonts w:ascii="宋体" w:eastAsia="宋体" w:hAnsi="宋体"/>
                <w:szCs w:val="21"/>
                <w:vertAlign w:val="superscript"/>
              </w:rPr>
              <w:t>2</w:t>
            </w:r>
          </w:p>
        </w:tc>
        <w:tc>
          <w:tcPr>
            <w:tcW w:w="1027" w:type="pct"/>
            <w:tcBorders>
              <w:bottom w:val="single" w:sz="4" w:space="0" w:color="auto"/>
            </w:tcBorders>
            <w:shd w:val="clear" w:color="auto" w:fill="auto"/>
            <w:noWrap/>
            <w:vAlign w:val="center"/>
            <w:hideMark/>
          </w:tcPr>
          <w:p w14:paraId="79B79F6E"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养蜂成本</w:t>
            </w:r>
          </w:p>
          <w:p w14:paraId="146C4024"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元/hm</w:t>
            </w:r>
            <w:r w:rsidRPr="00814BCA">
              <w:rPr>
                <w:rFonts w:ascii="宋体" w:eastAsia="宋体" w:hAnsi="宋体"/>
                <w:szCs w:val="21"/>
                <w:vertAlign w:val="superscript"/>
              </w:rPr>
              <w:t>2</w:t>
            </w:r>
          </w:p>
        </w:tc>
        <w:tc>
          <w:tcPr>
            <w:tcW w:w="1027" w:type="pct"/>
            <w:tcBorders>
              <w:bottom w:val="single" w:sz="4" w:space="0" w:color="auto"/>
            </w:tcBorders>
            <w:shd w:val="clear" w:color="auto" w:fill="auto"/>
            <w:noWrap/>
            <w:vAlign w:val="center"/>
            <w:hideMark/>
          </w:tcPr>
          <w:p w14:paraId="17E55E40"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增加效益</w:t>
            </w:r>
          </w:p>
          <w:p w14:paraId="555D876E" w14:textId="77777777" w:rsidR="00D03A59" w:rsidRPr="00814BCA" w:rsidRDefault="00D03A59" w:rsidP="00E84065">
            <w:pPr>
              <w:jc w:val="center"/>
              <w:rPr>
                <w:rFonts w:ascii="宋体" w:eastAsia="宋体" w:hAnsi="宋体" w:hint="eastAsia"/>
                <w:szCs w:val="21"/>
              </w:rPr>
            </w:pPr>
            <w:r w:rsidRPr="00814BCA">
              <w:rPr>
                <w:rFonts w:ascii="宋体" w:eastAsia="宋体" w:hAnsi="宋体"/>
                <w:szCs w:val="21"/>
              </w:rPr>
              <w:t>元/hm</w:t>
            </w:r>
            <w:r w:rsidRPr="00814BCA">
              <w:rPr>
                <w:rFonts w:ascii="宋体" w:eastAsia="宋体" w:hAnsi="宋体"/>
                <w:szCs w:val="21"/>
                <w:vertAlign w:val="superscript"/>
              </w:rPr>
              <w:t>2</w:t>
            </w:r>
          </w:p>
        </w:tc>
      </w:tr>
      <w:tr w:rsidR="00D03A59" w:rsidRPr="00C1691D" w14:paraId="075B4937" w14:textId="77777777" w:rsidTr="00E84065">
        <w:trPr>
          <w:trHeight w:val="278"/>
        </w:trPr>
        <w:tc>
          <w:tcPr>
            <w:tcW w:w="892" w:type="pct"/>
            <w:shd w:val="clear" w:color="auto" w:fill="auto"/>
            <w:noWrap/>
            <w:vAlign w:val="center"/>
            <w:hideMark/>
          </w:tcPr>
          <w:p w14:paraId="1A88B5C9"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毛叶苕子</w:t>
            </w:r>
          </w:p>
        </w:tc>
        <w:tc>
          <w:tcPr>
            <w:tcW w:w="1027" w:type="pct"/>
            <w:shd w:val="clear" w:color="auto" w:fill="auto"/>
            <w:noWrap/>
            <w:vAlign w:val="center"/>
            <w:hideMark/>
          </w:tcPr>
          <w:p w14:paraId="09B2ACAD"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225</w:t>
            </w:r>
          </w:p>
        </w:tc>
        <w:tc>
          <w:tcPr>
            <w:tcW w:w="1027" w:type="pct"/>
            <w:shd w:val="clear" w:color="auto" w:fill="auto"/>
            <w:noWrap/>
            <w:vAlign w:val="center"/>
            <w:hideMark/>
          </w:tcPr>
          <w:p w14:paraId="269723B9"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9000</w:t>
            </w:r>
          </w:p>
        </w:tc>
        <w:tc>
          <w:tcPr>
            <w:tcW w:w="1027" w:type="pct"/>
            <w:shd w:val="clear" w:color="auto" w:fill="auto"/>
            <w:noWrap/>
            <w:vAlign w:val="center"/>
            <w:hideMark/>
          </w:tcPr>
          <w:p w14:paraId="0F42490E"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4500</w:t>
            </w:r>
          </w:p>
        </w:tc>
        <w:tc>
          <w:tcPr>
            <w:tcW w:w="1027" w:type="pct"/>
            <w:shd w:val="clear" w:color="auto" w:fill="auto"/>
            <w:noWrap/>
            <w:vAlign w:val="center"/>
            <w:hideMark/>
          </w:tcPr>
          <w:p w14:paraId="7CF969C3"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4500</w:t>
            </w:r>
          </w:p>
        </w:tc>
      </w:tr>
      <w:tr w:rsidR="00D03A59" w:rsidRPr="00C1691D" w14:paraId="5FBCBF49" w14:textId="77777777" w:rsidTr="00E84065">
        <w:trPr>
          <w:trHeight w:val="278"/>
        </w:trPr>
        <w:tc>
          <w:tcPr>
            <w:tcW w:w="892" w:type="pct"/>
            <w:shd w:val="clear" w:color="auto" w:fill="auto"/>
            <w:noWrap/>
            <w:vAlign w:val="center"/>
            <w:hideMark/>
          </w:tcPr>
          <w:p w14:paraId="541481B2"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紫云英</w:t>
            </w:r>
          </w:p>
        </w:tc>
        <w:tc>
          <w:tcPr>
            <w:tcW w:w="1027" w:type="pct"/>
            <w:shd w:val="clear" w:color="auto" w:fill="auto"/>
            <w:noWrap/>
            <w:vAlign w:val="center"/>
            <w:hideMark/>
          </w:tcPr>
          <w:p w14:paraId="31C064C7"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150</w:t>
            </w:r>
          </w:p>
        </w:tc>
        <w:tc>
          <w:tcPr>
            <w:tcW w:w="1027" w:type="pct"/>
            <w:shd w:val="clear" w:color="auto" w:fill="auto"/>
            <w:noWrap/>
            <w:vAlign w:val="center"/>
            <w:hideMark/>
          </w:tcPr>
          <w:p w14:paraId="3CE6FB56"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6000</w:t>
            </w:r>
          </w:p>
        </w:tc>
        <w:tc>
          <w:tcPr>
            <w:tcW w:w="1027" w:type="pct"/>
            <w:shd w:val="clear" w:color="auto" w:fill="auto"/>
            <w:noWrap/>
            <w:vAlign w:val="center"/>
            <w:hideMark/>
          </w:tcPr>
          <w:p w14:paraId="0444F24E"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4500</w:t>
            </w:r>
          </w:p>
        </w:tc>
        <w:tc>
          <w:tcPr>
            <w:tcW w:w="1027" w:type="pct"/>
            <w:shd w:val="clear" w:color="auto" w:fill="auto"/>
            <w:noWrap/>
            <w:vAlign w:val="center"/>
            <w:hideMark/>
          </w:tcPr>
          <w:p w14:paraId="64104891" w14:textId="77777777" w:rsidR="00D03A59" w:rsidRPr="00814BCA" w:rsidRDefault="00D03A59" w:rsidP="00E84065">
            <w:pPr>
              <w:widowControl/>
              <w:jc w:val="center"/>
              <w:rPr>
                <w:rFonts w:ascii="宋体" w:eastAsia="宋体" w:hAnsi="宋体" w:hint="eastAsia"/>
                <w:szCs w:val="21"/>
              </w:rPr>
            </w:pPr>
            <w:r w:rsidRPr="00814BCA">
              <w:rPr>
                <w:rFonts w:ascii="宋体" w:eastAsia="宋体" w:hAnsi="宋体"/>
                <w:szCs w:val="21"/>
              </w:rPr>
              <w:t>1500</w:t>
            </w:r>
          </w:p>
        </w:tc>
      </w:tr>
    </w:tbl>
    <w:p w14:paraId="670340D6" w14:textId="77777777" w:rsidR="00D03A59" w:rsidRPr="00FE031F" w:rsidRDefault="00D03A59" w:rsidP="00D03A59">
      <w:pPr>
        <w:rPr>
          <w:rFonts w:ascii="宋体" w:eastAsia="宋体" w:hAnsi="宋体" w:hint="eastAsia"/>
          <w:sz w:val="18"/>
          <w:szCs w:val="18"/>
        </w:rPr>
      </w:pPr>
      <w:r w:rsidRPr="00FE031F">
        <w:rPr>
          <w:rFonts w:ascii="宋体" w:eastAsia="宋体" w:hAnsi="宋体"/>
          <w:sz w:val="18"/>
          <w:szCs w:val="18"/>
        </w:rPr>
        <w:t>注：紫云英数据来自安徽芜湖青弋江种业，毛叶苕子数据来自山东东营。绿肥蜂蜜产地价格40元/kg</w:t>
      </w:r>
    </w:p>
    <w:p w14:paraId="02DB5279" w14:textId="77777777" w:rsidR="00D03A59" w:rsidRPr="00FE031F" w:rsidRDefault="00D03A59" w:rsidP="00D03A59">
      <w:pPr>
        <w:rPr>
          <w:rFonts w:ascii="宋体" w:eastAsia="宋体" w:hAnsi="宋体" w:hint="eastAsia"/>
          <w:sz w:val="24"/>
          <w:szCs w:val="24"/>
        </w:rPr>
      </w:pPr>
    </w:p>
    <w:p w14:paraId="32F7A1AF" w14:textId="77777777" w:rsidR="00D03A59" w:rsidRPr="00FE031F" w:rsidRDefault="00D03A59" w:rsidP="00D03A59">
      <w:pPr>
        <w:ind w:firstLineChars="200" w:firstLine="562"/>
        <w:rPr>
          <w:rFonts w:ascii="Times New Roman"/>
          <w:b/>
          <w:bCs/>
          <w:sz w:val="28"/>
          <w:szCs w:val="28"/>
        </w:rPr>
      </w:pPr>
      <w:r w:rsidRPr="00FE031F">
        <w:rPr>
          <w:rFonts w:ascii="Times New Roman" w:hint="eastAsia"/>
          <w:b/>
          <w:bCs/>
          <w:sz w:val="28"/>
          <w:szCs w:val="28"/>
        </w:rPr>
        <w:t>内容</w:t>
      </w:r>
      <w:r w:rsidRPr="00FE031F">
        <w:rPr>
          <w:rFonts w:ascii="Times New Roman" w:hint="eastAsia"/>
          <w:b/>
          <w:bCs/>
          <w:sz w:val="28"/>
          <w:szCs w:val="28"/>
        </w:rPr>
        <w:t>9</w:t>
      </w:r>
      <w:r w:rsidRPr="00FE031F">
        <w:rPr>
          <w:rFonts w:ascii="Times New Roman"/>
          <w:b/>
          <w:bCs/>
          <w:sz w:val="28"/>
          <w:szCs w:val="28"/>
        </w:rPr>
        <w:t xml:space="preserve"> </w:t>
      </w:r>
      <w:r w:rsidRPr="00FE031F">
        <w:rPr>
          <w:rFonts w:ascii="Times New Roman" w:hint="eastAsia"/>
          <w:b/>
          <w:bCs/>
          <w:sz w:val="28"/>
          <w:szCs w:val="28"/>
        </w:rPr>
        <w:t>建设绿肥果园、茶园</w:t>
      </w:r>
    </w:p>
    <w:p w14:paraId="6102731E"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color w:val="0D0D0D"/>
          <w:sz w:val="28"/>
          <w:szCs w:val="28"/>
        </w:rPr>
        <w:t>有条件地区，应以绿肥果园、茶园为建设目标。通过大宽窄行、宽行密植、树型整理等调控措施，预留一定比例的行间土地空间，用来种植和覆盖绿肥作物。这些空间在果树、茶叶成龄后，能够继续保障绿肥作物的种植管理和适当生长。</w:t>
      </w:r>
    </w:p>
    <w:p w14:paraId="36072DC0" w14:textId="77777777" w:rsidR="00D03A59" w:rsidRPr="00FE031F" w:rsidRDefault="00D03A59" w:rsidP="00D03A59">
      <w:pPr>
        <w:rPr>
          <w:rFonts w:ascii="宋体" w:eastAsia="宋体" w:hAnsi="宋体" w:hint="eastAsia"/>
          <w:sz w:val="28"/>
          <w:szCs w:val="28"/>
        </w:rPr>
      </w:pPr>
      <w:r w:rsidRPr="00FE031F">
        <w:rPr>
          <w:rFonts w:ascii="宋体" w:eastAsia="宋体" w:hAnsi="宋体" w:hint="eastAsia"/>
          <w:sz w:val="28"/>
          <w:szCs w:val="28"/>
        </w:rPr>
        <w:t>【说明】</w:t>
      </w:r>
    </w:p>
    <w:p w14:paraId="4C72EF26" w14:textId="77777777" w:rsidR="00D03A59" w:rsidRPr="00FE031F" w:rsidRDefault="00D03A59" w:rsidP="00D03A59">
      <w:pPr>
        <w:ind w:firstLineChars="200" w:firstLine="560"/>
        <w:rPr>
          <w:rFonts w:ascii="宋体" w:eastAsia="宋体" w:hAnsi="宋体" w:hint="eastAsia"/>
          <w:color w:val="0D0D0D"/>
          <w:sz w:val="28"/>
          <w:szCs w:val="28"/>
        </w:rPr>
      </w:pPr>
      <w:r w:rsidRPr="00FE031F">
        <w:rPr>
          <w:rFonts w:ascii="宋体" w:eastAsia="宋体" w:hAnsi="宋体" w:hint="eastAsia"/>
          <w:bCs/>
          <w:sz w:val="28"/>
          <w:szCs w:val="28"/>
        </w:rPr>
        <w:t>建设绿肥果园</w:t>
      </w:r>
      <w:r w:rsidRPr="00FE031F">
        <w:rPr>
          <w:rFonts w:ascii="宋体" w:eastAsia="宋体" w:hAnsi="宋体" w:hint="eastAsia"/>
          <w:bCs/>
          <w:color w:val="0D0D0D"/>
          <w:sz w:val="28"/>
          <w:szCs w:val="28"/>
        </w:rPr>
        <w:t>、茶园</w:t>
      </w:r>
      <w:r w:rsidRPr="00FE031F">
        <w:rPr>
          <w:rFonts w:ascii="宋体" w:eastAsia="宋体" w:hAnsi="宋体" w:hint="eastAsia"/>
          <w:bCs/>
          <w:sz w:val="28"/>
          <w:szCs w:val="28"/>
        </w:rPr>
        <w:t>的目的，一方面是为果园</w:t>
      </w:r>
      <w:r w:rsidRPr="00FE031F">
        <w:rPr>
          <w:rFonts w:ascii="宋体" w:eastAsia="宋体" w:hAnsi="宋体" w:hint="eastAsia"/>
          <w:bCs/>
          <w:color w:val="0D0D0D"/>
          <w:sz w:val="28"/>
          <w:szCs w:val="28"/>
        </w:rPr>
        <w:t>、茶园留出绿肥种</w:t>
      </w:r>
      <w:r w:rsidRPr="00FE031F">
        <w:rPr>
          <w:rFonts w:ascii="宋体" w:eastAsia="宋体" w:hAnsi="宋体" w:hint="eastAsia"/>
          <w:color w:val="0D0D0D"/>
          <w:sz w:val="28"/>
          <w:szCs w:val="28"/>
        </w:rPr>
        <w:t>植和利用的管理、生长空间，以提供有机肥源、改善果园茶园土壤质量，提升果品、茶叶品质，保障果园、茶园的可持续生产能力；另一方面也可以为果品和茶叶的采收、管理留出操作空间，同时有利于果树、茶树的健康生长。</w:t>
      </w:r>
    </w:p>
    <w:p w14:paraId="704D5AD2" w14:textId="77777777" w:rsidR="00D03A59" w:rsidRPr="00FE031F" w:rsidRDefault="00D03A59" w:rsidP="00D03A59">
      <w:pPr>
        <w:ind w:firstLineChars="200" w:firstLine="560"/>
        <w:rPr>
          <w:rFonts w:ascii="宋体" w:eastAsia="宋体" w:hAnsi="宋体" w:hint="eastAsia"/>
          <w:color w:val="0D0D0D" w:themeColor="text1" w:themeTint="F2"/>
          <w:kern w:val="0"/>
          <w:szCs w:val="21"/>
        </w:rPr>
      </w:pPr>
      <w:r w:rsidRPr="00FE031F">
        <w:rPr>
          <w:rFonts w:ascii="宋体" w:eastAsia="宋体" w:hAnsi="宋体" w:hint="eastAsia"/>
          <w:color w:val="0D0D0D"/>
          <w:sz w:val="28"/>
          <w:szCs w:val="28"/>
        </w:rPr>
        <w:t>引入绿肥后，果品、茶叶品质的提升，在各地均得到了很好验证。2</w:t>
      </w:r>
      <w:r w:rsidRPr="00FE031F">
        <w:rPr>
          <w:rFonts w:ascii="宋体" w:eastAsia="宋体" w:hAnsi="宋体"/>
          <w:color w:val="0D0D0D"/>
          <w:sz w:val="28"/>
          <w:szCs w:val="28"/>
        </w:rPr>
        <w:t>021</w:t>
      </w:r>
      <w:r w:rsidRPr="00FE031F">
        <w:rPr>
          <w:rFonts w:ascii="宋体" w:eastAsia="宋体" w:hAnsi="宋体" w:hint="eastAsia"/>
          <w:color w:val="0D0D0D"/>
          <w:sz w:val="28"/>
          <w:szCs w:val="28"/>
        </w:rPr>
        <w:t>年3月，福建利用绿肥构建的生态茶园得到习近平总书记的肯定。规范研制小组，在全国各地的试验以及文献调研结果均表明，绿肥果园的综合效应显著。参见技术经济论证部分。</w:t>
      </w:r>
    </w:p>
    <w:p w14:paraId="496B913B" w14:textId="7E100EFA" w:rsidR="00ED44C5" w:rsidRPr="00D538EF" w:rsidRDefault="00ED44C5" w:rsidP="00D538EF">
      <w:pPr>
        <w:ind w:firstLineChars="200" w:firstLine="560"/>
        <w:rPr>
          <w:rFonts w:ascii="宋体" w:eastAsia="宋体" w:hAnsi="宋体" w:hint="eastAsia"/>
          <w:sz w:val="28"/>
          <w:szCs w:val="28"/>
        </w:rPr>
      </w:pPr>
      <w:r w:rsidRPr="00D538EF">
        <w:rPr>
          <w:rFonts w:ascii="宋体" w:eastAsia="宋体" w:hAnsi="宋体" w:hint="eastAsia"/>
          <w:sz w:val="28"/>
          <w:szCs w:val="28"/>
        </w:rPr>
        <w:lastRenderedPageBreak/>
        <w:t>综述报告</w:t>
      </w:r>
      <w:r w:rsidR="00D538EF">
        <w:rPr>
          <w:rFonts w:ascii="宋体" w:eastAsia="宋体" w:hAnsi="宋体" w:hint="eastAsia"/>
          <w:sz w:val="28"/>
          <w:szCs w:val="28"/>
        </w:rPr>
        <w:t>如下：</w:t>
      </w:r>
    </w:p>
    <w:p w14:paraId="03C09DC0" w14:textId="77777777" w:rsidR="009D09B8" w:rsidRDefault="009D09B8" w:rsidP="009D09B8">
      <w:pPr>
        <w:ind w:firstLineChars="200" w:firstLine="560"/>
        <w:rPr>
          <w:rFonts w:ascii="宋体" w:eastAsia="宋体" w:hAnsi="宋体" w:hint="eastAsia"/>
          <w:sz w:val="28"/>
          <w:szCs w:val="28"/>
        </w:rPr>
      </w:pPr>
      <w:bookmarkStart w:id="10" w:name="_Hlk117873629"/>
      <w:r>
        <w:rPr>
          <w:rFonts w:ascii="宋体" w:eastAsia="宋体" w:hAnsi="宋体" w:hint="eastAsia"/>
          <w:sz w:val="28"/>
          <w:szCs w:val="28"/>
        </w:rPr>
        <w:t>按照标准制定的原则和要求，结合本规范的具体实际，</w:t>
      </w:r>
      <w:r w:rsidRPr="00D23094">
        <w:rPr>
          <w:rFonts w:ascii="宋体" w:eastAsia="宋体" w:hAnsi="宋体" w:hint="eastAsia"/>
          <w:sz w:val="28"/>
          <w:szCs w:val="28"/>
        </w:rPr>
        <w:t>本建议稿的主体内容</w:t>
      </w:r>
      <w:r>
        <w:rPr>
          <w:rFonts w:ascii="宋体" w:eastAsia="宋体" w:hAnsi="宋体" w:hint="eastAsia"/>
          <w:sz w:val="28"/>
          <w:szCs w:val="28"/>
        </w:rPr>
        <w:t>将包括9部分。</w:t>
      </w:r>
    </w:p>
    <w:p w14:paraId="0F70775D" w14:textId="77777777" w:rsidR="009D09B8" w:rsidRDefault="009D09B8" w:rsidP="009D09B8">
      <w:pPr>
        <w:ind w:firstLineChars="200" w:firstLine="560"/>
        <w:rPr>
          <w:rFonts w:ascii="宋体" w:eastAsia="宋体" w:hAnsi="宋体" w:hint="eastAsia"/>
          <w:sz w:val="28"/>
          <w:szCs w:val="28"/>
        </w:rPr>
      </w:pPr>
      <w:r>
        <w:rPr>
          <w:rFonts w:ascii="宋体" w:eastAsia="宋体" w:hAnsi="宋体" w:hint="eastAsia"/>
          <w:sz w:val="28"/>
          <w:szCs w:val="28"/>
        </w:rPr>
        <w:t>第</w:t>
      </w:r>
      <w:r>
        <w:rPr>
          <w:rFonts w:ascii="宋体" w:eastAsia="宋体" w:hAnsi="宋体"/>
          <w:sz w:val="28"/>
          <w:szCs w:val="28"/>
        </w:rPr>
        <w:t>1</w:t>
      </w:r>
      <w:r>
        <w:rPr>
          <w:rFonts w:ascii="宋体" w:eastAsia="宋体" w:hAnsi="宋体" w:hint="eastAsia"/>
          <w:sz w:val="28"/>
          <w:szCs w:val="28"/>
        </w:rPr>
        <w:t>部分是范围。第2部分是</w:t>
      </w:r>
      <w:r w:rsidRPr="00D23094">
        <w:rPr>
          <w:rFonts w:ascii="宋体" w:eastAsia="宋体" w:hAnsi="宋体"/>
          <w:sz w:val="28"/>
          <w:szCs w:val="28"/>
        </w:rPr>
        <w:t>规范性引用文件</w:t>
      </w:r>
      <w:r w:rsidRPr="00D23094">
        <w:rPr>
          <w:rFonts w:ascii="宋体" w:eastAsia="宋体" w:hAnsi="宋体" w:hint="eastAsia"/>
          <w:sz w:val="28"/>
          <w:szCs w:val="28"/>
        </w:rPr>
        <w:t>。第3部分是</w:t>
      </w:r>
      <w:r w:rsidRPr="00D23094">
        <w:rPr>
          <w:rFonts w:ascii="宋体" w:eastAsia="宋体" w:hAnsi="宋体"/>
          <w:sz w:val="28"/>
          <w:szCs w:val="28"/>
        </w:rPr>
        <w:t>术语和定义</w:t>
      </w:r>
      <w:r w:rsidRPr="00D23094">
        <w:rPr>
          <w:rFonts w:ascii="宋体" w:eastAsia="宋体" w:hAnsi="宋体" w:hint="eastAsia"/>
          <w:sz w:val="28"/>
          <w:szCs w:val="28"/>
        </w:rPr>
        <w:t>，对果茶园绿肥等术语进行了定义。</w:t>
      </w:r>
    </w:p>
    <w:p w14:paraId="689FEF7E" w14:textId="07E5420E" w:rsidR="009D09B8" w:rsidRPr="000D3CCE" w:rsidRDefault="009D09B8" w:rsidP="009D09B8">
      <w:pPr>
        <w:ind w:firstLineChars="200" w:firstLine="560"/>
        <w:rPr>
          <w:rFonts w:ascii="宋体" w:eastAsia="宋体" w:hAnsi="宋体" w:hint="eastAsia"/>
          <w:sz w:val="28"/>
          <w:szCs w:val="28"/>
        </w:rPr>
      </w:pPr>
      <w:r w:rsidRPr="00D23094">
        <w:rPr>
          <w:rFonts w:ascii="宋体" w:eastAsia="宋体" w:hAnsi="宋体" w:hint="eastAsia"/>
          <w:sz w:val="28"/>
          <w:szCs w:val="28"/>
        </w:rPr>
        <w:t>第</w:t>
      </w:r>
      <w:r w:rsidRPr="00D23094">
        <w:rPr>
          <w:rFonts w:ascii="宋体" w:eastAsia="宋体" w:hAnsi="宋体"/>
          <w:sz w:val="28"/>
          <w:szCs w:val="28"/>
        </w:rPr>
        <w:t>4</w:t>
      </w:r>
      <w:r w:rsidRPr="00D23094">
        <w:rPr>
          <w:rFonts w:ascii="宋体" w:eastAsia="宋体" w:hAnsi="宋体" w:hint="eastAsia"/>
          <w:sz w:val="28"/>
          <w:szCs w:val="28"/>
        </w:rPr>
        <w:t>部分是区域划分及绿肥种类选择。依据我国积温带、冬季月平均气温等条件，</w:t>
      </w:r>
      <w:r>
        <w:rPr>
          <w:rFonts w:ascii="宋体" w:eastAsia="宋体" w:hAnsi="宋体" w:hint="eastAsia"/>
          <w:sz w:val="28"/>
          <w:szCs w:val="28"/>
        </w:rPr>
        <w:t>结合绿肥作物适应性和便利性的生产实践，将果园、茶园绿肥生产划分为</w:t>
      </w:r>
      <w:r w:rsidRPr="003C7289">
        <w:rPr>
          <w:rFonts w:ascii="宋体" w:eastAsia="宋体" w:hAnsi="宋体" w:hint="eastAsia"/>
          <w:sz w:val="28"/>
          <w:szCs w:val="28"/>
        </w:rPr>
        <w:t>北方（西北、东北）冷凉区落叶果园、华北暖温带落叶果园、南方常绿及落叶果园和茶园</w:t>
      </w:r>
      <w:r>
        <w:rPr>
          <w:rFonts w:ascii="宋体" w:eastAsia="宋体" w:hAnsi="宋体" w:hint="eastAsia"/>
          <w:sz w:val="28"/>
          <w:szCs w:val="28"/>
        </w:rPr>
        <w:t>三大区域</w:t>
      </w:r>
      <w:r w:rsidRPr="003C7289">
        <w:rPr>
          <w:rFonts w:ascii="宋体" w:eastAsia="宋体" w:hAnsi="宋体" w:hint="eastAsia"/>
          <w:sz w:val="28"/>
          <w:szCs w:val="28"/>
        </w:rPr>
        <w:t>。</w:t>
      </w:r>
      <w:r>
        <w:rPr>
          <w:rFonts w:ascii="宋体" w:eastAsia="宋体" w:hAnsi="宋体" w:hint="eastAsia"/>
          <w:sz w:val="28"/>
          <w:szCs w:val="28"/>
        </w:rPr>
        <w:t>针对三大区域的特点，提出了相应的绿肥种类选择。</w:t>
      </w:r>
    </w:p>
    <w:p w14:paraId="5AB3A444" w14:textId="0123B542" w:rsidR="009D09B8" w:rsidRPr="004B1DED" w:rsidRDefault="009D09B8" w:rsidP="009D09B8">
      <w:pPr>
        <w:ind w:firstLineChars="200" w:firstLine="560"/>
        <w:rPr>
          <w:rFonts w:ascii="宋体" w:eastAsia="宋体" w:hAnsi="宋体" w:hint="eastAsia"/>
          <w:sz w:val="28"/>
          <w:szCs w:val="28"/>
        </w:rPr>
      </w:pPr>
      <w:r w:rsidRPr="00D23094">
        <w:rPr>
          <w:rFonts w:ascii="宋体" w:eastAsia="宋体" w:hAnsi="宋体" w:hint="eastAsia"/>
          <w:sz w:val="28"/>
          <w:szCs w:val="28"/>
        </w:rPr>
        <w:t>第</w:t>
      </w:r>
      <w:r>
        <w:rPr>
          <w:rFonts w:ascii="宋体" w:eastAsia="宋体" w:hAnsi="宋体"/>
          <w:sz w:val="28"/>
          <w:szCs w:val="28"/>
        </w:rPr>
        <w:t>5</w:t>
      </w:r>
      <w:r w:rsidRPr="00D23094">
        <w:rPr>
          <w:rFonts w:ascii="宋体" w:eastAsia="宋体" w:hAnsi="宋体" w:hint="eastAsia"/>
          <w:sz w:val="28"/>
          <w:szCs w:val="28"/>
        </w:rPr>
        <w:t>部分</w:t>
      </w:r>
      <w:r>
        <w:rPr>
          <w:rFonts w:ascii="宋体" w:eastAsia="宋体" w:hAnsi="宋体" w:hint="eastAsia"/>
          <w:sz w:val="28"/>
          <w:szCs w:val="28"/>
        </w:rPr>
        <w:t>是</w:t>
      </w:r>
      <w:r w:rsidRPr="004B1DED">
        <w:rPr>
          <w:rFonts w:ascii="宋体" w:eastAsia="宋体" w:hAnsi="宋体" w:hint="eastAsia"/>
          <w:sz w:val="28"/>
          <w:szCs w:val="28"/>
        </w:rPr>
        <w:t>品种及种子质量要求，主要是根据</w:t>
      </w:r>
      <w:r w:rsidRPr="004B1DED">
        <w:rPr>
          <w:rFonts w:ascii="宋体" w:eastAsia="宋体" w:hAnsi="宋体"/>
          <w:sz w:val="28"/>
          <w:szCs w:val="28"/>
        </w:rPr>
        <w:t>绿肥</w:t>
      </w:r>
      <w:r w:rsidRPr="004B1DED">
        <w:rPr>
          <w:rFonts w:ascii="宋体" w:eastAsia="宋体" w:hAnsi="宋体" w:hint="eastAsia"/>
          <w:sz w:val="28"/>
          <w:szCs w:val="28"/>
        </w:rPr>
        <w:t>作物</w:t>
      </w:r>
      <w:r w:rsidRPr="004B1DED">
        <w:rPr>
          <w:rFonts w:ascii="宋体" w:eastAsia="宋体" w:hAnsi="宋体"/>
          <w:sz w:val="28"/>
          <w:szCs w:val="28"/>
        </w:rPr>
        <w:t>属于非主要农作物</w:t>
      </w:r>
      <w:r w:rsidRPr="004B1DED">
        <w:rPr>
          <w:rFonts w:ascii="宋体" w:eastAsia="宋体" w:hAnsi="宋体" w:hint="eastAsia"/>
          <w:sz w:val="28"/>
          <w:szCs w:val="28"/>
        </w:rPr>
        <w:t>的具体实际，对品种和质量进行了规范性要求。</w:t>
      </w:r>
    </w:p>
    <w:p w14:paraId="38B1A955" w14:textId="77777777" w:rsidR="009D09B8" w:rsidRPr="004B1DED" w:rsidRDefault="009D09B8" w:rsidP="009D09B8">
      <w:pPr>
        <w:ind w:firstLineChars="200" w:firstLine="560"/>
        <w:rPr>
          <w:rFonts w:ascii="宋体" w:eastAsia="宋体" w:hAnsi="宋体" w:hint="eastAsia"/>
          <w:sz w:val="28"/>
          <w:szCs w:val="28"/>
        </w:rPr>
      </w:pPr>
      <w:r w:rsidRPr="004B1DED">
        <w:rPr>
          <w:rFonts w:ascii="宋体" w:eastAsia="宋体" w:hAnsi="宋体" w:hint="eastAsia"/>
          <w:sz w:val="28"/>
          <w:szCs w:val="28"/>
        </w:rPr>
        <w:t>第6部分是播种。分区域提出了播种时间，其中北方冷凉区落叶果园分春播和秋播两阶段，其他地区主要是秋播。</w:t>
      </w:r>
      <w:r>
        <w:rPr>
          <w:rFonts w:ascii="宋体" w:eastAsia="宋体" w:hAnsi="宋体" w:hint="eastAsia"/>
          <w:sz w:val="28"/>
          <w:szCs w:val="28"/>
        </w:rPr>
        <w:t>根据绿肥的特点，提出了整地及不整地的技术要求，优先推荐免耕轻简化播种。</w:t>
      </w:r>
      <w:r w:rsidRPr="004B1DED">
        <w:rPr>
          <w:rFonts w:ascii="宋体" w:eastAsia="宋体" w:hAnsi="宋体" w:hint="eastAsia"/>
          <w:sz w:val="28"/>
          <w:szCs w:val="28"/>
        </w:rPr>
        <w:t>分作物及播种方式给出了播种量范围，提出了建议播种方式，以撒播为主。</w:t>
      </w:r>
    </w:p>
    <w:p w14:paraId="12B9F98C" w14:textId="4E076AD6" w:rsidR="009D09B8" w:rsidRPr="000D3CCE" w:rsidRDefault="009D09B8" w:rsidP="009D09B8">
      <w:pPr>
        <w:ind w:firstLineChars="200" w:firstLine="560"/>
        <w:rPr>
          <w:rFonts w:ascii="宋体" w:eastAsia="宋体" w:hAnsi="宋体" w:hint="eastAsia"/>
          <w:sz w:val="28"/>
          <w:szCs w:val="28"/>
        </w:rPr>
      </w:pPr>
      <w:r w:rsidRPr="004B1DED">
        <w:rPr>
          <w:rFonts w:ascii="宋体" w:eastAsia="宋体" w:hAnsi="宋体" w:hint="eastAsia"/>
          <w:sz w:val="28"/>
          <w:szCs w:val="28"/>
        </w:rPr>
        <w:t>第</w:t>
      </w:r>
      <w:r>
        <w:rPr>
          <w:rFonts w:ascii="宋体" w:eastAsia="宋体" w:hAnsi="宋体"/>
          <w:sz w:val="28"/>
          <w:szCs w:val="28"/>
        </w:rPr>
        <w:t>7</w:t>
      </w:r>
      <w:r w:rsidRPr="004B1DED">
        <w:rPr>
          <w:rFonts w:ascii="宋体" w:eastAsia="宋体" w:hAnsi="宋体" w:hint="eastAsia"/>
          <w:sz w:val="28"/>
          <w:szCs w:val="28"/>
        </w:rPr>
        <w:t>部分</w:t>
      </w:r>
      <w:r w:rsidRPr="000D3CCE">
        <w:rPr>
          <w:rFonts w:ascii="宋体" w:eastAsia="宋体" w:hAnsi="宋体" w:hint="eastAsia"/>
          <w:sz w:val="28"/>
          <w:szCs w:val="28"/>
        </w:rPr>
        <w:t>是田间管理。从除草、病虫害、攀援性绿肥的管理角度，进行了规范。规范建议，一般不进行除草，不防虫害病害，及时防止缠树</w:t>
      </w:r>
      <w:r w:rsidR="00633C92">
        <w:rPr>
          <w:rFonts w:ascii="宋体" w:eastAsia="宋体" w:hAnsi="宋体" w:hint="eastAsia"/>
          <w:sz w:val="28"/>
          <w:szCs w:val="28"/>
        </w:rPr>
        <w:t>。</w:t>
      </w:r>
    </w:p>
    <w:p w14:paraId="03A73745" w14:textId="77777777" w:rsidR="009D09B8" w:rsidRPr="000D3CCE" w:rsidRDefault="009D09B8" w:rsidP="009D09B8">
      <w:pPr>
        <w:ind w:firstLineChars="200" w:firstLine="560"/>
        <w:rPr>
          <w:rFonts w:ascii="宋体" w:eastAsia="宋体" w:hAnsi="宋体" w:hint="eastAsia"/>
          <w:sz w:val="28"/>
          <w:szCs w:val="28"/>
        </w:rPr>
      </w:pPr>
      <w:r w:rsidRPr="004B1DED">
        <w:rPr>
          <w:rFonts w:ascii="宋体" w:eastAsia="宋体" w:hAnsi="宋体" w:hint="eastAsia"/>
          <w:sz w:val="28"/>
          <w:szCs w:val="28"/>
        </w:rPr>
        <w:t>第</w:t>
      </w:r>
      <w:r>
        <w:rPr>
          <w:rFonts w:ascii="宋体" w:eastAsia="宋体" w:hAnsi="宋体"/>
          <w:sz w:val="28"/>
          <w:szCs w:val="28"/>
        </w:rPr>
        <w:t>8</w:t>
      </w:r>
      <w:r w:rsidRPr="004B1DED">
        <w:rPr>
          <w:rFonts w:ascii="宋体" w:eastAsia="宋体" w:hAnsi="宋体" w:hint="eastAsia"/>
          <w:sz w:val="28"/>
          <w:szCs w:val="28"/>
        </w:rPr>
        <w:t>部</w:t>
      </w:r>
      <w:r>
        <w:rPr>
          <w:rFonts w:ascii="宋体" w:eastAsia="宋体" w:hAnsi="宋体" w:hint="eastAsia"/>
          <w:sz w:val="28"/>
          <w:szCs w:val="28"/>
        </w:rPr>
        <w:t>分是</w:t>
      </w:r>
      <w:r w:rsidRPr="000D3CCE">
        <w:rPr>
          <w:rFonts w:ascii="宋体" w:eastAsia="宋体" w:hAnsi="宋体" w:hint="eastAsia"/>
          <w:sz w:val="28"/>
          <w:szCs w:val="28"/>
        </w:rPr>
        <w:t>综合利用。从作绿肥及田间覆盖、菜用和饲用、蜜源三个角度进行了技术要求。作绿肥及田间覆盖方面，强调了绿肥的自然覆盖和多年利用、肥料减施。</w:t>
      </w:r>
    </w:p>
    <w:p w14:paraId="41000983" w14:textId="38FA5968" w:rsidR="009D09B8" w:rsidRPr="00FE031F" w:rsidRDefault="009D09B8" w:rsidP="009D09B8">
      <w:pPr>
        <w:ind w:firstLineChars="200" w:firstLine="560"/>
        <w:rPr>
          <w:rFonts w:ascii="宋体" w:eastAsia="宋体" w:hAnsi="宋体" w:hint="eastAsia"/>
          <w:color w:val="0D0D0D"/>
          <w:sz w:val="28"/>
          <w:szCs w:val="28"/>
        </w:rPr>
      </w:pPr>
      <w:r w:rsidRPr="004B1DED">
        <w:rPr>
          <w:rFonts w:ascii="宋体" w:eastAsia="宋体" w:hAnsi="宋体" w:hint="eastAsia"/>
          <w:sz w:val="28"/>
          <w:szCs w:val="28"/>
        </w:rPr>
        <w:lastRenderedPageBreak/>
        <w:t>第</w:t>
      </w:r>
      <w:r>
        <w:rPr>
          <w:rFonts w:ascii="宋体" w:eastAsia="宋体" w:hAnsi="宋体"/>
          <w:sz w:val="28"/>
          <w:szCs w:val="28"/>
        </w:rPr>
        <w:t>9</w:t>
      </w:r>
      <w:r w:rsidRPr="004B1DED">
        <w:rPr>
          <w:rFonts w:ascii="宋体" w:eastAsia="宋体" w:hAnsi="宋体" w:hint="eastAsia"/>
          <w:sz w:val="28"/>
          <w:szCs w:val="28"/>
        </w:rPr>
        <w:t>部</w:t>
      </w:r>
      <w:r>
        <w:rPr>
          <w:rFonts w:ascii="宋体" w:eastAsia="宋体" w:hAnsi="宋体" w:hint="eastAsia"/>
          <w:sz w:val="28"/>
          <w:szCs w:val="28"/>
        </w:rPr>
        <w:t>分是</w:t>
      </w:r>
      <w:r w:rsidRPr="000D3CCE">
        <w:rPr>
          <w:rFonts w:ascii="宋体" w:eastAsia="宋体" w:hAnsi="宋体" w:hint="eastAsia"/>
          <w:sz w:val="28"/>
          <w:szCs w:val="28"/>
        </w:rPr>
        <w:t>建设绿肥果园、茶园。这一部分，是提倡性要求。有</w:t>
      </w:r>
      <w:r w:rsidRPr="00FE031F">
        <w:rPr>
          <w:rFonts w:ascii="宋体" w:eastAsia="宋体" w:hAnsi="宋体" w:hint="eastAsia"/>
          <w:color w:val="0D0D0D"/>
          <w:sz w:val="28"/>
          <w:szCs w:val="28"/>
        </w:rPr>
        <w:t>条件地区，应以绿肥果园、茶园为建设目标</w:t>
      </w:r>
      <w:r>
        <w:rPr>
          <w:rFonts w:ascii="宋体" w:eastAsia="宋体" w:hAnsi="宋体" w:hint="eastAsia"/>
          <w:color w:val="0D0D0D"/>
          <w:sz w:val="28"/>
          <w:szCs w:val="28"/>
        </w:rPr>
        <w:t>。</w:t>
      </w:r>
      <w:r w:rsidRPr="00FE031F">
        <w:rPr>
          <w:rFonts w:ascii="宋体" w:eastAsia="宋体" w:hAnsi="宋体" w:hint="eastAsia"/>
          <w:color w:val="0D0D0D"/>
          <w:sz w:val="28"/>
          <w:szCs w:val="28"/>
        </w:rPr>
        <w:t>绿肥果园、茶园</w:t>
      </w:r>
      <w:r>
        <w:rPr>
          <w:rFonts w:ascii="宋体" w:eastAsia="宋体" w:hAnsi="宋体" w:hint="eastAsia"/>
          <w:color w:val="0D0D0D"/>
          <w:sz w:val="28"/>
          <w:szCs w:val="28"/>
        </w:rPr>
        <w:t>可以</w:t>
      </w:r>
      <w:r w:rsidRPr="00FE031F">
        <w:rPr>
          <w:rFonts w:ascii="宋体" w:eastAsia="宋体" w:hAnsi="宋体" w:hint="eastAsia"/>
          <w:bCs/>
          <w:sz w:val="28"/>
          <w:szCs w:val="28"/>
        </w:rPr>
        <w:t>为果园</w:t>
      </w:r>
      <w:r w:rsidRPr="00FE031F">
        <w:rPr>
          <w:rFonts w:ascii="宋体" w:eastAsia="宋体" w:hAnsi="宋体" w:hint="eastAsia"/>
          <w:bCs/>
          <w:color w:val="0D0D0D"/>
          <w:sz w:val="28"/>
          <w:szCs w:val="28"/>
        </w:rPr>
        <w:t>、茶园留出绿肥种</w:t>
      </w:r>
      <w:r w:rsidRPr="00FE031F">
        <w:rPr>
          <w:rFonts w:ascii="宋体" w:eastAsia="宋体" w:hAnsi="宋体" w:hint="eastAsia"/>
          <w:color w:val="0D0D0D"/>
          <w:sz w:val="28"/>
          <w:szCs w:val="28"/>
        </w:rPr>
        <w:t>植和利用的管理、生长空间，以提供有机肥源、改善果园</w:t>
      </w:r>
      <w:r w:rsidR="00633C92">
        <w:rPr>
          <w:rFonts w:ascii="宋体" w:eastAsia="宋体" w:hAnsi="宋体" w:hint="eastAsia"/>
          <w:color w:val="0D0D0D"/>
          <w:sz w:val="28"/>
          <w:szCs w:val="28"/>
        </w:rPr>
        <w:t>、</w:t>
      </w:r>
      <w:r w:rsidRPr="00FE031F">
        <w:rPr>
          <w:rFonts w:ascii="宋体" w:eastAsia="宋体" w:hAnsi="宋体" w:hint="eastAsia"/>
          <w:color w:val="0D0D0D"/>
          <w:sz w:val="28"/>
          <w:szCs w:val="28"/>
        </w:rPr>
        <w:t>茶园土壤质量，提升果品、茶叶品质，保障果园、茶园的可持续生产能力；</w:t>
      </w:r>
      <w:r>
        <w:rPr>
          <w:rFonts w:ascii="宋体" w:eastAsia="宋体" w:hAnsi="宋体" w:hint="eastAsia"/>
          <w:color w:val="0D0D0D"/>
          <w:sz w:val="28"/>
          <w:szCs w:val="28"/>
        </w:rPr>
        <w:t>还</w:t>
      </w:r>
      <w:r w:rsidRPr="00FE031F">
        <w:rPr>
          <w:rFonts w:ascii="宋体" w:eastAsia="宋体" w:hAnsi="宋体" w:hint="eastAsia"/>
          <w:color w:val="0D0D0D"/>
          <w:sz w:val="28"/>
          <w:szCs w:val="28"/>
        </w:rPr>
        <w:t>可以为果品和茶叶的采收、管理留出操作空间，同时有利于果树、茶树的健康生长。</w:t>
      </w:r>
    </w:p>
    <w:p w14:paraId="3979D050" w14:textId="77777777" w:rsidR="009D09B8" w:rsidRDefault="009D09B8" w:rsidP="009D09B8"/>
    <w:p w14:paraId="6A30FA4B" w14:textId="419165E5" w:rsidR="009D09B8" w:rsidRDefault="00D538EF" w:rsidP="009D09B8">
      <w:pPr>
        <w:ind w:firstLineChars="200" w:firstLine="643"/>
        <w:rPr>
          <w:rFonts w:ascii="楷体_GB2312" w:eastAsia="楷体_GB2312" w:hAnsi="楷体_GB2312" w:cs="楷体_GB2312" w:hint="eastAsia"/>
          <w:b/>
          <w:bCs/>
          <w:color w:val="0070C0"/>
          <w:sz w:val="32"/>
          <w:szCs w:val="32"/>
        </w:rPr>
      </w:pPr>
      <w:r>
        <w:rPr>
          <w:rFonts w:ascii="楷体_GB2312" w:eastAsia="楷体_GB2312" w:hAnsi="楷体_GB2312" w:cs="楷体_GB2312" w:hint="eastAsia"/>
          <w:b/>
          <w:bCs/>
          <w:color w:val="0070C0"/>
          <w:sz w:val="32"/>
          <w:szCs w:val="32"/>
        </w:rPr>
        <w:t>（二</w:t>
      </w:r>
      <w:r w:rsidR="009D09B8" w:rsidRPr="00214A91">
        <w:rPr>
          <w:rFonts w:ascii="楷体_GB2312" w:eastAsia="楷体_GB2312" w:hAnsi="楷体_GB2312" w:cs="楷体_GB2312" w:hint="eastAsia"/>
          <w:b/>
          <w:bCs/>
          <w:color w:val="0070C0"/>
          <w:sz w:val="32"/>
          <w:szCs w:val="32"/>
        </w:rPr>
        <w:t>）技术经济论证</w:t>
      </w:r>
    </w:p>
    <w:p w14:paraId="73FEFC7D" w14:textId="51ED51DC" w:rsidR="009D09B8" w:rsidRPr="005A5BDA" w:rsidRDefault="009D09B8" w:rsidP="009D09B8">
      <w:pPr>
        <w:ind w:firstLineChars="200" w:firstLine="562"/>
        <w:rPr>
          <w:b/>
          <w:bCs/>
          <w:color w:val="0D0D0D"/>
          <w:sz w:val="28"/>
          <w:szCs w:val="28"/>
        </w:rPr>
      </w:pPr>
      <w:r w:rsidRPr="005A5BDA">
        <w:rPr>
          <w:rFonts w:hint="eastAsia"/>
          <w:b/>
          <w:bCs/>
          <w:color w:val="0D0D0D"/>
          <w:sz w:val="28"/>
          <w:szCs w:val="28"/>
        </w:rPr>
        <w:t>1</w:t>
      </w:r>
      <w:r w:rsidR="00633C92">
        <w:rPr>
          <w:rFonts w:hint="eastAsia"/>
          <w:b/>
          <w:bCs/>
          <w:color w:val="0D0D0D"/>
          <w:sz w:val="28"/>
          <w:szCs w:val="28"/>
        </w:rPr>
        <w:t>．</w:t>
      </w:r>
      <w:r>
        <w:rPr>
          <w:rFonts w:hint="eastAsia"/>
          <w:b/>
          <w:bCs/>
          <w:color w:val="0D0D0D"/>
          <w:sz w:val="28"/>
          <w:szCs w:val="28"/>
        </w:rPr>
        <w:t>绿肥改进</w:t>
      </w:r>
      <w:r w:rsidRPr="005A5BDA">
        <w:rPr>
          <w:rFonts w:hint="eastAsia"/>
          <w:b/>
          <w:bCs/>
          <w:color w:val="0D0D0D"/>
          <w:sz w:val="28"/>
          <w:szCs w:val="28"/>
        </w:rPr>
        <w:t>土壤性状</w:t>
      </w:r>
    </w:p>
    <w:p w14:paraId="1829412C" w14:textId="186A3732" w:rsidR="009D09B8" w:rsidRPr="00F20D30" w:rsidRDefault="009D09B8" w:rsidP="009D09B8">
      <w:pPr>
        <w:ind w:firstLineChars="200" w:firstLine="560"/>
        <w:rPr>
          <w:color w:val="0D0D0D"/>
          <w:sz w:val="28"/>
          <w:szCs w:val="28"/>
        </w:rPr>
      </w:pPr>
      <w:r>
        <w:rPr>
          <w:rFonts w:hint="eastAsia"/>
          <w:color w:val="0D0D0D"/>
          <w:sz w:val="28"/>
          <w:szCs w:val="28"/>
        </w:rPr>
        <w:t>对土壤的影响方面，西南大学</w:t>
      </w:r>
      <w:r w:rsidRPr="00F20D30">
        <w:rPr>
          <w:color w:val="0D0D0D"/>
          <w:sz w:val="28"/>
          <w:szCs w:val="28"/>
        </w:rPr>
        <w:t>通过在我国多地进行的绿肥</w:t>
      </w:r>
      <w:r w:rsidRPr="00F20D30">
        <w:rPr>
          <w:rFonts w:hint="eastAsia"/>
          <w:color w:val="0D0D0D"/>
          <w:sz w:val="28"/>
          <w:szCs w:val="28"/>
        </w:rPr>
        <w:t>覆盖</w:t>
      </w:r>
      <w:r w:rsidRPr="00F20D30">
        <w:rPr>
          <w:color w:val="0D0D0D"/>
          <w:sz w:val="28"/>
          <w:szCs w:val="28"/>
        </w:rPr>
        <w:t>对土壤有机碳及其组分的研究发现</w:t>
      </w:r>
      <w:r>
        <w:rPr>
          <w:rFonts w:hint="eastAsia"/>
          <w:color w:val="0D0D0D"/>
          <w:sz w:val="28"/>
          <w:szCs w:val="28"/>
        </w:rPr>
        <w:t>（图</w:t>
      </w:r>
      <w:r>
        <w:rPr>
          <w:rFonts w:hint="eastAsia"/>
          <w:color w:val="0D0D0D"/>
          <w:sz w:val="28"/>
          <w:szCs w:val="28"/>
        </w:rPr>
        <w:t>7</w:t>
      </w:r>
      <w:r>
        <w:rPr>
          <w:rFonts w:hint="eastAsia"/>
          <w:color w:val="0D0D0D"/>
          <w:sz w:val="28"/>
          <w:szCs w:val="28"/>
        </w:rPr>
        <w:t>）</w:t>
      </w:r>
      <w:r w:rsidRPr="00F20D30">
        <w:rPr>
          <w:color w:val="0D0D0D"/>
          <w:sz w:val="28"/>
          <w:szCs w:val="28"/>
        </w:rPr>
        <w:t>，豆科绿肥使得土壤有机碳、颗粒态有机碳和矿物结合态有机碳含量分别增加</w:t>
      </w:r>
      <w:r w:rsidRPr="00F20D30">
        <w:rPr>
          <w:color w:val="0D0D0D"/>
          <w:sz w:val="28"/>
          <w:szCs w:val="28"/>
        </w:rPr>
        <w:t>24.0%</w:t>
      </w:r>
      <w:r w:rsidRPr="00F20D30">
        <w:rPr>
          <w:color w:val="0D0D0D"/>
          <w:sz w:val="28"/>
          <w:szCs w:val="28"/>
        </w:rPr>
        <w:t>、</w:t>
      </w:r>
      <w:r w:rsidRPr="00F20D30">
        <w:rPr>
          <w:color w:val="0D0D0D"/>
          <w:sz w:val="28"/>
          <w:szCs w:val="28"/>
        </w:rPr>
        <w:t>32.9%</w:t>
      </w:r>
      <w:r w:rsidRPr="00F20D30">
        <w:rPr>
          <w:color w:val="0D0D0D"/>
          <w:sz w:val="28"/>
          <w:szCs w:val="28"/>
        </w:rPr>
        <w:t>和</w:t>
      </w:r>
      <w:r w:rsidRPr="00F20D30">
        <w:rPr>
          <w:color w:val="0D0D0D"/>
          <w:sz w:val="28"/>
          <w:szCs w:val="28"/>
        </w:rPr>
        <w:t>20.2%</w:t>
      </w:r>
      <w:r w:rsidRPr="00F20D30">
        <w:rPr>
          <w:color w:val="0D0D0D"/>
          <w:sz w:val="28"/>
          <w:szCs w:val="28"/>
        </w:rPr>
        <w:t>；非豆科处理使土壤有机碳含量增加</w:t>
      </w:r>
      <w:r w:rsidRPr="00F20D30">
        <w:rPr>
          <w:color w:val="0D0D0D"/>
          <w:sz w:val="28"/>
          <w:szCs w:val="28"/>
        </w:rPr>
        <w:t>8.6%</w:t>
      </w:r>
      <w:r w:rsidR="00633C92">
        <w:rPr>
          <w:rFonts w:hint="eastAsia"/>
          <w:color w:val="0D0D0D"/>
          <w:sz w:val="28"/>
          <w:szCs w:val="28"/>
        </w:rPr>
        <w:t>，</w:t>
      </w:r>
      <w:r w:rsidRPr="00F20D30">
        <w:rPr>
          <w:color w:val="0D0D0D"/>
          <w:sz w:val="28"/>
          <w:szCs w:val="28"/>
        </w:rPr>
        <w:t>颗粒态有机碳和矿物结合态有机碳含量增加</w:t>
      </w:r>
      <w:r w:rsidRPr="00F20D30">
        <w:rPr>
          <w:color w:val="0D0D0D"/>
          <w:sz w:val="28"/>
          <w:szCs w:val="28"/>
        </w:rPr>
        <w:t>15%</w:t>
      </w:r>
      <w:r w:rsidRPr="00F20D30">
        <w:rPr>
          <w:color w:val="0D0D0D"/>
          <w:sz w:val="28"/>
          <w:szCs w:val="28"/>
        </w:rPr>
        <w:t>和</w:t>
      </w:r>
      <w:r w:rsidRPr="00F20D30">
        <w:rPr>
          <w:color w:val="0D0D0D"/>
          <w:sz w:val="28"/>
          <w:szCs w:val="28"/>
        </w:rPr>
        <w:t>4.5%</w:t>
      </w:r>
      <w:r w:rsidRPr="00F20D30">
        <w:rPr>
          <w:color w:val="0D0D0D"/>
          <w:sz w:val="28"/>
          <w:szCs w:val="28"/>
        </w:rPr>
        <w:t>。</w:t>
      </w:r>
    </w:p>
    <w:p w14:paraId="01B5EEE8" w14:textId="77777777" w:rsidR="009D09B8" w:rsidRPr="00F20D30" w:rsidRDefault="009D09B8" w:rsidP="009D09B8">
      <w:pPr>
        <w:ind w:firstLineChars="200" w:firstLine="560"/>
        <w:rPr>
          <w:color w:val="0D0D0D"/>
          <w:sz w:val="28"/>
          <w:szCs w:val="28"/>
        </w:rPr>
      </w:pPr>
    </w:p>
    <w:p w14:paraId="3B9AFD6B" w14:textId="77777777" w:rsidR="009D09B8" w:rsidRPr="00FD02E3" w:rsidRDefault="009D09B8" w:rsidP="009D09B8">
      <w:pPr>
        <w:ind w:firstLineChars="100" w:firstLine="210"/>
        <w:jc w:val="left"/>
        <w:rPr>
          <w:rFonts w:ascii="Times New Roman" w:hAnsi="Times New Roman"/>
          <w:szCs w:val="21"/>
        </w:rPr>
      </w:pPr>
      <w:r w:rsidRPr="00FD02E3">
        <w:rPr>
          <w:rFonts w:ascii="Times New Roman" w:hAnsi="Times New Roman"/>
          <w:noProof/>
          <w:szCs w:val="21"/>
        </w:rPr>
        <w:drawing>
          <wp:inline distT="0" distB="0" distL="0" distR="0" wp14:anchorId="53F79CA0" wp14:editId="5D408F2C">
            <wp:extent cx="5159375" cy="20986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t="4204" r="2794"/>
                    <a:stretch>
                      <a:fillRect/>
                    </a:stretch>
                  </pic:blipFill>
                  <pic:spPr>
                    <a:xfrm>
                      <a:off x="0" y="0"/>
                      <a:ext cx="5195009" cy="2113449"/>
                    </a:xfrm>
                    <a:prstGeom prst="rect">
                      <a:avLst/>
                    </a:prstGeom>
                    <a:noFill/>
                    <a:ln>
                      <a:noFill/>
                    </a:ln>
                  </pic:spPr>
                </pic:pic>
              </a:graphicData>
            </a:graphic>
          </wp:inline>
        </w:drawing>
      </w:r>
    </w:p>
    <w:p w14:paraId="43F8C21F" w14:textId="77777777" w:rsidR="009D09B8" w:rsidRPr="00F20D30" w:rsidRDefault="009D09B8" w:rsidP="009D09B8">
      <w:pPr>
        <w:jc w:val="center"/>
        <w:rPr>
          <w:rFonts w:ascii="宋体" w:hAnsi="宋体" w:hint="eastAsia"/>
          <w:b/>
          <w:bCs/>
          <w:sz w:val="24"/>
          <w:szCs w:val="24"/>
        </w:rPr>
      </w:pPr>
      <w:r w:rsidRPr="00F20D30">
        <w:rPr>
          <w:rFonts w:ascii="宋体" w:hAnsi="宋体"/>
          <w:b/>
          <w:bCs/>
          <w:sz w:val="24"/>
          <w:szCs w:val="24"/>
        </w:rPr>
        <w:t xml:space="preserve">图7 </w:t>
      </w:r>
      <w:r w:rsidRPr="00F20D30">
        <w:rPr>
          <w:rFonts w:ascii="宋体" w:hAnsi="宋体" w:hint="eastAsia"/>
          <w:b/>
          <w:bCs/>
          <w:sz w:val="24"/>
          <w:szCs w:val="24"/>
        </w:rPr>
        <w:t>绿肥覆盖对全国果园土壤有机碳及其组分的影响</w:t>
      </w:r>
    </w:p>
    <w:p w14:paraId="393BFE59" w14:textId="77777777" w:rsidR="009D09B8" w:rsidRDefault="009D09B8" w:rsidP="009D09B8">
      <w:pPr>
        <w:ind w:firstLineChars="200" w:firstLine="420"/>
        <w:jc w:val="left"/>
        <w:rPr>
          <w:rFonts w:ascii="Times New Roman" w:hAnsi="Times New Roman"/>
          <w:szCs w:val="21"/>
        </w:rPr>
      </w:pPr>
    </w:p>
    <w:p w14:paraId="4D996310" w14:textId="77777777" w:rsidR="009D09B8" w:rsidRPr="00F20D30" w:rsidRDefault="009D09B8" w:rsidP="009D09B8">
      <w:pPr>
        <w:ind w:firstLineChars="200" w:firstLine="560"/>
        <w:jc w:val="left"/>
        <w:rPr>
          <w:rFonts w:ascii="Times New Roman" w:hAnsi="Times New Roman"/>
          <w:sz w:val="28"/>
          <w:szCs w:val="28"/>
        </w:rPr>
      </w:pPr>
      <w:r w:rsidRPr="00F20D30">
        <w:rPr>
          <w:rFonts w:ascii="Times New Roman" w:hAnsi="Times New Roman" w:hint="eastAsia"/>
          <w:sz w:val="28"/>
          <w:szCs w:val="28"/>
        </w:rPr>
        <w:t>进一步对全球数据进行的</w:t>
      </w:r>
      <w:r w:rsidRPr="00F20D30">
        <w:rPr>
          <w:rFonts w:ascii="Times New Roman" w:hAnsi="Times New Roman" w:hint="eastAsia"/>
          <w:sz w:val="28"/>
          <w:szCs w:val="28"/>
        </w:rPr>
        <w:t>Meta</w:t>
      </w:r>
      <w:r w:rsidRPr="00F20D30">
        <w:rPr>
          <w:rFonts w:ascii="Times New Roman" w:hAnsi="Times New Roman" w:hint="eastAsia"/>
          <w:sz w:val="28"/>
          <w:szCs w:val="28"/>
        </w:rPr>
        <w:t>分析发现</w:t>
      </w:r>
      <w:r>
        <w:rPr>
          <w:rFonts w:ascii="Times New Roman" w:hAnsi="Times New Roman" w:hint="eastAsia"/>
          <w:sz w:val="28"/>
          <w:szCs w:val="28"/>
        </w:rPr>
        <w:t>（图</w:t>
      </w:r>
      <w:r>
        <w:rPr>
          <w:rFonts w:ascii="Times New Roman" w:hAnsi="Times New Roman" w:hint="eastAsia"/>
          <w:sz w:val="28"/>
          <w:szCs w:val="28"/>
        </w:rPr>
        <w:t>8</w:t>
      </w:r>
      <w:r>
        <w:rPr>
          <w:rFonts w:ascii="Times New Roman" w:hAnsi="Times New Roman" w:hint="eastAsia"/>
          <w:sz w:val="28"/>
          <w:szCs w:val="28"/>
        </w:rPr>
        <w:t>）</w:t>
      </w:r>
      <w:r w:rsidRPr="00F20D30">
        <w:rPr>
          <w:rFonts w:ascii="Times New Roman" w:hAnsi="Times New Roman" w:hint="eastAsia"/>
          <w:sz w:val="28"/>
          <w:szCs w:val="28"/>
        </w:rPr>
        <w:t>，绿肥覆盖下</w:t>
      </w:r>
      <w:r w:rsidRPr="00F20D30">
        <w:rPr>
          <w:rFonts w:ascii="Times New Roman" w:hAnsi="Times New Roman" w:hint="eastAsia"/>
          <w:sz w:val="28"/>
          <w:szCs w:val="28"/>
        </w:rPr>
        <w:lastRenderedPageBreak/>
        <w:t>果园土壤有机碳固持速率平均为</w:t>
      </w:r>
      <w:r w:rsidRPr="00F20D30">
        <w:rPr>
          <w:rFonts w:ascii="Times New Roman" w:hAnsi="Times New Roman"/>
          <w:sz w:val="28"/>
          <w:szCs w:val="28"/>
        </w:rPr>
        <w:t>2.0 Mg/</w:t>
      </w:r>
      <w:r w:rsidRPr="00F20D30">
        <w:rPr>
          <w:rFonts w:ascii="Times New Roman" w:hAnsi="Times New Roman"/>
          <w:sz w:val="28"/>
          <w:szCs w:val="28"/>
        </w:rPr>
        <w:t>（</w:t>
      </w:r>
      <w:r w:rsidRPr="00F20D30">
        <w:rPr>
          <w:rFonts w:ascii="Times New Roman" w:hAnsi="Times New Roman"/>
          <w:sz w:val="28"/>
          <w:szCs w:val="28"/>
        </w:rPr>
        <w:t>hm</w:t>
      </w:r>
      <w:r w:rsidRPr="00F20D30">
        <w:rPr>
          <w:rFonts w:ascii="Times New Roman" w:hAnsi="Times New Roman"/>
          <w:sz w:val="28"/>
          <w:szCs w:val="28"/>
          <w:vertAlign w:val="superscript"/>
        </w:rPr>
        <w:t>2</w:t>
      </w:r>
      <w:r w:rsidRPr="00F20D30">
        <w:rPr>
          <w:rFonts w:ascii="Times New Roman" w:eastAsia="微软雅黑" w:hAnsi="Times New Roman"/>
          <w:sz w:val="28"/>
          <w:szCs w:val="28"/>
        </w:rPr>
        <w:t>∙</w:t>
      </w:r>
      <w:r w:rsidRPr="00F20D30">
        <w:rPr>
          <w:rFonts w:ascii="Times New Roman" w:hAnsi="Times New Roman"/>
          <w:sz w:val="28"/>
          <w:szCs w:val="28"/>
        </w:rPr>
        <w:t>yr</w:t>
      </w:r>
      <w:r w:rsidRPr="00F20D30">
        <w:rPr>
          <w:rFonts w:ascii="Times New Roman" w:hAnsi="Times New Roman"/>
          <w:sz w:val="28"/>
          <w:szCs w:val="28"/>
        </w:rPr>
        <w:t>）</w:t>
      </w:r>
      <w:r w:rsidRPr="00F20D30">
        <w:rPr>
          <w:rFonts w:ascii="Times New Roman" w:hAnsi="Times New Roman" w:hint="eastAsia"/>
          <w:sz w:val="28"/>
          <w:szCs w:val="28"/>
        </w:rPr>
        <w:t>，但其受到绿肥覆盖时间的影响（图</w:t>
      </w:r>
      <w:r>
        <w:rPr>
          <w:rFonts w:ascii="Times New Roman" w:hAnsi="Times New Roman"/>
          <w:sz w:val="28"/>
          <w:szCs w:val="28"/>
        </w:rPr>
        <w:t>8</w:t>
      </w:r>
      <w:r w:rsidRPr="00F20D30">
        <w:rPr>
          <w:rFonts w:ascii="Times New Roman" w:hAnsi="Times New Roman" w:hint="eastAsia"/>
          <w:sz w:val="28"/>
          <w:szCs w:val="28"/>
        </w:rPr>
        <w:t>）。</w:t>
      </w:r>
      <w:r w:rsidRPr="00F20D30">
        <w:rPr>
          <w:rFonts w:ascii="Times New Roman" w:hAnsi="Times New Roman"/>
          <w:sz w:val="28"/>
          <w:szCs w:val="28"/>
        </w:rPr>
        <w:t>随着时间的推移，</w:t>
      </w:r>
      <w:r w:rsidRPr="00F20D30">
        <w:rPr>
          <w:rFonts w:ascii="Times New Roman" w:hAnsi="Times New Roman"/>
          <w:sz w:val="28"/>
          <w:szCs w:val="28"/>
        </w:rPr>
        <w:t xml:space="preserve">SOC </w:t>
      </w:r>
      <w:r w:rsidRPr="00F20D30">
        <w:rPr>
          <w:rFonts w:ascii="Times New Roman" w:hAnsi="Times New Roman"/>
          <w:sz w:val="28"/>
          <w:szCs w:val="28"/>
        </w:rPr>
        <w:t>积累率下降得相当快：即使在施用年限</w:t>
      </w:r>
      <w:r w:rsidRPr="00F20D30">
        <w:rPr>
          <w:rFonts w:ascii="Times New Roman" w:hAnsi="Times New Roman"/>
          <w:sz w:val="28"/>
          <w:szCs w:val="28"/>
        </w:rPr>
        <w:t>5</w:t>
      </w:r>
      <w:r w:rsidRPr="00F20D30">
        <w:rPr>
          <w:rFonts w:ascii="Times New Roman" w:hAnsi="Times New Roman"/>
          <w:sz w:val="28"/>
          <w:szCs w:val="28"/>
        </w:rPr>
        <w:t>年以上情况中，由于覆盖种植管理，</w:t>
      </w:r>
      <w:r w:rsidRPr="00F20D30">
        <w:rPr>
          <w:rFonts w:ascii="Times New Roman" w:hAnsi="Times New Roman"/>
          <w:sz w:val="28"/>
          <w:szCs w:val="28"/>
        </w:rPr>
        <w:t xml:space="preserve">SOC </w:t>
      </w:r>
      <w:r w:rsidRPr="00F20D30">
        <w:rPr>
          <w:rFonts w:ascii="Times New Roman" w:hAnsi="Times New Roman"/>
          <w:sz w:val="28"/>
          <w:szCs w:val="28"/>
        </w:rPr>
        <w:t>积累率也显着分别下降至</w:t>
      </w:r>
      <w:r w:rsidRPr="00F20D30">
        <w:rPr>
          <w:rFonts w:ascii="Times New Roman" w:hAnsi="Times New Roman"/>
          <w:sz w:val="28"/>
          <w:szCs w:val="28"/>
        </w:rPr>
        <w:t>0.59 Mg/(hm</w:t>
      </w:r>
      <w:r w:rsidRPr="00F20D30">
        <w:rPr>
          <w:rFonts w:ascii="Times New Roman" w:hAnsi="Times New Roman"/>
          <w:sz w:val="28"/>
          <w:szCs w:val="28"/>
          <w:vertAlign w:val="superscript"/>
        </w:rPr>
        <w:t>2</w:t>
      </w:r>
      <w:r w:rsidRPr="00F20D30">
        <w:rPr>
          <w:rFonts w:ascii="Times New Roman" w:eastAsia="微软雅黑" w:hAnsi="Times New Roman"/>
          <w:sz w:val="28"/>
          <w:szCs w:val="28"/>
        </w:rPr>
        <w:t>∙</w:t>
      </w:r>
      <w:r w:rsidRPr="00F20D30">
        <w:rPr>
          <w:rFonts w:ascii="Times New Roman" w:hAnsi="Times New Roman"/>
          <w:sz w:val="28"/>
          <w:szCs w:val="28"/>
        </w:rPr>
        <w:t>yr)</w:t>
      </w:r>
      <w:r w:rsidRPr="00F20D30">
        <w:rPr>
          <w:rFonts w:ascii="Times New Roman" w:hAnsi="Times New Roman"/>
          <w:sz w:val="28"/>
          <w:szCs w:val="28"/>
        </w:rPr>
        <w:t>。</w:t>
      </w:r>
    </w:p>
    <w:p w14:paraId="107A48A3" w14:textId="77777777" w:rsidR="009D09B8" w:rsidRPr="00FD02E3" w:rsidRDefault="009D09B8" w:rsidP="009D09B8">
      <w:pPr>
        <w:ind w:firstLineChars="100" w:firstLine="210"/>
        <w:jc w:val="center"/>
        <w:rPr>
          <w:rFonts w:ascii="Times New Roman" w:hAnsi="Times New Roman"/>
          <w:szCs w:val="21"/>
        </w:rPr>
      </w:pPr>
      <w:r w:rsidRPr="00FD02E3">
        <w:rPr>
          <w:rFonts w:ascii="Times New Roman" w:hAnsi="Times New Roman"/>
          <w:noProof/>
          <w:szCs w:val="21"/>
        </w:rPr>
        <w:drawing>
          <wp:inline distT="0" distB="0" distL="0" distR="0" wp14:anchorId="10C17E27" wp14:editId="6A11589C">
            <wp:extent cx="3016885" cy="2344420"/>
            <wp:effectExtent l="0" t="0" r="5715"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
                    <a:srcRect l="890"/>
                    <a:stretch>
                      <a:fillRect/>
                    </a:stretch>
                  </pic:blipFill>
                  <pic:spPr>
                    <a:xfrm>
                      <a:off x="0" y="0"/>
                      <a:ext cx="3030670" cy="2355074"/>
                    </a:xfrm>
                    <a:prstGeom prst="rect">
                      <a:avLst/>
                    </a:prstGeom>
                    <a:ln>
                      <a:noFill/>
                    </a:ln>
                  </pic:spPr>
                </pic:pic>
              </a:graphicData>
            </a:graphic>
          </wp:inline>
        </w:drawing>
      </w:r>
    </w:p>
    <w:p w14:paraId="3E41574D" w14:textId="77777777" w:rsidR="009D09B8" w:rsidRDefault="009D09B8" w:rsidP="009D09B8">
      <w:pPr>
        <w:jc w:val="center"/>
        <w:rPr>
          <w:rFonts w:ascii="宋体" w:hAnsi="宋体" w:hint="eastAsia"/>
          <w:b/>
          <w:bCs/>
          <w:sz w:val="24"/>
          <w:szCs w:val="24"/>
        </w:rPr>
      </w:pPr>
      <w:bookmarkStart w:id="11" w:name="_Hlk100516073"/>
      <w:r w:rsidRPr="00F20D30">
        <w:rPr>
          <w:rFonts w:ascii="宋体" w:hAnsi="宋体"/>
          <w:b/>
          <w:bCs/>
          <w:sz w:val="24"/>
          <w:szCs w:val="24"/>
        </w:rPr>
        <w:t>图</w:t>
      </w:r>
      <w:r>
        <w:rPr>
          <w:rFonts w:ascii="宋体" w:hAnsi="宋体"/>
          <w:b/>
          <w:bCs/>
          <w:sz w:val="24"/>
          <w:szCs w:val="24"/>
        </w:rPr>
        <w:t>8</w:t>
      </w:r>
      <w:r w:rsidRPr="00F20D30">
        <w:rPr>
          <w:rFonts w:ascii="宋体" w:hAnsi="宋体"/>
          <w:b/>
          <w:bCs/>
          <w:sz w:val="24"/>
          <w:szCs w:val="24"/>
        </w:rPr>
        <w:t xml:space="preserve"> </w:t>
      </w:r>
      <w:r w:rsidRPr="00F20D30">
        <w:rPr>
          <w:rFonts w:ascii="宋体" w:hAnsi="宋体" w:hint="eastAsia"/>
          <w:b/>
          <w:bCs/>
          <w:sz w:val="24"/>
          <w:szCs w:val="24"/>
        </w:rPr>
        <w:t>绿肥覆盖对果园土壤有机碳固持速率的影响</w:t>
      </w:r>
    </w:p>
    <w:p w14:paraId="6BBF06C0" w14:textId="77777777" w:rsidR="009D09B8" w:rsidRPr="00F20D30" w:rsidRDefault="009D09B8" w:rsidP="009D09B8">
      <w:pPr>
        <w:jc w:val="center"/>
        <w:rPr>
          <w:rFonts w:ascii="宋体" w:hAnsi="宋体" w:hint="eastAsia"/>
          <w:b/>
          <w:bCs/>
          <w:sz w:val="24"/>
          <w:szCs w:val="24"/>
        </w:rPr>
      </w:pPr>
    </w:p>
    <w:bookmarkEnd w:id="11"/>
    <w:p w14:paraId="1A72F587" w14:textId="77777777" w:rsidR="009D09B8" w:rsidRPr="00F20D30" w:rsidRDefault="009D09B8" w:rsidP="009D09B8">
      <w:pPr>
        <w:ind w:firstLineChars="200" w:firstLine="560"/>
        <w:jc w:val="left"/>
        <w:rPr>
          <w:rFonts w:ascii="Times New Roman" w:hAnsi="Times New Roman"/>
          <w:sz w:val="28"/>
          <w:szCs w:val="28"/>
        </w:rPr>
      </w:pPr>
      <w:r w:rsidRPr="00F20D30">
        <w:rPr>
          <w:rFonts w:ascii="Times New Roman" w:hAnsi="Times New Roman" w:hint="eastAsia"/>
          <w:sz w:val="28"/>
          <w:szCs w:val="28"/>
        </w:rPr>
        <w:t>全国各区域果园种植豆科和非豆科绿肥</w:t>
      </w:r>
      <w:r>
        <w:rPr>
          <w:rFonts w:ascii="Times New Roman" w:hAnsi="Times New Roman" w:hint="eastAsia"/>
          <w:sz w:val="28"/>
          <w:szCs w:val="28"/>
        </w:rPr>
        <w:t>后，</w:t>
      </w:r>
      <w:r w:rsidRPr="00F20D30">
        <w:rPr>
          <w:rFonts w:ascii="Times New Roman" w:hAnsi="Times New Roman" w:hint="eastAsia"/>
          <w:sz w:val="28"/>
          <w:szCs w:val="28"/>
        </w:rPr>
        <w:t>土壤大团聚体所占比例均有明显增加，而微团聚体组分所占比例减少，且豆科绿肥覆盖种植优于非豆科绿肥（图</w:t>
      </w:r>
      <w:r>
        <w:rPr>
          <w:rFonts w:ascii="Times New Roman" w:hAnsi="Times New Roman"/>
          <w:sz w:val="28"/>
          <w:szCs w:val="28"/>
        </w:rPr>
        <w:t>9</w:t>
      </w:r>
      <w:r w:rsidRPr="00F20D30">
        <w:rPr>
          <w:rFonts w:ascii="Times New Roman" w:hAnsi="Times New Roman" w:hint="eastAsia"/>
          <w:sz w:val="28"/>
          <w:szCs w:val="28"/>
        </w:rPr>
        <w:t>）。</w:t>
      </w:r>
    </w:p>
    <w:p w14:paraId="47420699" w14:textId="77777777" w:rsidR="009D09B8" w:rsidRPr="00317391" w:rsidRDefault="009D09B8" w:rsidP="009D09B8">
      <w:pPr>
        <w:ind w:firstLineChars="200" w:firstLine="420"/>
        <w:jc w:val="left"/>
        <w:rPr>
          <w:rFonts w:ascii="Times New Roman" w:hAnsi="Times New Roman"/>
          <w:szCs w:val="21"/>
        </w:rPr>
      </w:pPr>
    </w:p>
    <w:p w14:paraId="4B03EB28" w14:textId="77777777" w:rsidR="009D09B8" w:rsidRPr="004B4A3C" w:rsidRDefault="009D09B8" w:rsidP="009D09B8">
      <w:pPr>
        <w:jc w:val="center"/>
        <w:rPr>
          <w:rFonts w:ascii="宋体" w:hAnsi="宋体" w:hint="eastAsia"/>
          <w:b/>
          <w:bCs/>
          <w:sz w:val="24"/>
          <w:szCs w:val="24"/>
        </w:rPr>
      </w:pPr>
      <w:r w:rsidRPr="00692065">
        <w:rPr>
          <w:rFonts w:ascii="Times New Roman" w:hAnsi="Times New Roman"/>
          <w:noProof/>
        </w:rPr>
        <w:lastRenderedPageBreak/>
        <w:drawing>
          <wp:inline distT="0" distB="0" distL="0" distR="0" wp14:anchorId="36814C96" wp14:editId="1963F042">
            <wp:extent cx="5274310" cy="3783965"/>
            <wp:effectExtent l="0" t="0" r="0" b="0"/>
            <wp:docPr id="5" name="图片 4" descr="Project Path: E:\1 研究生工作\土壤团聚体\5 团聚体百分含量、稳定性、碳氮磷作图\2022.8.31-水稳性团聚体分组.opju&#10;PE Folder: /2022.8.31-水稳性团聚体分组/Folder1/&#10;Short Name: 7places1">
              <a:extLst xmlns:a="http://schemas.openxmlformats.org/drawingml/2006/main">
                <a:ext uri="{FF2B5EF4-FFF2-40B4-BE49-F238E27FC236}">
                  <a16:creationId xmlns:a16="http://schemas.microsoft.com/office/drawing/2014/main" id="{91FF40A7-EE23-AFA0-1FB0-20EE69B76A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Project Path: E:\1 研究生工作\土壤团聚体\5 团聚体百分含量、稳定性、碳氮磷作图\2022.8.31-水稳性团聚体分组.opju&#10;PE Folder: /2022.8.31-水稳性团聚体分组/Folder1/&#10;Short Name: 7places1">
                      <a:extLst>
                        <a:ext uri="{FF2B5EF4-FFF2-40B4-BE49-F238E27FC236}">
                          <a16:creationId xmlns:a16="http://schemas.microsoft.com/office/drawing/2014/main" id="{91FF40A7-EE23-AFA0-1FB0-20EE69B76A5B}"/>
                        </a:ext>
                      </a:extLst>
                    </pic:cNvPr>
                    <pic:cNvPicPr>
                      <a:picLocks noChangeAspect="1"/>
                    </pic:cNvPicPr>
                  </pic:nvPicPr>
                  <pic:blipFill rotWithShape="1">
                    <a:blip r:embed="rId17"/>
                    <a:srcRect l="7473" t="5313" r="5385" b="5767"/>
                    <a:stretch/>
                  </pic:blipFill>
                  <pic:spPr>
                    <a:xfrm>
                      <a:off x="0" y="0"/>
                      <a:ext cx="5274310" cy="3783965"/>
                    </a:xfrm>
                    <a:prstGeom prst="rect">
                      <a:avLst/>
                    </a:prstGeom>
                  </pic:spPr>
                </pic:pic>
              </a:graphicData>
            </a:graphic>
          </wp:inline>
        </w:drawing>
      </w:r>
      <w:r w:rsidRPr="004B4A3C">
        <w:rPr>
          <w:rFonts w:ascii="宋体" w:hAnsi="宋体"/>
          <w:b/>
          <w:bCs/>
          <w:sz w:val="24"/>
          <w:szCs w:val="24"/>
        </w:rPr>
        <w:t>图</w:t>
      </w:r>
      <w:r>
        <w:rPr>
          <w:rFonts w:ascii="宋体" w:hAnsi="宋体"/>
          <w:b/>
          <w:bCs/>
          <w:sz w:val="24"/>
          <w:szCs w:val="24"/>
        </w:rPr>
        <w:t>9</w:t>
      </w:r>
      <w:r w:rsidRPr="004B4A3C">
        <w:rPr>
          <w:rFonts w:ascii="宋体" w:hAnsi="宋体"/>
          <w:b/>
          <w:bCs/>
          <w:sz w:val="24"/>
          <w:szCs w:val="24"/>
        </w:rPr>
        <w:t xml:space="preserve"> </w:t>
      </w:r>
      <w:r w:rsidRPr="004B4A3C">
        <w:rPr>
          <w:rFonts w:ascii="宋体" w:hAnsi="宋体" w:hint="eastAsia"/>
          <w:b/>
          <w:bCs/>
          <w:sz w:val="24"/>
          <w:szCs w:val="24"/>
        </w:rPr>
        <w:t>绿肥覆盖对不同地区果园土壤团聚体分布的影响</w:t>
      </w:r>
    </w:p>
    <w:p w14:paraId="7061339F" w14:textId="77777777" w:rsidR="009D09B8" w:rsidRDefault="009D09B8" w:rsidP="009D09B8">
      <w:pPr>
        <w:rPr>
          <w:rFonts w:ascii="Times New Roman" w:hAnsi="Times New Roman"/>
        </w:rPr>
      </w:pPr>
    </w:p>
    <w:p w14:paraId="5C064FA6" w14:textId="4AFB7233" w:rsidR="009D09B8" w:rsidRPr="001A3F1B" w:rsidRDefault="009D09B8" w:rsidP="009D09B8">
      <w:pPr>
        <w:ind w:firstLineChars="200" w:firstLine="560"/>
        <w:rPr>
          <w:rFonts w:ascii="Times New Roman" w:hAnsi="Times New Roman"/>
          <w:sz w:val="28"/>
          <w:szCs w:val="28"/>
        </w:rPr>
      </w:pPr>
      <w:r w:rsidRPr="001A3F1B">
        <w:rPr>
          <w:rFonts w:ascii="Times New Roman" w:hAnsi="Times New Roman" w:hint="eastAsia"/>
          <w:sz w:val="28"/>
          <w:szCs w:val="28"/>
        </w:rPr>
        <w:t>各地的独立试验也表现出良好</w:t>
      </w:r>
      <w:r>
        <w:rPr>
          <w:rFonts w:ascii="Times New Roman" w:hAnsi="Times New Roman" w:hint="eastAsia"/>
          <w:sz w:val="28"/>
          <w:szCs w:val="28"/>
        </w:rPr>
        <w:t>的土壤质量提升</w:t>
      </w:r>
      <w:r w:rsidRPr="001A3F1B">
        <w:rPr>
          <w:rFonts w:ascii="Times New Roman" w:hAnsi="Times New Roman" w:hint="eastAsia"/>
          <w:sz w:val="28"/>
          <w:szCs w:val="28"/>
        </w:rPr>
        <w:t>效果。</w:t>
      </w:r>
      <w:r w:rsidRPr="001A3F1B">
        <w:rPr>
          <w:rFonts w:ascii="Times New Roman" w:hAnsi="Times New Roman"/>
          <w:sz w:val="28"/>
          <w:szCs w:val="28"/>
        </w:rPr>
        <w:t>辽西果园，绿肥种植处理明显提高了</w:t>
      </w:r>
      <w:r w:rsidRPr="001A3F1B">
        <w:rPr>
          <w:rFonts w:ascii="Times New Roman" w:hAnsi="Times New Roman"/>
          <w:sz w:val="28"/>
          <w:szCs w:val="28"/>
        </w:rPr>
        <w:t>0</w:t>
      </w:r>
      <w:r w:rsidR="00633C92">
        <w:rPr>
          <w:rFonts w:ascii="Times New Roman" w:hAnsi="Times New Roman" w:hint="eastAsia"/>
          <w:sz w:val="28"/>
          <w:szCs w:val="28"/>
        </w:rPr>
        <w:t>~</w:t>
      </w:r>
      <w:r w:rsidRPr="001A3F1B">
        <w:rPr>
          <w:rFonts w:ascii="Times New Roman" w:hAnsi="Times New Roman"/>
          <w:sz w:val="28"/>
          <w:szCs w:val="28"/>
        </w:rPr>
        <w:t>20cm</w:t>
      </w:r>
      <w:r w:rsidRPr="001A3F1B">
        <w:rPr>
          <w:rFonts w:ascii="Times New Roman" w:hAnsi="Times New Roman"/>
          <w:sz w:val="28"/>
          <w:szCs w:val="28"/>
        </w:rPr>
        <w:t>和</w:t>
      </w:r>
      <w:r w:rsidRPr="001A3F1B">
        <w:rPr>
          <w:rFonts w:ascii="Times New Roman" w:hAnsi="Times New Roman"/>
          <w:sz w:val="28"/>
          <w:szCs w:val="28"/>
        </w:rPr>
        <w:t>20</w:t>
      </w:r>
      <w:r w:rsidR="00633C92">
        <w:rPr>
          <w:rFonts w:ascii="Times New Roman" w:hAnsi="Times New Roman" w:hint="eastAsia"/>
          <w:sz w:val="28"/>
          <w:szCs w:val="28"/>
        </w:rPr>
        <w:t>~</w:t>
      </w:r>
      <w:r w:rsidRPr="001A3F1B">
        <w:rPr>
          <w:rFonts w:ascii="Times New Roman" w:hAnsi="Times New Roman"/>
          <w:sz w:val="28"/>
          <w:szCs w:val="28"/>
        </w:rPr>
        <w:t>40cm</w:t>
      </w:r>
      <w:r w:rsidRPr="001A3F1B">
        <w:rPr>
          <w:rFonts w:ascii="Times New Roman" w:hAnsi="Times New Roman"/>
          <w:sz w:val="28"/>
          <w:szCs w:val="28"/>
        </w:rPr>
        <w:t>土层有机质</w:t>
      </w:r>
      <w:r w:rsidRPr="001A3F1B">
        <w:rPr>
          <w:rFonts w:ascii="Times New Roman" w:hAnsi="Times New Roman" w:hint="eastAsia"/>
          <w:sz w:val="28"/>
          <w:szCs w:val="28"/>
        </w:rPr>
        <w:t>和</w:t>
      </w:r>
      <w:r w:rsidRPr="001A3F1B">
        <w:rPr>
          <w:rFonts w:ascii="Times New Roman" w:hAnsi="Times New Roman"/>
          <w:sz w:val="28"/>
          <w:szCs w:val="28"/>
        </w:rPr>
        <w:t>0</w:t>
      </w:r>
      <w:r w:rsidR="00633C92">
        <w:rPr>
          <w:rFonts w:ascii="Times New Roman" w:hAnsi="Times New Roman" w:hint="eastAsia"/>
          <w:sz w:val="28"/>
          <w:szCs w:val="28"/>
        </w:rPr>
        <w:t>~</w:t>
      </w:r>
      <w:r w:rsidRPr="001A3F1B">
        <w:rPr>
          <w:rFonts w:ascii="Times New Roman" w:hAnsi="Times New Roman"/>
          <w:sz w:val="28"/>
          <w:szCs w:val="28"/>
        </w:rPr>
        <w:t>20cm</w:t>
      </w:r>
      <w:r w:rsidRPr="001A3F1B">
        <w:rPr>
          <w:rFonts w:ascii="Times New Roman" w:hAnsi="Times New Roman"/>
          <w:sz w:val="28"/>
          <w:szCs w:val="28"/>
        </w:rPr>
        <w:t>土层碱解氮、速效钾或速效磷</w:t>
      </w:r>
      <w:r w:rsidRPr="001A3F1B">
        <w:rPr>
          <w:rFonts w:ascii="Times New Roman" w:hAnsi="Times New Roman" w:hint="eastAsia"/>
          <w:sz w:val="28"/>
          <w:szCs w:val="28"/>
        </w:rPr>
        <w:t>含量（表</w:t>
      </w:r>
      <w:r w:rsidRPr="001A3F1B">
        <w:rPr>
          <w:rFonts w:ascii="Times New Roman" w:hAnsi="Times New Roman"/>
          <w:sz w:val="28"/>
          <w:szCs w:val="28"/>
        </w:rPr>
        <w:t>24</w:t>
      </w:r>
      <w:r w:rsidRPr="001A3F1B">
        <w:rPr>
          <w:rFonts w:ascii="Times New Roman" w:hAnsi="Times New Roman" w:hint="eastAsia"/>
          <w:sz w:val="28"/>
          <w:szCs w:val="28"/>
        </w:rPr>
        <w:t>）。</w:t>
      </w:r>
    </w:p>
    <w:p w14:paraId="792A7AED" w14:textId="77777777" w:rsidR="009D09B8" w:rsidRPr="001A3F1B" w:rsidRDefault="009D09B8" w:rsidP="009D09B8">
      <w:pPr>
        <w:widowControl/>
        <w:snapToGrid w:val="0"/>
        <w:rPr>
          <w:rFonts w:ascii="Times New Roman" w:hAnsi="Times New Roman"/>
          <w:sz w:val="28"/>
          <w:szCs w:val="28"/>
        </w:rPr>
      </w:pPr>
    </w:p>
    <w:p w14:paraId="6DBADE51" w14:textId="77777777" w:rsidR="009D09B8" w:rsidRPr="001A3F1B"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1A3F1B">
        <w:rPr>
          <w:rFonts w:ascii="宋体" w:eastAsia="宋体" w:hAnsi="宋体"/>
          <w:b/>
          <w:color w:val="0D0D0D" w:themeColor="text1" w:themeTint="F2"/>
          <w:sz w:val="24"/>
          <w:szCs w:val="24"/>
        </w:rPr>
        <w:t>表</w:t>
      </w:r>
      <w:r>
        <w:rPr>
          <w:rFonts w:ascii="宋体" w:eastAsia="宋体" w:hAnsi="宋体"/>
          <w:b/>
          <w:color w:val="0D0D0D" w:themeColor="text1" w:themeTint="F2"/>
          <w:sz w:val="24"/>
          <w:szCs w:val="24"/>
        </w:rPr>
        <w:t>24</w:t>
      </w:r>
      <w:r w:rsidRPr="001A3F1B">
        <w:rPr>
          <w:rFonts w:ascii="宋体" w:eastAsia="宋体" w:hAnsi="宋体"/>
          <w:b/>
          <w:color w:val="0D0D0D" w:themeColor="text1" w:themeTint="F2"/>
          <w:sz w:val="24"/>
          <w:szCs w:val="24"/>
        </w:rPr>
        <w:t xml:space="preserve"> 梨园不同绿肥种类对果园土壤养分的影响（果树所，2013）</w:t>
      </w:r>
    </w:p>
    <w:tbl>
      <w:tblPr>
        <w:tblW w:w="5000" w:type="pct"/>
        <w:jc w:val="center"/>
        <w:tblLook w:val="01A0" w:firstRow="1" w:lastRow="0" w:firstColumn="1" w:lastColumn="1" w:noHBand="0" w:noVBand="0"/>
      </w:tblPr>
      <w:tblGrid>
        <w:gridCol w:w="1328"/>
        <w:gridCol w:w="1028"/>
        <w:gridCol w:w="1126"/>
        <w:gridCol w:w="1608"/>
        <w:gridCol w:w="1608"/>
        <w:gridCol w:w="1608"/>
      </w:tblGrid>
      <w:tr w:rsidR="009D09B8" w:rsidRPr="00E76735" w14:paraId="0A48F89B" w14:textId="77777777" w:rsidTr="00E84065">
        <w:trPr>
          <w:trHeight w:val="20"/>
          <w:jc w:val="center"/>
        </w:trPr>
        <w:tc>
          <w:tcPr>
            <w:tcW w:w="799" w:type="pct"/>
            <w:tcBorders>
              <w:top w:val="single" w:sz="4" w:space="0" w:color="auto"/>
              <w:bottom w:val="single" w:sz="4" w:space="0" w:color="auto"/>
            </w:tcBorders>
            <w:vAlign w:val="center"/>
          </w:tcPr>
          <w:p w14:paraId="34EFABF5" w14:textId="77777777" w:rsidR="009D09B8" w:rsidRPr="00E76735" w:rsidRDefault="009D09B8" w:rsidP="00E84065">
            <w:pPr>
              <w:rPr>
                <w:rFonts w:ascii="Times New Roman" w:hAnsi="Times New Roman"/>
                <w:szCs w:val="21"/>
              </w:rPr>
            </w:pPr>
            <w:r w:rsidRPr="00E76735">
              <w:rPr>
                <w:rFonts w:ascii="Times New Roman" w:hAnsi="Times New Roman"/>
                <w:szCs w:val="21"/>
              </w:rPr>
              <w:t>处理</w:t>
            </w:r>
          </w:p>
        </w:tc>
        <w:tc>
          <w:tcPr>
            <w:tcW w:w="619" w:type="pct"/>
            <w:tcBorders>
              <w:top w:val="single" w:sz="4" w:space="0" w:color="auto"/>
              <w:bottom w:val="single" w:sz="4" w:space="0" w:color="auto"/>
            </w:tcBorders>
          </w:tcPr>
          <w:p w14:paraId="69A4AA72" w14:textId="77777777" w:rsidR="009D09B8" w:rsidRPr="00E76735" w:rsidRDefault="009D09B8" w:rsidP="00E84065">
            <w:pPr>
              <w:rPr>
                <w:rFonts w:ascii="Times New Roman" w:hAnsi="Times New Roman"/>
                <w:szCs w:val="21"/>
              </w:rPr>
            </w:pPr>
            <w:r w:rsidRPr="00E76735">
              <w:rPr>
                <w:rFonts w:ascii="Times New Roman" w:hAnsi="Times New Roman"/>
                <w:szCs w:val="21"/>
              </w:rPr>
              <w:t>土层</w:t>
            </w:r>
            <w:r w:rsidRPr="00E76735">
              <w:rPr>
                <w:rFonts w:ascii="Times New Roman" w:hAnsi="Times New Roman"/>
                <w:szCs w:val="21"/>
              </w:rPr>
              <w:t>(cm)</w:t>
            </w:r>
          </w:p>
        </w:tc>
        <w:tc>
          <w:tcPr>
            <w:tcW w:w="678" w:type="pct"/>
            <w:tcBorders>
              <w:top w:val="single" w:sz="4" w:space="0" w:color="auto"/>
              <w:bottom w:val="single" w:sz="4" w:space="0" w:color="auto"/>
            </w:tcBorders>
            <w:vAlign w:val="center"/>
          </w:tcPr>
          <w:p w14:paraId="6D2BCC73" w14:textId="77777777" w:rsidR="009D09B8" w:rsidRPr="00E76735" w:rsidRDefault="009D09B8" w:rsidP="00E84065">
            <w:pPr>
              <w:rPr>
                <w:rFonts w:ascii="Times New Roman" w:hAnsi="Times New Roman"/>
                <w:szCs w:val="21"/>
              </w:rPr>
            </w:pPr>
            <w:r w:rsidRPr="00E76735">
              <w:rPr>
                <w:rFonts w:ascii="Times New Roman" w:hAnsi="Times New Roman"/>
                <w:szCs w:val="21"/>
              </w:rPr>
              <w:t>有机质（</w:t>
            </w:r>
            <w:r w:rsidRPr="00E76735">
              <w:rPr>
                <w:rFonts w:ascii="Times New Roman" w:hAnsi="Times New Roman"/>
                <w:szCs w:val="21"/>
              </w:rPr>
              <w:t>%</w:t>
            </w:r>
            <w:r w:rsidRPr="00E76735">
              <w:rPr>
                <w:rFonts w:ascii="Times New Roman" w:hAnsi="Times New Roman"/>
                <w:szCs w:val="21"/>
              </w:rPr>
              <w:t>）</w:t>
            </w:r>
          </w:p>
        </w:tc>
        <w:tc>
          <w:tcPr>
            <w:tcW w:w="968" w:type="pct"/>
            <w:tcBorders>
              <w:top w:val="single" w:sz="4" w:space="0" w:color="auto"/>
              <w:bottom w:val="single" w:sz="4" w:space="0" w:color="auto"/>
            </w:tcBorders>
            <w:vAlign w:val="center"/>
          </w:tcPr>
          <w:p w14:paraId="444F4D57" w14:textId="77777777" w:rsidR="009D09B8" w:rsidRPr="00E76735" w:rsidRDefault="009D09B8" w:rsidP="00E84065">
            <w:pPr>
              <w:rPr>
                <w:rFonts w:ascii="Times New Roman" w:hAnsi="Times New Roman"/>
                <w:szCs w:val="21"/>
              </w:rPr>
            </w:pPr>
            <w:r w:rsidRPr="00E76735">
              <w:rPr>
                <w:rFonts w:ascii="Times New Roman" w:hAnsi="Times New Roman"/>
                <w:szCs w:val="21"/>
              </w:rPr>
              <w:t>碱解氮（</w:t>
            </w:r>
            <w:r w:rsidRPr="00E76735">
              <w:rPr>
                <w:rFonts w:ascii="Times New Roman" w:hAnsi="Times New Roman"/>
                <w:szCs w:val="21"/>
              </w:rPr>
              <w:t>mg/kg</w:t>
            </w:r>
            <w:r w:rsidRPr="00E76735">
              <w:rPr>
                <w:rFonts w:ascii="Times New Roman" w:hAnsi="Times New Roman"/>
                <w:szCs w:val="21"/>
              </w:rPr>
              <w:t>）</w:t>
            </w:r>
          </w:p>
        </w:tc>
        <w:tc>
          <w:tcPr>
            <w:tcW w:w="968" w:type="pct"/>
            <w:tcBorders>
              <w:top w:val="single" w:sz="4" w:space="0" w:color="auto"/>
              <w:bottom w:val="single" w:sz="4" w:space="0" w:color="auto"/>
            </w:tcBorders>
            <w:vAlign w:val="center"/>
          </w:tcPr>
          <w:p w14:paraId="3156DC4C" w14:textId="77777777" w:rsidR="009D09B8" w:rsidRPr="00E76735" w:rsidRDefault="009D09B8" w:rsidP="00E84065">
            <w:pPr>
              <w:rPr>
                <w:rFonts w:ascii="Times New Roman" w:hAnsi="Times New Roman"/>
                <w:szCs w:val="21"/>
              </w:rPr>
            </w:pPr>
            <w:r w:rsidRPr="00E76735">
              <w:rPr>
                <w:rFonts w:ascii="Times New Roman" w:hAnsi="Times New Roman"/>
                <w:szCs w:val="21"/>
              </w:rPr>
              <w:t>速效磷（</w:t>
            </w:r>
            <w:r w:rsidRPr="00E76735">
              <w:rPr>
                <w:rFonts w:ascii="Times New Roman" w:hAnsi="Times New Roman"/>
                <w:szCs w:val="21"/>
              </w:rPr>
              <w:t>mg/kg</w:t>
            </w:r>
            <w:r w:rsidRPr="00E76735">
              <w:rPr>
                <w:rFonts w:ascii="Times New Roman" w:hAnsi="Times New Roman"/>
                <w:szCs w:val="21"/>
              </w:rPr>
              <w:t>）</w:t>
            </w:r>
          </w:p>
        </w:tc>
        <w:tc>
          <w:tcPr>
            <w:tcW w:w="968" w:type="pct"/>
            <w:tcBorders>
              <w:top w:val="single" w:sz="4" w:space="0" w:color="auto"/>
              <w:bottom w:val="single" w:sz="4" w:space="0" w:color="auto"/>
            </w:tcBorders>
            <w:vAlign w:val="center"/>
          </w:tcPr>
          <w:p w14:paraId="6C4E1358" w14:textId="77777777" w:rsidR="009D09B8" w:rsidRPr="00E76735" w:rsidRDefault="009D09B8" w:rsidP="00E84065">
            <w:pPr>
              <w:rPr>
                <w:rFonts w:ascii="Times New Roman" w:hAnsi="Times New Roman"/>
                <w:szCs w:val="21"/>
              </w:rPr>
            </w:pPr>
            <w:r w:rsidRPr="00E76735">
              <w:rPr>
                <w:rFonts w:ascii="Times New Roman" w:hAnsi="Times New Roman"/>
                <w:szCs w:val="21"/>
              </w:rPr>
              <w:t>速效钾（</w:t>
            </w:r>
            <w:r w:rsidRPr="00E76735">
              <w:rPr>
                <w:rFonts w:ascii="Times New Roman" w:hAnsi="Times New Roman"/>
                <w:szCs w:val="21"/>
              </w:rPr>
              <w:t>mg/kg</w:t>
            </w:r>
            <w:r w:rsidRPr="00E76735">
              <w:rPr>
                <w:rFonts w:ascii="Times New Roman" w:hAnsi="Times New Roman"/>
                <w:szCs w:val="21"/>
              </w:rPr>
              <w:t>）</w:t>
            </w:r>
          </w:p>
        </w:tc>
      </w:tr>
      <w:tr w:rsidR="009D09B8" w:rsidRPr="00E76735" w14:paraId="3C31AF6A" w14:textId="77777777" w:rsidTr="00E84065">
        <w:trPr>
          <w:trHeight w:val="20"/>
          <w:jc w:val="center"/>
        </w:trPr>
        <w:tc>
          <w:tcPr>
            <w:tcW w:w="799" w:type="pct"/>
            <w:vMerge w:val="restart"/>
            <w:vAlign w:val="center"/>
          </w:tcPr>
          <w:p w14:paraId="2C75F97F" w14:textId="77777777" w:rsidR="009D09B8" w:rsidRPr="00E76735" w:rsidRDefault="009D09B8" w:rsidP="00E84065">
            <w:pPr>
              <w:rPr>
                <w:rFonts w:ascii="Times New Roman" w:hAnsi="Times New Roman"/>
                <w:szCs w:val="21"/>
              </w:rPr>
            </w:pPr>
            <w:r w:rsidRPr="00E76735">
              <w:rPr>
                <w:rFonts w:ascii="Times New Roman" w:hAnsi="Times New Roman"/>
                <w:szCs w:val="21"/>
              </w:rPr>
              <w:t>白三叶</w:t>
            </w:r>
          </w:p>
        </w:tc>
        <w:tc>
          <w:tcPr>
            <w:tcW w:w="619" w:type="pct"/>
          </w:tcPr>
          <w:p w14:paraId="44F156E7" w14:textId="77777777" w:rsidR="009D09B8" w:rsidRPr="00E76735" w:rsidRDefault="009D09B8" w:rsidP="00E84065">
            <w:pPr>
              <w:rPr>
                <w:rFonts w:ascii="Times New Roman" w:hAnsi="Times New Roman"/>
                <w:szCs w:val="21"/>
              </w:rPr>
            </w:pPr>
            <w:r w:rsidRPr="00E76735">
              <w:rPr>
                <w:rFonts w:ascii="Times New Roman" w:hAnsi="Times New Roman"/>
                <w:szCs w:val="21"/>
              </w:rPr>
              <w:t>0-20</w:t>
            </w:r>
          </w:p>
        </w:tc>
        <w:tc>
          <w:tcPr>
            <w:tcW w:w="678" w:type="pct"/>
            <w:vAlign w:val="center"/>
          </w:tcPr>
          <w:p w14:paraId="799FA69E" w14:textId="77777777" w:rsidR="009D09B8" w:rsidRPr="00E76735" w:rsidRDefault="009D09B8" w:rsidP="00E84065">
            <w:pPr>
              <w:rPr>
                <w:rFonts w:ascii="Times New Roman" w:hAnsi="Times New Roman"/>
                <w:szCs w:val="21"/>
              </w:rPr>
            </w:pPr>
            <w:r w:rsidRPr="00E76735">
              <w:rPr>
                <w:rFonts w:ascii="Times New Roman" w:hAnsi="Times New Roman"/>
                <w:szCs w:val="21"/>
              </w:rPr>
              <w:t>1.01</w:t>
            </w:r>
          </w:p>
        </w:tc>
        <w:tc>
          <w:tcPr>
            <w:tcW w:w="968" w:type="pct"/>
            <w:vAlign w:val="center"/>
          </w:tcPr>
          <w:p w14:paraId="7CC7FF45" w14:textId="77777777" w:rsidR="009D09B8" w:rsidRPr="00E76735" w:rsidRDefault="009D09B8" w:rsidP="00E84065">
            <w:pPr>
              <w:rPr>
                <w:rFonts w:ascii="Times New Roman" w:hAnsi="Times New Roman"/>
                <w:szCs w:val="21"/>
              </w:rPr>
            </w:pPr>
            <w:r w:rsidRPr="00E76735">
              <w:rPr>
                <w:rFonts w:ascii="Times New Roman" w:hAnsi="Times New Roman"/>
                <w:szCs w:val="21"/>
              </w:rPr>
              <w:t>87.677</w:t>
            </w:r>
          </w:p>
        </w:tc>
        <w:tc>
          <w:tcPr>
            <w:tcW w:w="968" w:type="pct"/>
          </w:tcPr>
          <w:p w14:paraId="1F98EE48" w14:textId="77777777" w:rsidR="009D09B8" w:rsidRPr="00E76735" w:rsidRDefault="009D09B8" w:rsidP="00E84065">
            <w:pPr>
              <w:rPr>
                <w:rFonts w:ascii="Times New Roman" w:hAnsi="Times New Roman"/>
                <w:szCs w:val="21"/>
              </w:rPr>
            </w:pPr>
            <w:r w:rsidRPr="00E76735">
              <w:rPr>
                <w:rFonts w:ascii="Times New Roman" w:hAnsi="Times New Roman"/>
                <w:szCs w:val="21"/>
              </w:rPr>
              <w:t>14.25</w:t>
            </w:r>
          </w:p>
        </w:tc>
        <w:tc>
          <w:tcPr>
            <w:tcW w:w="968" w:type="pct"/>
          </w:tcPr>
          <w:p w14:paraId="48FA0F81" w14:textId="77777777" w:rsidR="009D09B8" w:rsidRPr="00E76735" w:rsidRDefault="009D09B8" w:rsidP="00E84065">
            <w:pPr>
              <w:rPr>
                <w:rFonts w:ascii="Times New Roman" w:hAnsi="Times New Roman"/>
                <w:szCs w:val="21"/>
              </w:rPr>
            </w:pPr>
            <w:r w:rsidRPr="00E76735">
              <w:rPr>
                <w:rFonts w:ascii="Times New Roman" w:hAnsi="Times New Roman"/>
                <w:szCs w:val="21"/>
              </w:rPr>
              <w:t>119.80</w:t>
            </w:r>
          </w:p>
        </w:tc>
      </w:tr>
      <w:tr w:rsidR="009D09B8" w:rsidRPr="00E76735" w14:paraId="711D9A19" w14:textId="77777777" w:rsidTr="00E84065">
        <w:trPr>
          <w:trHeight w:val="20"/>
          <w:jc w:val="center"/>
        </w:trPr>
        <w:tc>
          <w:tcPr>
            <w:tcW w:w="799" w:type="pct"/>
            <w:vMerge/>
            <w:vAlign w:val="center"/>
          </w:tcPr>
          <w:p w14:paraId="59235065" w14:textId="77777777" w:rsidR="009D09B8" w:rsidRPr="00E76735" w:rsidRDefault="009D09B8" w:rsidP="00E84065">
            <w:pPr>
              <w:rPr>
                <w:rFonts w:ascii="Times New Roman" w:hAnsi="Times New Roman"/>
                <w:szCs w:val="21"/>
              </w:rPr>
            </w:pPr>
          </w:p>
        </w:tc>
        <w:tc>
          <w:tcPr>
            <w:tcW w:w="619" w:type="pct"/>
          </w:tcPr>
          <w:p w14:paraId="3AD01932" w14:textId="77777777" w:rsidR="009D09B8" w:rsidRPr="00E76735" w:rsidRDefault="009D09B8" w:rsidP="00E84065">
            <w:pPr>
              <w:rPr>
                <w:rFonts w:ascii="Times New Roman" w:hAnsi="Times New Roman"/>
                <w:szCs w:val="21"/>
              </w:rPr>
            </w:pPr>
            <w:r w:rsidRPr="00E76735">
              <w:rPr>
                <w:rFonts w:ascii="Times New Roman" w:hAnsi="Times New Roman"/>
                <w:szCs w:val="21"/>
              </w:rPr>
              <w:t>20-40</w:t>
            </w:r>
          </w:p>
        </w:tc>
        <w:tc>
          <w:tcPr>
            <w:tcW w:w="678" w:type="pct"/>
            <w:vAlign w:val="center"/>
          </w:tcPr>
          <w:p w14:paraId="5C635938" w14:textId="77777777" w:rsidR="009D09B8" w:rsidRPr="00E76735" w:rsidRDefault="009D09B8" w:rsidP="00E84065">
            <w:pPr>
              <w:rPr>
                <w:rFonts w:ascii="Times New Roman" w:hAnsi="Times New Roman"/>
                <w:szCs w:val="21"/>
              </w:rPr>
            </w:pPr>
            <w:r w:rsidRPr="00E76735">
              <w:rPr>
                <w:rFonts w:ascii="Times New Roman" w:hAnsi="Times New Roman"/>
                <w:szCs w:val="21"/>
              </w:rPr>
              <w:t>0.88</w:t>
            </w:r>
          </w:p>
        </w:tc>
        <w:tc>
          <w:tcPr>
            <w:tcW w:w="968" w:type="pct"/>
            <w:vAlign w:val="center"/>
          </w:tcPr>
          <w:p w14:paraId="6A62B32D" w14:textId="77777777" w:rsidR="009D09B8" w:rsidRPr="00E76735" w:rsidRDefault="009D09B8" w:rsidP="00E84065">
            <w:pPr>
              <w:rPr>
                <w:rFonts w:ascii="Times New Roman" w:hAnsi="Times New Roman"/>
                <w:szCs w:val="21"/>
              </w:rPr>
            </w:pPr>
            <w:r w:rsidRPr="00E76735">
              <w:rPr>
                <w:rFonts w:ascii="Times New Roman" w:hAnsi="Times New Roman"/>
                <w:szCs w:val="21"/>
              </w:rPr>
              <w:t>73.014</w:t>
            </w:r>
          </w:p>
        </w:tc>
        <w:tc>
          <w:tcPr>
            <w:tcW w:w="968" w:type="pct"/>
          </w:tcPr>
          <w:p w14:paraId="6780AC86" w14:textId="77777777" w:rsidR="009D09B8" w:rsidRPr="00E76735" w:rsidRDefault="009D09B8" w:rsidP="00E84065">
            <w:pPr>
              <w:rPr>
                <w:rFonts w:ascii="Times New Roman" w:hAnsi="Times New Roman"/>
                <w:szCs w:val="21"/>
              </w:rPr>
            </w:pPr>
            <w:r w:rsidRPr="00E76735">
              <w:rPr>
                <w:rFonts w:ascii="Times New Roman" w:hAnsi="Times New Roman"/>
                <w:szCs w:val="21"/>
              </w:rPr>
              <w:t>11.88</w:t>
            </w:r>
          </w:p>
        </w:tc>
        <w:tc>
          <w:tcPr>
            <w:tcW w:w="968" w:type="pct"/>
          </w:tcPr>
          <w:p w14:paraId="4E676F17" w14:textId="77777777" w:rsidR="009D09B8" w:rsidRPr="00E76735" w:rsidRDefault="009D09B8" w:rsidP="00E84065">
            <w:pPr>
              <w:rPr>
                <w:rFonts w:ascii="Times New Roman" w:hAnsi="Times New Roman"/>
                <w:szCs w:val="21"/>
              </w:rPr>
            </w:pPr>
            <w:r w:rsidRPr="00E76735">
              <w:rPr>
                <w:rFonts w:ascii="Times New Roman" w:hAnsi="Times New Roman"/>
                <w:szCs w:val="21"/>
              </w:rPr>
              <w:t>120.00</w:t>
            </w:r>
          </w:p>
        </w:tc>
      </w:tr>
      <w:tr w:rsidR="009D09B8" w:rsidRPr="00E76735" w14:paraId="07B9E1F5" w14:textId="77777777" w:rsidTr="00E84065">
        <w:trPr>
          <w:trHeight w:val="20"/>
          <w:jc w:val="center"/>
        </w:trPr>
        <w:tc>
          <w:tcPr>
            <w:tcW w:w="799" w:type="pct"/>
            <w:vMerge/>
            <w:vAlign w:val="center"/>
          </w:tcPr>
          <w:p w14:paraId="17AD9BA2" w14:textId="77777777" w:rsidR="009D09B8" w:rsidRPr="00E76735" w:rsidRDefault="009D09B8" w:rsidP="00E84065">
            <w:pPr>
              <w:rPr>
                <w:rFonts w:ascii="Times New Roman" w:hAnsi="Times New Roman"/>
                <w:szCs w:val="21"/>
              </w:rPr>
            </w:pPr>
          </w:p>
        </w:tc>
        <w:tc>
          <w:tcPr>
            <w:tcW w:w="619" w:type="pct"/>
          </w:tcPr>
          <w:p w14:paraId="7A3854B7" w14:textId="77777777" w:rsidR="009D09B8" w:rsidRPr="00E76735" w:rsidRDefault="009D09B8" w:rsidP="00E84065">
            <w:pPr>
              <w:rPr>
                <w:rFonts w:ascii="Times New Roman" w:hAnsi="Times New Roman"/>
                <w:szCs w:val="21"/>
              </w:rPr>
            </w:pPr>
            <w:r w:rsidRPr="00E76735">
              <w:rPr>
                <w:rFonts w:ascii="Times New Roman" w:hAnsi="Times New Roman"/>
                <w:szCs w:val="21"/>
              </w:rPr>
              <w:t>40-60</w:t>
            </w:r>
          </w:p>
        </w:tc>
        <w:tc>
          <w:tcPr>
            <w:tcW w:w="678" w:type="pct"/>
            <w:vAlign w:val="center"/>
          </w:tcPr>
          <w:p w14:paraId="5E16D987" w14:textId="77777777" w:rsidR="009D09B8" w:rsidRPr="00E76735" w:rsidRDefault="009D09B8" w:rsidP="00E84065">
            <w:pPr>
              <w:rPr>
                <w:rFonts w:ascii="Times New Roman" w:hAnsi="Times New Roman"/>
                <w:szCs w:val="21"/>
              </w:rPr>
            </w:pPr>
            <w:r w:rsidRPr="00E76735">
              <w:rPr>
                <w:rFonts w:ascii="Times New Roman" w:hAnsi="Times New Roman"/>
                <w:szCs w:val="21"/>
              </w:rPr>
              <w:t>0.75</w:t>
            </w:r>
          </w:p>
        </w:tc>
        <w:tc>
          <w:tcPr>
            <w:tcW w:w="968" w:type="pct"/>
            <w:vAlign w:val="center"/>
          </w:tcPr>
          <w:p w14:paraId="2DA4035C" w14:textId="77777777" w:rsidR="009D09B8" w:rsidRPr="00E76735" w:rsidRDefault="009D09B8" w:rsidP="00E84065">
            <w:pPr>
              <w:rPr>
                <w:rFonts w:ascii="Times New Roman" w:hAnsi="Times New Roman"/>
                <w:szCs w:val="21"/>
              </w:rPr>
            </w:pPr>
            <w:r w:rsidRPr="00E76735">
              <w:rPr>
                <w:rFonts w:ascii="Times New Roman" w:hAnsi="Times New Roman"/>
                <w:szCs w:val="21"/>
              </w:rPr>
              <w:t>67.123</w:t>
            </w:r>
          </w:p>
        </w:tc>
        <w:tc>
          <w:tcPr>
            <w:tcW w:w="968" w:type="pct"/>
          </w:tcPr>
          <w:p w14:paraId="0821A8CE" w14:textId="77777777" w:rsidR="009D09B8" w:rsidRPr="00E76735" w:rsidRDefault="009D09B8" w:rsidP="00E84065">
            <w:pPr>
              <w:rPr>
                <w:rFonts w:ascii="Times New Roman" w:hAnsi="Times New Roman"/>
                <w:szCs w:val="21"/>
              </w:rPr>
            </w:pPr>
            <w:r w:rsidRPr="00E76735">
              <w:rPr>
                <w:rFonts w:ascii="Times New Roman" w:hAnsi="Times New Roman"/>
                <w:szCs w:val="21"/>
              </w:rPr>
              <w:t>3.12</w:t>
            </w:r>
          </w:p>
        </w:tc>
        <w:tc>
          <w:tcPr>
            <w:tcW w:w="968" w:type="pct"/>
          </w:tcPr>
          <w:p w14:paraId="0E55AC26" w14:textId="77777777" w:rsidR="009D09B8" w:rsidRPr="00E76735" w:rsidRDefault="009D09B8" w:rsidP="00E84065">
            <w:pPr>
              <w:rPr>
                <w:rFonts w:ascii="Times New Roman" w:hAnsi="Times New Roman"/>
                <w:szCs w:val="21"/>
              </w:rPr>
            </w:pPr>
            <w:r w:rsidRPr="00E76735">
              <w:rPr>
                <w:rFonts w:ascii="Times New Roman" w:hAnsi="Times New Roman"/>
                <w:szCs w:val="21"/>
              </w:rPr>
              <w:t>84.00</w:t>
            </w:r>
          </w:p>
        </w:tc>
      </w:tr>
      <w:tr w:rsidR="009D09B8" w:rsidRPr="00E76735" w14:paraId="27768FAA" w14:textId="77777777" w:rsidTr="00E84065">
        <w:trPr>
          <w:trHeight w:val="20"/>
          <w:jc w:val="center"/>
        </w:trPr>
        <w:tc>
          <w:tcPr>
            <w:tcW w:w="799" w:type="pct"/>
            <w:vMerge w:val="restart"/>
            <w:vAlign w:val="center"/>
          </w:tcPr>
          <w:p w14:paraId="011E37AB" w14:textId="77777777" w:rsidR="009D09B8" w:rsidRPr="00E76735" w:rsidRDefault="009D09B8" w:rsidP="00E84065">
            <w:pPr>
              <w:rPr>
                <w:rFonts w:ascii="Times New Roman" w:hAnsi="Times New Roman"/>
                <w:szCs w:val="21"/>
              </w:rPr>
            </w:pPr>
            <w:r w:rsidRPr="00E76735">
              <w:rPr>
                <w:rFonts w:ascii="Times New Roman" w:hAnsi="Times New Roman"/>
                <w:szCs w:val="21"/>
              </w:rPr>
              <w:t>黑麦草</w:t>
            </w:r>
          </w:p>
        </w:tc>
        <w:tc>
          <w:tcPr>
            <w:tcW w:w="619" w:type="pct"/>
          </w:tcPr>
          <w:p w14:paraId="7F4A4F6B" w14:textId="77777777" w:rsidR="009D09B8" w:rsidRPr="00E76735" w:rsidRDefault="009D09B8" w:rsidP="00E84065">
            <w:pPr>
              <w:rPr>
                <w:rFonts w:ascii="Times New Roman" w:hAnsi="Times New Roman"/>
                <w:szCs w:val="21"/>
              </w:rPr>
            </w:pPr>
            <w:r w:rsidRPr="00E76735">
              <w:rPr>
                <w:rFonts w:ascii="Times New Roman" w:hAnsi="Times New Roman"/>
                <w:szCs w:val="21"/>
              </w:rPr>
              <w:t>0-20</w:t>
            </w:r>
          </w:p>
        </w:tc>
        <w:tc>
          <w:tcPr>
            <w:tcW w:w="678" w:type="pct"/>
            <w:vAlign w:val="center"/>
          </w:tcPr>
          <w:p w14:paraId="60D5B3D5" w14:textId="77777777" w:rsidR="009D09B8" w:rsidRPr="00E76735" w:rsidRDefault="009D09B8" w:rsidP="00E84065">
            <w:pPr>
              <w:rPr>
                <w:rFonts w:ascii="Times New Roman" w:hAnsi="Times New Roman"/>
                <w:szCs w:val="21"/>
              </w:rPr>
            </w:pPr>
            <w:r w:rsidRPr="00E76735">
              <w:rPr>
                <w:rFonts w:ascii="Times New Roman" w:hAnsi="Times New Roman"/>
                <w:szCs w:val="21"/>
              </w:rPr>
              <w:t>0.99</w:t>
            </w:r>
          </w:p>
        </w:tc>
        <w:tc>
          <w:tcPr>
            <w:tcW w:w="968" w:type="pct"/>
            <w:vAlign w:val="center"/>
          </w:tcPr>
          <w:p w14:paraId="0160D06B" w14:textId="77777777" w:rsidR="009D09B8" w:rsidRPr="00E76735" w:rsidRDefault="009D09B8" w:rsidP="00E84065">
            <w:pPr>
              <w:rPr>
                <w:rFonts w:ascii="Times New Roman" w:hAnsi="Times New Roman"/>
                <w:szCs w:val="21"/>
              </w:rPr>
            </w:pPr>
            <w:r w:rsidRPr="00E76735">
              <w:rPr>
                <w:rFonts w:ascii="Times New Roman" w:hAnsi="Times New Roman"/>
                <w:szCs w:val="21"/>
              </w:rPr>
              <w:t>185.674</w:t>
            </w:r>
          </w:p>
        </w:tc>
        <w:tc>
          <w:tcPr>
            <w:tcW w:w="968" w:type="pct"/>
          </w:tcPr>
          <w:p w14:paraId="7A284AC5" w14:textId="77777777" w:rsidR="009D09B8" w:rsidRPr="00E76735" w:rsidRDefault="009D09B8" w:rsidP="00E84065">
            <w:pPr>
              <w:rPr>
                <w:rFonts w:ascii="Times New Roman" w:hAnsi="Times New Roman"/>
                <w:szCs w:val="21"/>
              </w:rPr>
            </w:pPr>
            <w:r w:rsidRPr="00E76735">
              <w:rPr>
                <w:rFonts w:ascii="Times New Roman" w:hAnsi="Times New Roman"/>
                <w:szCs w:val="21"/>
              </w:rPr>
              <w:t>10.66</w:t>
            </w:r>
          </w:p>
        </w:tc>
        <w:tc>
          <w:tcPr>
            <w:tcW w:w="968" w:type="pct"/>
          </w:tcPr>
          <w:p w14:paraId="76C966B8" w14:textId="77777777" w:rsidR="009D09B8" w:rsidRPr="00E76735" w:rsidRDefault="009D09B8" w:rsidP="00E84065">
            <w:pPr>
              <w:rPr>
                <w:rFonts w:ascii="Times New Roman" w:hAnsi="Times New Roman"/>
                <w:szCs w:val="21"/>
              </w:rPr>
            </w:pPr>
            <w:r w:rsidRPr="00E76735">
              <w:rPr>
                <w:rFonts w:ascii="Times New Roman" w:hAnsi="Times New Roman"/>
                <w:szCs w:val="21"/>
              </w:rPr>
              <w:t>96.84</w:t>
            </w:r>
          </w:p>
        </w:tc>
      </w:tr>
      <w:tr w:rsidR="009D09B8" w:rsidRPr="00E76735" w14:paraId="193E218A" w14:textId="77777777" w:rsidTr="00E84065">
        <w:trPr>
          <w:trHeight w:val="20"/>
          <w:jc w:val="center"/>
        </w:trPr>
        <w:tc>
          <w:tcPr>
            <w:tcW w:w="799" w:type="pct"/>
            <w:vMerge/>
            <w:vAlign w:val="center"/>
          </w:tcPr>
          <w:p w14:paraId="0A72391D" w14:textId="77777777" w:rsidR="009D09B8" w:rsidRPr="00E76735" w:rsidRDefault="009D09B8" w:rsidP="00E84065">
            <w:pPr>
              <w:rPr>
                <w:rFonts w:ascii="Times New Roman" w:hAnsi="Times New Roman"/>
                <w:szCs w:val="21"/>
              </w:rPr>
            </w:pPr>
          </w:p>
        </w:tc>
        <w:tc>
          <w:tcPr>
            <w:tcW w:w="619" w:type="pct"/>
          </w:tcPr>
          <w:p w14:paraId="5B05C488" w14:textId="77777777" w:rsidR="009D09B8" w:rsidRPr="00E76735" w:rsidRDefault="009D09B8" w:rsidP="00E84065">
            <w:pPr>
              <w:rPr>
                <w:rFonts w:ascii="Times New Roman" w:hAnsi="Times New Roman"/>
                <w:szCs w:val="21"/>
              </w:rPr>
            </w:pPr>
            <w:r w:rsidRPr="00E76735">
              <w:rPr>
                <w:rFonts w:ascii="Times New Roman" w:hAnsi="Times New Roman"/>
                <w:szCs w:val="21"/>
              </w:rPr>
              <w:t>20-40</w:t>
            </w:r>
          </w:p>
        </w:tc>
        <w:tc>
          <w:tcPr>
            <w:tcW w:w="678" w:type="pct"/>
            <w:vAlign w:val="center"/>
          </w:tcPr>
          <w:p w14:paraId="07517BB0" w14:textId="77777777" w:rsidR="009D09B8" w:rsidRPr="00E76735" w:rsidRDefault="009D09B8" w:rsidP="00E84065">
            <w:pPr>
              <w:rPr>
                <w:rFonts w:ascii="Times New Roman" w:hAnsi="Times New Roman"/>
                <w:szCs w:val="21"/>
              </w:rPr>
            </w:pPr>
            <w:r w:rsidRPr="00E76735">
              <w:rPr>
                <w:rFonts w:ascii="Times New Roman" w:hAnsi="Times New Roman"/>
                <w:szCs w:val="21"/>
              </w:rPr>
              <w:t>0.77</w:t>
            </w:r>
          </w:p>
        </w:tc>
        <w:tc>
          <w:tcPr>
            <w:tcW w:w="968" w:type="pct"/>
            <w:vAlign w:val="center"/>
          </w:tcPr>
          <w:p w14:paraId="5C02C017" w14:textId="77777777" w:rsidR="009D09B8" w:rsidRPr="00E76735" w:rsidRDefault="009D09B8" w:rsidP="00E84065">
            <w:pPr>
              <w:rPr>
                <w:rFonts w:ascii="Times New Roman" w:hAnsi="Times New Roman"/>
                <w:szCs w:val="21"/>
              </w:rPr>
            </w:pPr>
            <w:r w:rsidRPr="00E76735">
              <w:rPr>
                <w:rFonts w:ascii="Times New Roman" w:hAnsi="Times New Roman"/>
                <w:szCs w:val="21"/>
              </w:rPr>
              <w:t>161.852</w:t>
            </w:r>
          </w:p>
        </w:tc>
        <w:tc>
          <w:tcPr>
            <w:tcW w:w="968" w:type="pct"/>
          </w:tcPr>
          <w:p w14:paraId="70901230" w14:textId="77777777" w:rsidR="009D09B8" w:rsidRPr="00E76735" w:rsidRDefault="009D09B8" w:rsidP="00E84065">
            <w:pPr>
              <w:rPr>
                <w:rFonts w:ascii="Times New Roman" w:hAnsi="Times New Roman"/>
                <w:szCs w:val="21"/>
              </w:rPr>
            </w:pPr>
            <w:r w:rsidRPr="00E76735">
              <w:rPr>
                <w:rFonts w:ascii="Times New Roman" w:hAnsi="Times New Roman"/>
                <w:szCs w:val="21"/>
              </w:rPr>
              <w:t>4.48</w:t>
            </w:r>
          </w:p>
        </w:tc>
        <w:tc>
          <w:tcPr>
            <w:tcW w:w="968" w:type="pct"/>
          </w:tcPr>
          <w:p w14:paraId="6216A17D" w14:textId="77777777" w:rsidR="009D09B8" w:rsidRPr="00E76735" w:rsidRDefault="009D09B8" w:rsidP="00E84065">
            <w:pPr>
              <w:rPr>
                <w:rFonts w:ascii="Times New Roman" w:hAnsi="Times New Roman"/>
                <w:szCs w:val="21"/>
              </w:rPr>
            </w:pPr>
            <w:r w:rsidRPr="00E76735">
              <w:rPr>
                <w:rFonts w:ascii="Times New Roman" w:hAnsi="Times New Roman"/>
                <w:szCs w:val="21"/>
              </w:rPr>
              <w:t>94.46</w:t>
            </w:r>
          </w:p>
        </w:tc>
      </w:tr>
      <w:tr w:rsidR="009D09B8" w:rsidRPr="00E76735" w14:paraId="4AC81056" w14:textId="77777777" w:rsidTr="00E84065">
        <w:trPr>
          <w:trHeight w:val="20"/>
          <w:jc w:val="center"/>
        </w:trPr>
        <w:tc>
          <w:tcPr>
            <w:tcW w:w="799" w:type="pct"/>
            <w:vMerge/>
            <w:vAlign w:val="center"/>
          </w:tcPr>
          <w:p w14:paraId="7F995889" w14:textId="77777777" w:rsidR="009D09B8" w:rsidRPr="00E76735" w:rsidRDefault="009D09B8" w:rsidP="00E84065">
            <w:pPr>
              <w:rPr>
                <w:rFonts w:ascii="Times New Roman" w:hAnsi="Times New Roman"/>
                <w:szCs w:val="21"/>
              </w:rPr>
            </w:pPr>
          </w:p>
        </w:tc>
        <w:tc>
          <w:tcPr>
            <w:tcW w:w="619" w:type="pct"/>
          </w:tcPr>
          <w:p w14:paraId="38E682D2" w14:textId="77777777" w:rsidR="009D09B8" w:rsidRPr="00E76735" w:rsidRDefault="009D09B8" w:rsidP="00E84065">
            <w:pPr>
              <w:rPr>
                <w:rFonts w:ascii="Times New Roman" w:hAnsi="Times New Roman"/>
                <w:szCs w:val="21"/>
              </w:rPr>
            </w:pPr>
            <w:r w:rsidRPr="00E76735">
              <w:rPr>
                <w:rFonts w:ascii="Times New Roman" w:hAnsi="Times New Roman"/>
                <w:szCs w:val="21"/>
              </w:rPr>
              <w:t>40-60</w:t>
            </w:r>
          </w:p>
        </w:tc>
        <w:tc>
          <w:tcPr>
            <w:tcW w:w="678" w:type="pct"/>
            <w:vAlign w:val="center"/>
          </w:tcPr>
          <w:p w14:paraId="7E358049" w14:textId="77777777" w:rsidR="009D09B8" w:rsidRPr="00E76735" w:rsidRDefault="009D09B8" w:rsidP="00E84065">
            <w:pPr>
              <w:rPr>
                <w:rFonts w:ascii="Times New Roman" w:hAnsi="Times New Roman"/>
                <w:szCs w:val="21"/>
              </w:rPr>
            </w:pPr>
            <w:r w:rsidRPr="00E76735">
              <w:rPr>
                <w:rFonts w:ascii="Times New Roman" w:hAnsi="Times New Roman"/>
                <w:szCs w:val="21"/>
              </w:rPr>
              <w:t>0.65</w:t>
            </w:r>
          </w:p>
        </w:tc>
        <w:tc>
          <w:tcPr>
            <w:tcW w:w="968" w:type="pct"/>
            <w:vAlign w:val="center"/>
          </w:tcPr>
          <w:p w14:paraId="65877417" w14:textId="77777777" w:rsidR="009D09B8" w:rsidRPr="00E76735" w:rsidRDefault="009D09B8" w:rsidP="00E84065">
            <w:pPr>
              <w:rPr>
                <w:rFonts w:ascii="Times New Roman" w:hAnsi="Times New Roman"/>
                <w:szCs w:val="21"/>
              </w:rPr>
            </w:pPr>
            <w:r w:rsidRPr="00E76735">
              <w:rPr>
                <w:rFonts w:ascii="Times New Roman" w:hAnsi="Times New Roman"/>
                <w:szCs w:val="21"/>
              </w:rPr>
              <w:t>95.116</w:t>
            </w:r>
          </w:p>
        </w:tc>
        <w:tc>
          <w:tcPr>
            <w:tcW w:w="968" w:type="pct"/>
          </w:tcPr>
          <w:p w14:paraId="187D9510" w14:textId="77777777" w:rsidR="009D09B8" w:rsidRPr="00E76735" w:rsidRDefault="009D09B8" w:rsidP="00E84065">
            <w:pPr>
              <w:rPr>
                <w:rFonts w:ascii="Times New Roman" w:hAnsi="Times New Roman"/>
                <w:szCs w:val="21"/>
              </w:rPr>
            </w:pPr>
            <w:r w:rsidRPr="00E76735">
              <w:rPr>
                <w:rFonts w:ascii="Times New Roman" w:hAnsi="Times New Roman"/>
                <w:szCs w:val="21"/>
              </w:rPr>
              <w:t>2.74</w:t>
            </w:r>
          </w:p>
        </w:tc>
        <w:tc>
          <w:tcPr>
            <w:tcW w:w="968" w:type="pct"/>
          </w:tcPr>
          <w:p w14:paraId="24CC4036" w14:textId="77777777" w:rsidR="009D09B8" w:rsidRPr="00E76735" w:rsidRDefault="009D09B8" w:rsidP="00E84065">
            <w:pPr>
              <w:rPr>
                <w:rFonts w:ascii="Times New Roman" w:hAnsi="Times New Roman"/>
                <w:szCs w:val="21"/>
              </w:rPr>
            </w:pPr>
            <w:r w:rsidRPr="00E76735">
              <w:rPr>
                <w:rFonts w:ascii="Times New Roman" w:hAnsi="Times New Roman"/>
                <w:szCs w:val="21"/>
              </w:rPr>
              <w:t>87.74</w:t>
            </w:r>
          </w:p>
        </w:tc>
      </w:tr>
      <w:tr w:rsidR="009D09B8" w:rsidRPr="00E76735" w14:paraId="28AF9E5D" w14:textId="77777777" w:rsidTr="00E84065">
        <w:trPr>
          <w:trHeight w:val="20"/>
          <w:jc w:val="center"/>
        </w:trPr>
        <w:tc>
          <w:tcPr>
            <w:tcW w:w="799" w:type="pct"/>
            <w:vMerge w:val="restart"/>
            <w:vAlign w:val="center"/>
          </w:tcPr>
          <w:p w14:paraId="7827A056" w14:textId="77777777" w:rsidR="009D09B8" w:rsidRPr="00E76735" w:rsidRDefault="009D09B8" w:rsidP="00E84065">
            <w:pPr>
              <w:rPr>
                <w:rFonts w:ascii="Times New Roman" w:hAnsi="Times New Roman"/>
                <w:szCs w:val="21"/>
              </w:rPr>
            </w:pPr>
            <w:r w:rsidRPr="00E76735">
              <w:rPr>
                <w:rFonts w:ascii="Times New Roman" w:hAnsi="Times New Roman"/>
                <w:szCs w:val="21"/>
              </w:rPr>
              <w:t>清耕</w:t>
            </w:r>
          </w:p>
        </w:tc>
        <w:tc>
          <w:tcPr>
            <w:tcW w:w="619" w:type="pct"/>
          </w:tcPr>
          <w:p w14:paraId="233EEF11" w14:textId="77777777" w:rsidR="009D09B8" w:rsidRPr="00E76735" w:rsidRDefault="009D09B8" w:rsidP="00E84065">
            <w:pPr>
              <w:rPr>
                <w:rFonts w:ascii="Times New Roman" w:hAnsi="Times New Roman"/>
                <w:szCs w:val="21"/>
              </w:rPr>
            </w:pPr>
            <w:r w:rsidRPr="00E76735">
              <w:rPr>
                <w:rFonts w:ascii="Times New Roman" w:hAnsi="Times New Roman"/>
                <w:szCs w:val="21"/>
              </w:rPr>
              <w:t>0-20</w:t>
            </w:r>
          </w:p>
        </w:tc>
        <w:tc>
          <w:tcPr>
            <w:tcW w:w="678" w:type="pct"/>
          </w:tcPr>
          <w:p w14:paraId="40662156" w14:textId="77777777" w:rsidR="009D09B8" w:rsidRPr="00E76735" w:rsidRDefault="009D09B8" w:rsidP="00E84065">
            <w:pPr>
              <w:rPr>
                <w:rFonts w:ascii="Times New Roman" w:hAnsi="Times New Roman"/>
                <w:szCs w:val="21"/>
              </w:rPr>
            </w:pPr>
            <w:r w:rsidRPr="00E76735">
              <w:rPr>
                <w:rFonts w:ascii="Times New Roman" w:hAnsi="Times New Roman"/>
                <w:szCs w:val="21"/>
              </w:rPr>
              <w:t>0.78</w:t>
            </w:r>
          </w:p>
        </w:tc>
        <w:tc>
          <w:tcPr>
            <w:tcW w:w="968" w:type="pct"/>
            <w:vAlign w:val="center"/>
          </w:tcPr>
          <w:p w14:paraId="2919C8FE" w14:textId="77777777" w:rsidR="009D09B8" w:rsidRPr="00E76735" w:rsidRDefault="009D09B8" w:rsidP="00E84065">
            <w:pPr>
              <w:rPr>
                <w:rFonts w:ascii="Times New Roman" w:hAnsi="Times New Roman"/>
                <w:szCs w:val="21"/>
              </w:rPr>
            </w:pPr>
            <w:r w:rsidRPr="00E76735">
              <w:rPr>
                <w:rFonts w:ascii="Times New Roman" w:hAnsi="Times New Roman"/>
                <w:szCs w:val="21"/>
              </w:rPr>
              <w:t>67.737</w:t>
            </w:r>
          </w:p>
        </w:tc>
        <w:tc>
          <w:tcPr>
            <w:tcW w:w="968" w:type="pct"/>
          </w:tcPr>
          <w:p w14:paraId="5D408F90" w14:textId="77777777" w:rsidR="009D09B8" w:rsidRPr="00E76735" w:rsidRDefault="009D09B8" w:rsidP="00E84065">
            <w:pPr>
              <w:rPr>
                <w:rFonts w:ascii="Times New Roman" w:hAnsi="Times New Roman"/>
                <w:szCs w:val="21"/>
              </w:rPr>
            </w:pPr>
            <w:r w:rsidRPr="00E76735">
              <w:rPr>
                <w:rFonts w:ascii="Times New Roman" w:hAnsi="Times New Roman"/>
                <w:szCs w:val="21"/>
              </w:rPr>
              <w:t>9.94</w:t>
            </w:r>
          </w:p>
        </w:tc>
        <w:tc>
          <w:tcPr>
            <w:tcW w:w="968" w:type="pct"/>
          </w:tcPr>
          <w:p w14:paraId="10D0789B" w14:textId="77777777" w:rsidR="009D09B8" w:rsidRPr="00E76735" w:rsidRDefault="009D09B8" w:rsidP="00E84065">
            <w:pPr>
              <w:rPr>
                <w:rFonts w:ascii="Times New Roman" w:hAnsi="Times New Roman"/>
                <w:szCs w:val="21"/>
              </w:rPr>
            </w:pPr>
            <w:r w:rsidRPr="00E76735">
              <w:rPr>
                <w:rFonts w:ascii="Times New Roman" w:hAnsi="Times New Roman"/>
                <w:szCs w:val="21"/>
              </w:rPr>
              <w:t>84.05</w:t>
            </w:r>
          </w:p>
        </w:tc>
      </w:tr>
      <w:tr w:rsidR="009D09B8" w:rsidRPr="00E76735" w14:paraId="22D5940B" w14:textId="77777777" w:rsidTr="00E84065">
        <w:trPr>
          <w:trHeight w:val="20"/>
          <w:jc w:val="center"/>
        </w:trPr>
        <w:tc>
          <w:tcPr>
            <w:tcW w:w="799" w:type="pct"/>
            <w:vMerge/>
          </w:tcPr>
          <w:p w14:paraId="745B1745" w14:textId="77777777" w:rsidR="009D09B8" w:rsidRPr="00E76735" w:rsidRDefault="009D09B8" w:rsidP="00E84065">
            <w:pPr>
              <w:rPr>
                <w:rFonts w:ascii="Times New Roman" w:hAnsi="Times New Roman"/>
                <w:szCs w:val="21"/>
              </w:rPr>
            </w:pPr>
          </w:p>
        </w:tc>
        <w:tc>
          <w:tcPr>
            <w:tcW w:w="619" w:type="pct"/>
          </w:tcPr>
          <w:p w14:paraId="6598A8D3" w14:textId="77777777" w:rsidR="009D09B8" w:rsidRPr="00E76735" w:rsidRDefault="009D09B8" w:rsidP="00E84065">
            <w:pPr>
              <w:rPr>
                <w:rFonts w:ascii="Times New Roman" w:hAnsi="Times New Roman"/>
                <w:szCs w:val="21"/>
              </w:rPr>
            </w:pPr>
            <w:r w:rsidRPr="00E76735">
              <w:rPr>
                <w:rFonts w:ascii="Times New Roman" w:hAnsi="Times New Roman"/>
                <w:szCs w:val="21"/>
              </w:rPr>
              <w:t>20-40</w:t>
            </w:r>
          </w:p>
        </w:tc>
        <w:tc>
          <w:tcPr>
            <w:tcW w:w="678" w:type="pct"/>
          </w:tcPr>
          <w:p w14:paraId="2C91A31C" w14:textId="77777777" w:rsidR="009D09B8" w:rsidRPr="00E76735" w:rsidRDefault="009D09B8" w:rsidP="00E84065">
            <w:pPr>
              <w:rPr>
                <w:rFonts w:ascii="Times New Roman" w:hAnsi="Times New Roman"/>
                <w:szCs w:val="21"/>
              </w:rPr>
            </w:pPr>
            <w:r w:rsidRPr="00E76735">
              <w:rPr>
                <w:rFonts w:ascii="Times New Roman" w:hAnsi="Times New Roman"/>
                <w:szCs w:val="21"/>
              </w:rPr>
              <w:t>0.65</w:t>
            </w:r>
          </w:p>
        </w:tc>
        <w:tc>
          <w:tcPr>
            <w:tcW w:w="968" w:type="pct"/>
            <w:vAlign w:val="center"/>
          </w:tcPr>
          <w:p w14:paraId="6A2B37B2" w14:textId="77777777" w:rsidR="009D09B8" w:rsidRPr="00E76735" w:rsidRDefault="009D09B8" w:rsidP="00E84065">
            <w:pPr>
              <w:rPr>
                <w:rFonts w:ascii="Times New Roman" w:hAnsi="Times New Roman"/>
                <w:szCs w:val="21"/>
              </w:rPr>
            </w:pPr>
            <w:r w:rsidRPr="00E76735">
              <w:rPr>
                <w:rFonts w:ascii="Times New Roman" w:hAnsi="Times New Roman"/>
                <w:szCs w:val="21"/>
              </w:rPr>
              <w:t>63.941</w:t>
            </w:r>
          </w:p>
        </w:tc>
        <w:tc>
          <w:tcPr>
            <w:tcW w:w="968" w:type="pct"/>
          </w:tcPr>
          <w:p w14:paraId="17048F4B" w14:textId="77777777" w:rsidR="009D09B8" w:rsidRPr="00E76735" w:rsidRDefault="009D09B8" w:rsidP="00E84065">
            <w:pPr>
              <w:rPr>
                <w:rFonts w:ascii="Times New Roman" w:hAnsi="Times New Roman"/>
                <w:szCs w:val="21"/>
              </w:rPr>
            </w:pPr>
            <w:r w:rsidRPr="00E76735">
              <w:rPr>
                <w:rFonts w:ascii="Times New Roman" w:hAnsi="Times New Roman"/>
                <w:szCs w:val="21"/>
              </w:rPr>
              <w:t>5.91</w:t>
            </w:r>
          </w:p>
        </w:tc>
        <w:tc>
          <w:tcPr>
            <w:tcW w:w="968" w:type="pct"/>
          </w:tcPr>
          <w:p w14:paraId="24F9EBBE" w14:textId="77777777" w:rsidR="009D09B8" w:rsidRPr="00E76735" w:rsidRDefault="009D09B8" w:rsidP="00E84065">
            <w:pPr>
              <w:rPr>
                <w:rFonts w:ascii="Times New Roman" w:hAnsi="Times New Roman"/>
                <w:szCs w:val="21"/>
              </w:rPr>
            </w:pPr>
            <w:r w:rsidRPr="00E76735">
              <w:rPr>
                <w:rFonts w:ascii="Times New Roman" w:hAnsi="Times New Roman"/>
                <w:szCs w:val="21"/>
              </w:rPr>
              <w:t>63.70</w:t>
            </w:r>
          </w:p>
        </w:tc>
      </w:tr>
      <w:tr w:rsidR="009D09B8" w:rsidRPr="00E76735" w14:paraId="4F1CF782" w14:textId="77777777" w:rsidTr="00E84065">
        <w:trPr>
          <w:trHeight w:val="20"/>
          <w:jc w:val="center"/>
        </w:trPr>
        <w:tc>
          <w:tcPr>
            <w:tcW w:w="799" w:type="pct"/>
            <w:vMerge/>
            <w:tcBorders>
              <w:bottom w:val="single" w:sz="4" w:space="0" w:color="auto"/>
            </w:tcBorders>
          </w:tcPr>
          <w:p w14:paraId="769D306D" w14:textId="77777777" w:rsidR="009D09B8" w:rsidRPr="00E76735" w:rsidRDefault="009D09B8" w:rsidP="00E84065">
            <w:pPr>
              <w:rPr>
                <w:rFonts w:ascii="Times New Roman" w:hAnsi="Times New Roman"/>
                <w:szCs w:val="21"/>
              </w:rPr>
            </w:pPr>
          </w:p>
        </w:tc>
        <w:tc>
          <w:tcPr>
            <w:tcW w:w="619" w:type="pct"/>
            <w:tcBorders>
              <w:bottom w:val="single" w:sz="4" w:space="0" w:color="auto"/>
            </w:tcBorders>
          </w:tcPr>
          <w:p w14:paraId="0757BBEA" w14:textId="77777777" w:rsidR="009D09B8" w:rsidRPr="00E76735" w:rsidRDefault="009D09B8" w:rsidP="00E84065">
            <w:pPr>
              <w:rPr>
                <w:rFonts w:ascii="Times New Roman" w:hAnsi="Times New Roman"/>
                <w:szCs w:val="21"/>
              </w:rPr>
            </w:pPr>
            <w:r w:rsidRPr="00E76735">
              <w:rPr>
                <w:rFonts w:ascii="Times New Roman" w:hAnsi="Times New Roman"/>
                <w:szCs w:val="21"/>
              </w:rPr>
              <w:t>40-60</w:t>
            </w:r>
          </w:p>
        </w:tc>
        <w:tc>
          <w:tcPr>
            <w:tcW w:w="678" w:type="pct"/>
            <w:tcBorders>
              <w:bottom w:val="single" w:sz="4" w:space="0" w:color="auto"/>
            </w:tcBorders>
          </w:tcPr>
          <w:p w14:paraId="4BD0AC4A" w14:textId="77777777" w:rsidR="009D09B8" w:rsidRPr="00E76735" w:rsidRDefault="009D09B8" w:rsidP="00E84065">
            <w:pPr>
              <w:rPr>
                <w:rFonts w:ascii="Times New Roman" w:hAnsi="Times New Roman"/>
                <w:szCs w:val="21"/>
              </w:rPr>
            </w:pPr>
            <w:r w:rsidRPr="00E76735">
              <w:rPr>
                <w:rFonts w:ascii="Times New Roman" w:hAnsi="Times New Roman"/>
                <w:szCs w:val="21"/>
              </w:rPr>
              <w:t>0.56</w:t>
            </w:r>
          </w:p>
        </w:tc>
        <w:tc>
          <w:tcPr>
            <w:tcW w:w="968" w:type="pct"/>
            <w:tcBorders>
              <w:bottom w:val="single" w:sz="4" w:space="0" w:color="auto"/>
            </w:tcBorders>
            <w:vAlign w:val="center"/>
          </w:tcPr>
          <w:p w14:paraId="1F6E7A23" w14:textId="77777777" w:rsidR="009D09B8" w:rsidRPr="00E76735" w:rsidRDefault="009D09B8" w:rsidP="00E84065">
            <w:pPr>
              <w:rPr>
                <w:rFonts w:ascii="Times New Roman" w:hAnsi="Times New Roman"/>
                <w:szCs w:val="21"/>
              </w:rPr>
            </w:pPr>
            <w:r w:rsidRPr="00E76735">
              <w:rPr>
                <w:rFonts w:ascii="Times New Roman" w:hAnsi="Times New Roman"/>
                <w:szCs w:val="21"/>
              </w:rPr>
              <w:t>57.964</w:t>
            </w:r>
          </w:p>
        </w:tc>
        <w:tc>
          <w:tcPr>
            <w:tcW w:w="968" w:type="pct"/>
            <w:tcBorders>
              <w:bottom w:val="single" w:sz="4" w:space="0" w:color="auto"/>
            </w:tcBorders>
          </w:tcPr>
          <w:p w14:paraId="6C504FBA" w14:textId="77777777" w:rsidR="009D09B8" w:rsidRPr="00E76735" w:rsidRDefault="009D09B8" w:rsidP="00E84065">
            <w:pPr>
              <w:rPr>
                <w:rFonts w:ascii="Times New Roman" w:hAnsi="Times New Roman"/>
                <w:szCs w:val="21"/>
              </w:rPr>
            </w:pPr>
            <w:r w:rsidRPr="00E76735">
              <w:rPr>
                <w:rFonts w:ascii="Times New Roman" w:hAnsi="Times New Roman"/>
                <w:szCs w:val="21"/>
              </w:rPr>
              <w:t>3.72</w:t>
            </w:r>
          </w:p>
        </w:tc>
        <w:tc>
          <w:tcPr>
            <w:tcW w:w="968" w:type="pct"/>
            <w:tcBorders>
              <w:bottom w:val="single" w:sz="4" w:space="0" w:color="auto"/>
            </w:tcBorders>
          </w:tcPr>
          <w:p w14:paraId="600F898E" w14:textId="77777777" w:rsidR="009D09B8" w:rsidRPr="00E76735" w:rsidRDefault="009D09B8" w:rsidP="00E84065">
            <w:pPr>
              <w:rPr>
                <w:rFonts w:ascii="Times New Roman" w:hAnsi="Times New Roman"/>
                <w:szCs w:val="21"/>
              </w:rPr>
            </w:pPr>
            <w:r w:rsidRPr="00E76735">
              <w:rPr>
                <w:rFonts w:ascii="Times New Roman" w:hAnsi="Times New Roman"/>
                <w:szCs w:val="21"/>
              </w:rPr>
              <w:t>61.24</w:t>
            </w:r>
          </w:p>
        </w:tc>
      </w:tr>
    </w:tbl>
    <w:p w14:paraId="255017C9" w14:textId="77777777" w:rsidR="009D09B8" w:rsidRPr="00E76735" w:rsidRDefault="009D09B8" w:rsidP="009D09B8">
      <w:pPr>
        <w:rPr>
          <w:rFonts w:ascii="Times New Roman" w:hAnsi="Times New Roman"/>
          <w:szCs w:val="21"/>
        </w:rPr>
      </w:pPr>
    </w:p>
    <w:p w14:paraId="0CAD4088" w14:textId="77777777" w:rsidR="009D09B8" w:rsidRPr="001A3F1B" w:rsidRDefault="009D09B8" w:rsidP="009D09B8">
      <w:pPr>
        <w:ind w:firstLineChars="200" w:firstLine="560"/>
        <w:rPr>
          <w:rFonts w:ascii="Times New Roman" w:hAnsi="Times New Roman"/>
          <w:sz w:val="28"/>
          <w:szCs w:val="28"/>
        </w:rPr>
      </w:pPr>
      <w:r w:rsidRPr="001A3F1B">
        <w:rPr>
          <w:rFonts w:ascii="Times New Roman" w:hAnsi="Times New Roman"/>
          <w:sz w:val="28"/>
          <w:szCs w:val="28"/>
        </w:rPr>
        <w:t>北京果园多点调查，果园种植二月兰具有明显培肥土壤、增加土</w:t>
      </w:r>
      <w:r w:rsidRPr="001A3F1B">
        <w:rPr>
          <w:rFonts w:ascii="Times New Roman" w:hAnsi="Times New Roman"/>
          <w:sz w:val="28"/>
          <w:szCs w:val="28"/>
        </w:rPr>
        <w:lastRenderedPageBreak/>
        <w:t>壤有效养分、降低容重、改善土壤理化性状的作用（表</w:t>
      </w:r>
      <w:r w:rsidRPr="001A3F1B">
        <w:rPr>
          <w:rFonts w:ascii="Times New Roman" w:hAnsi="Times New Roman"/>
          <w:sz w:val="28"/>
          <w:szCs w:val="28"/>
        </w:rPr>
        <w:t>25</w:t>
      </w:r>
      <w:r w:rsidRPr="001A3F1B">
        <w:rPr>
          <w:rFonts w:ascii="Times New Roman" w:hAnsi="Times New Roman"/>
          <w:sz w:val="28"/>
          <w:szCs w:val="28"/>
        </w:rPr>
        <w:t>）。</w:t>
      </w:r>
    </w:p>
    <w:p w14:paraId="6D9151F5" w14:textId="77777777" w:rsidR="009D09B8" w:rsidRPr="00E76735" w:rsidRDefault="009D09B8" w:rsidP="009D09B8">
      <w:pPr>
        <w:rPr>
          <w:rFonts w:ascii="Times New Roman" w:hAnsi="Times New Roman"/>
          <w:szCs w:val="21"/>
        </w:rPr>
      </w:pPr>
      <w:r w:rsidRPr="00E76735">
        <w:rPr>
          <w:rFonts w:ascii="Times New Roman" w:hAnsi="Times New Roman"/>
          <w:szCs w:val="21"/>
        </w:rPr>
        <w:t xml:space="preserve"> </w:t>
      </w:r>
    </w:p>
    <w:p w14:paraId="7B0218D0" w14:textId="77777777" w:rsidR="009D09B8" w:rsidRPr="00596509"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596509">
        <w:rPr>
          <w:rFonts w:ascii="宋体" w:eastAsia="宋体" w:hAnsi="宋体"/>
          <w:b/>
          <w:color w:val="0D0D0D" w:themeColor="text1" w:themeTint="F2"/>
          <w:sz w:val="24"/>
          <w:szCs w:val="24"/>
        </w:rPr>
        <w:t>表25 北京监测点果园绿肥土壤培肥效果（北京，2011-2014）</w:t>
      </w:r>
    </w:p>
    <w:tbl>
      <w:tblPr>
        <w:tblW w:w="5000" w:type="pct"/>
        <w:tblBorders>
          <w:top w:val="single" w:sz="12" w:space="0" w:color="000000"/>
          <w:bottom w:val="single" w:sz="12" w:space="0" w:color="000000"/>
        </w:tblBorders>
        <w:tblLook w:val="00A0" w:firstRow="1" w:lastRow="0" w:firstColumn="1" w:lastColumn="0" w:noHBand="0" w:noVBand="0"/>
      </w:tblPr>
      <w:tblGrid>
        <w:gridCol w:w="1068"/>
        <w:gridCol w:w="2768"/>
        <w:gridCol w:w="1068"/>
        <w:gridCol w:w="1068"/>
        <w:gridCol w:w="1168"/>
        <w:gridCol w:w="1166"/>
      </w:tblGrid>
      <w:tr w:rsidR="009D09B8" w:rsidRPr="00E76735" w14:paraId="63F5D793" w14:textId="77777777" w:rsidTr="00E84065">
        <w:trPr>
          <w:trHeight w:val="20"/>
        </w:trPr>
        <w:tc>
          <w:tcPr>
            <w:tcW w:w="643" w:type="pct"/>
            <w:vMerge w:val="restart"/>
            <w:tcBorders>
              <w:top w:val="single" w:sz="8" w:space="0" w:color="000000"/>
              <w:bottom w:val="single" w:sz="6" w:space="0" w:color="000000"/>
              <w:right w:val="nil"/>
            </w:tcBorders>
            <w:noWrap/>
            <w:vAlign w:val="center"/>
          </w:tcPr>
          <w:p w14:paraId="1A7EEAA9" w14:textId="77777777" w:rsidR="009D09B8" w:rsidRPr="00814BCA" w:rsidRDefault="009D09B8" w:rsidP="00E84065">
            <w:pPr>
              <w:rPr>
                <w:rFonts w:ascii="Times New Roman" w:hAnsi="Times New Roman"/>
                <w:iCs/>
                <w:szCs w:val="21"/>
              </w:rPr>
            </w:pPr>
            <w:r w:rsidRPr="00814BCA">
              <w:rPr>
                <w:rFonts w:ascii="Times New Roman" w:hAnsi="Times New Roman" w:hint="eastAsia"/>
                <w:iCs/>
                <w:szCs w:val="21"/>
              </w:rPr>
              <w:t>项目</w:t>
            </w:r>
          </w:p>
        </w:tc>
        <w:tc>
          <w:tcPr>
            <w:tcW w:w="1666" w:type="pct"/>
            <w:vMerge w:val="restart"/>
            <w:tcBorders>
              <w:top w:val="single" w:sz="8" w:space="0" w:color="000000"/>
              <w:left w:val="nil"/>
              <w:bottom w:val="single" w:sz="6" w:space="0" w:color="000000"/>
            </w:tcBorders>
            <w:noWrap/>
            <w:vAlign w:val="center"/>
          </w:tcPr>
          <w:p w14:paraId="11FD1C0E" w14:textId="77777777" w:rsidR="009D09B8" w:rsidRPr="00814BCA" w:rsidRDefault="009D09B8" w:rsidP="00E84065">
            <w:pPr>
              <w:rPr>
                <w:rFonts w:ascii="Times New Roman" w:hAnsi="Times New Roman"/>
                <w:iCs/>
                <w:szCs w:val="21"/>
              </w:rPr>
            </w:pPr>
            <w:r w:rsidRPr="00814BCA">
              <w:rPr>
                <w:rFonts w:ascii="Times New Roman" w:hAnsi="Times New Roman" w:hint="eastAsia"/>
                <w:iCs/>
                <w:szCs w:val="21"/>
              </w:rPr>
              <w:t>监测点</w:t>
            </w:r>
          </w:p>
        </w:tc>
        <w:tc>
          <w:tcPr>
            <w:tcW w:w="643" w:type="pct"/>
            <w:tcBorders>
              <w:top w:val="single" w:sz="8" w:space="0" w:color="000000"/>
              <w:bottom w:val="nil"/>
            </w:tcBorders>
            <w:noWrap/>
            <w:vAlign w:val="center"/>
          </w:tcPr>
          <w:p w14:paraId="362A0394" w14:textId="77777777" w:rsidR="009D09B8" w:rsidRPr="00814BCA" w:rsidRDefault="009D09B8" w:rsidP="00E84065">
            <w:pPr>
              <w:rPr>
                <w:rFonts w:ascii="Times New Roman" w:hAnsi="Times New Roman"/>
                <w:iCs/>
                <w:szCs w:val="21"/>
              </w:rPr>
            </w:pPr>
            <w:r w:rsidRPr="00814BCA">
              <w:rPr>
                <w:rFonts w:ascii="Times New Roman" w:hAnsi="Times New Roman" w:hint="eastAsia"/>
                <w:iCs/>
                <w:szCs w:val="21"/>
              </w:rPr>
              <w:t>初始年</w:t>
            </w:r>
          </w:p>
        </w:tc>
        <w:tc>
          <w:tcPr>
            <w:tcW w:w="643" w:type="pct"/>
            <w:tcBorders>
              <w:top w:val="single" w:sz="8" w:space="0" w:color="000000"/>
              <w:bottom w:val="nil"/>
            </w:tcBorders>
            <w:noWrap/>
            <w:vAlign w:val="center"/>
          </w:tcPr>
          <w:p w14:paraId="04D80AFA" w14:textId="77777777" w:rsidR="009D09B8" w:rsidRPr="00814BCA" w:rsidRDefault="009D09B8" w:rsidP="00E84065">
            <w:pPr>
              <w:rPr>
                <w:rFonts w:ascii="Times New Roman" w:hAnsi="Times New Roman"/>
                <w:iCs/>
                <w:szCs w:val="21"/>
              </w:rPr>
            </w:pPr>
            <w:r w:rsidRPr="00814BCA">
              <w:rPr>
                <w:rFonts w:ascii="Times New Roman" w:hAnsi="Times New Roman" w:hint="eastAsia"/>
                <w:iCs/>
                <w:szCs w:val="21"/>
              </w:rPr>
              <w:t>测定年</w:t>
            </w:r>
          </w:p>
        </w:tc>
        <w:tc>
          <w:tcPr>
            <w:tcW w:w="703" w:type="pct"/>
            <w:tcBorders>
              <w:top w:val="single" w:sz="8" w:space="0" w:color="000000"/>
              <w:bottom w:val="nil"/>
            </w:tcBorders>
            <w:noWrap/>
            <w:vAlign w:val="center"/>
          </w:tcPr>
          <w:p w14:paraId="6F29D3DC" w14:textId="77777777" w:rsidR="009D09B8" w:rsidRPr="00814BCA" w:rsidRDefault="009D09B8" w:rsidP="00E84065">
            <w:pPr>
              <w:rPr>
                <w:rFonts w:ascii="Times New Roman" w:hAnsi="Times New Roman"/>
                <w:iCs/>
                <w:szCs w:val="21"/>
              </w:rPr>
            </w:pPr>
            <w:r w:rsidRPr="00814BCA">
              <w:rPr>
                <w:rFonts w:ascii="Times New Roman" w:hAnsi="Times New Roman" w:hint="eastAsia"/>
                <w:iCs/>
                <w:szCs w:val="21"/>
              </w:rPr>
              <w:t>较初始</w:t>
            </w:r>
          </w:p>
        </w:tc>
        <w:tc>
          <w:tcPr>
            <w:tcW w:w="703" w:type="pct"/>
            <w:tcBorders>
              <w:top w:val="single" w:sz="8" w:space="0" w:color="000000"/>
              <w:bottom w:val="nil"/>
            </w:tcBorders>
            <w:noWrap/>
            <w:vAlign w:val="center"/>
          </w:tcPr>
          <w:p w14:paraId="32B1A438" w14:textId="77777777" w:rsidR="009D09B8" w:rsidRPr="00814BCA" w:rsidRDefault="009D09B8" w:rsidP="00E84065">
            <w:pPr>
              <w:rPr>
                <w:rFonts w:ascii="Times New Roman" w:hAnsi="Times New Roman"/>
                <w:iCs/>
                <w:szCs w:val="21"/>
              </w:rPr>
            </w:pPr>
            <w:r w:rsidRPr="00814BCA">
              <w:rPr>
                <w:rFonts w:ascii="Times New Roman" w:hAnsi="Times New Roman" w:hint="eastAsia"/>
                <w:iCs/>
                <w:szCs w:val="21"/>
              </w:rPr>
              <w:t>较初始</w:t>
            </w:r>
          </w:p>
        </w:tc>
      </w:tr>
      <w:tr w:rsidR="009D09B8" w:rsidRPr="00E76735" w14:paraId="23DF8EBA" w14:textId="77777777" w:rsidTr="00E84065">
        <w:trPr>
          <w:trHeight w:val="20"/>
        </w:trPr>
        <w:tc>
          <w:tcPr>
            <w:tcW w:w="643" w:type="pct"/>
            <w:vMerge/>
            <w:tcBorders>
              <w:bottom w:val="single" w:sz="4" w:space="0" w:color="auto"/>
              <w:right w:val="nil"/>
            </w:tcBorders>
            <w:vAlign w:val="center"/>
          </w:tcPr>
          <w:p w14:paraId="695C1D6F" w14:textId="77777777" w:rsidR="009D09B8" w:rsidRPr="00814BCA" w:rsidRDefault="009D09B8" w:rsidP="00E84065">
            <w:pPr>
              <w:rPr>
                <w:rFonts w:ascii="Times New Roman" w:hAnsi="Times New Roman"/>
                <w:szCs w:val="21"/>
              </w:rPr>
            </w:pPr>
          </w:p>
        </w:tc>
        <w:tc>
          <w:tcPr>
            <w:tcW w:w="1666" w:type="pct"/>
            <w:vMerge/>
            <w:tcBorders>
              <w:left w:val="nil"/>
              <w:bottom w:val="single" w:sz="4" w:space="0" w:color="auto"/>
            </w:tcBorders>
            <w:vAlign w:val="center"/>
          </w:tcPr>
          <w:p w14:paraId="0DE20EE8" w14:textId="77777777" w:rsidR="009D09B8" w:rsidRPr="00814BCA" w:rsidRDefault="009D09B8" w:rsidP="00E84065">
            <w:pPr>
              <w:rPr>
                <w:rFonts w:ascii="Times New Roman" w:hAnsi="Times New Roman"/>
                <w:szCs w:val="21"/>
              </w:rPr>
            </w:pPr>
          </w:p>
        </w:tc>
        <w:tc>
          <w:tcPr>
            <w:tcW w:w="643" w:type="pct"/>
            <w:tcBorders>
              <w:top w:val="nil"/>
              <w:bottom w:val="single" w:sz="4" w:space="0" w:color="auto"/>
            </w:tcBorders>
            <w:noWrap/>
            <w:vAlign w:val="center"/>
          </w:tcPr>
          <w:p w14:paraId="34629D1E" w14:textId="77777777" w:rsidR="009D09B8" w:rsidRPr="00814BCA" w:rsidRDefault="009D09B8" w:rsidP="00E84065">
            <w:pPr>
              <w:rPr>
                <w:rFonts w:ascii="Times New Roman" w:hAnsi="Times New Roman"/>
                <w:szCs w:val="21"/>
              </w:rPr>
            </w:pPr>
            <w:r w:rsidRPr="00814BCA">
              <w:rPr>
                <w:rFonts w:ascii="Times New Roman" w:hAnsi="Times New Roman"/>
                <w:szCs w:val="21"/>
              </w:rPr>
              <w:t>2011</w:t>
            </w:r>
            <w:r w:rsidRPr="00814BCA">
              <w:rPr>
                <w:rFonts w:ascii="Times New Roman" w:hAnsi="Times New Roman" w:hint="eastAsia"/>
                <w:szCs w:val="21"/>
              </w:rPr>
              <w:t>年</w:t>
            </w:r>
          </w:p>
        </w:tc>
        <w:tc>
          <w:tcPr>
            <w:tcW w:w="643" w:type="pct"/>
            <w:tcBorders>
              <w:top w:val="nil"/>
              <w:bottom w:val="single" w:sz="4" w:space="0" w:color="auto"/>
            </w:tcBorders>
            <w:noWrap/>
            <w:vAlign w:val="center"/>
          </w:tcPr>
          <w:p w14:paraId="463262A3" w14:textId="77777777" w:rsidR="009D09B8" w:rsidRPr="00814BCA" w:rsidRDefault="009D09B8" w:rsidP="00E84065">
            <w:pPr>
              <w:rPr>
                <w:rFonts w:ascii="Times New Roman" w:hAnsi="Times New Roman"/>
                <w:szCs w:val="21"/>
              </w:rPr>
            </w:pPr>
            <w:r w:rsidRPr="00814BCA">
              <w:rPr>
                <w:rFonts w:ascii="Times New Roman" w:hAnsi="Times New Roman"/>
                <w:szCs w:val="21"/>
              </w:rPr>
              <w:t>2014</w:t>
            </w:r>
            <w:r w:rsidRPr="00814BCA">
              <w:rPr>
                <w:rFonts w:ascii="Times New Roman" w:hAnsi="Times New Roman" w:hint="eastAsia"/>
                <w:szCs w:val="21"/>
              </w:rPr>
              <w:t>年</w:t>
            </w:r>
          </w:p>
        </w:tc>
        <w:tc>
          <w:tcPr>
            <w:tcW w:w="703" w:type="pct"/>
            <w:tcBorders>
              <w:top w:val="nil"/>
              <w:bottom w:val="single" w:sz="4" w:space="0" w:color="auto"/>
            </w:tcBorders>
            <w:noWrap/>
            <w:vAlign w:val="center"/>
          </w:tcPr>
          <w:p w14:paraId="15FEDFC8"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增加量</w:t>
            </w:r>
          </w:p>
        </w:tc>
        <w:tc>
          <w:tcPr>
            <w:tcW w:w="703" w:type="pct"/>
            <w:tcBorders>
              <w:top w:val="nil"/>
              <w:bottom w:val="single" w:sz="4" w:space="0" w:color="auto"/>
            </w:tcBorders>
            <w:noWrap/>
            <w:vAlign w:val="center"/>
          </w:tcPr>
          <w:p w14:paraId="6DDBC9F4" w14:textId="77777777" w:rsidR="009D09B8" w:rsidRPr="00814BCA" w:rsidRDefault="009D09B8" w:rsidP="00E84065">
            <w:pPr>
              <w:rPr>
                <w:rFonts w:ascii="Times New Roman" w:hAnsi="Times New Roman"/>
                <w:szCs w:val="21"/>
              </w:rPr>
            </w:pPr>
            <w:r w:rsidRPr="00814BCA">
              <w:rPr>
                <w:rFonts w:ascii="Times New Roman" w:hAnsi="Times New Roman" w:hint="eastAsia"/>
                <w:iCs/>
                <w:szCs w:val="21"/>
              </w:rPr>
              <w:t>增加</w:t>
            </w:r>
            <w:r w:rsidRPr="00814BCA">
              <w:rPr>
                <w:rFonts w:ascii="Times New Roman" w:hAnsi="Times New Roman"/>
                <w:szCs w:val="21"/>
              </w:rPr>
              <w:t>%</w:t>
            </w:r>
          </w:p>
        </w:tc>
      </w:tr>
      <w:tr w:rsidR="009D09B8" w:rsidRPr="00E76735" w14:paraId="59B4FA79" w14:textId="77777777" w:rsidTr="00E84065">
        <w:trPr>
          <w:trHeight w:val="20"/>
        </w:trPr>
        <w:tc>
          <w:tcPr>
            <w:tcW w:w="643" w:type="pct"/>
            <w:vMerge w:val="restart"/>
            <w:tcBorders>
              <w:top w:val="single" w:sz="4" w:space="0" w:color="auto"/>
              <w:right w:val="nil"/>
            </w:tcBorders>
            <w:noWrap/>
            <w:vAlign w:val="center"/>
          </w:tcPr>
          <w:p w14:paraId="52733D6D"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有机质</w:t>
            </w:r>
          </w:p>
          <w:p w14:paraId="2A085FDB" w14:textId="77777777" w:rsidR="009D09B8" w:rsidRPr="00814BCA" w:rsidRDefault="009D09B8" w:rsidP="00E84065">
            <w:pPr>
              <w:rPr>
                <w:rFonts w:ascii="Times New Roman" w:hAnsi="Times New Roman"/>
                <w:szCs w:val="21"/>
              </w:rPr>
            </w:pPr>
            <w:r w:rsidRPr="00814BCA">
              <w:rPr>
                <w:rFonts w:ascii="Times New Roman" w:hAnsi="Times New Roman"/>
                <w:szCs w:val="21"/>
              </w:rPr>
              <w:t>g/kg</w:t>
            </w:r>
          </w:p>
        </w:tc>
        <w:tc>
          <w:tcPr>
            <w:tcW w:w="1666" w:type="pct"/>
            <w:tcBorders>
              <w:top w:val="single" w:sz="4" w:space="0" w:color="auto"/>
              <w:left w:val="nil"/>
            </w:tcBorders>
            <w:noWrap/>
            <w:vAlign w:val="center"/>
          </w:tcPr>
          <w:p w14:paraId="1E52258F"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北京房山焦各庄镇葡萄园</w:t>
            </w:r>
          </w:p>
        </w:tc>
        <w:tc>
          <w:tcPr>
            <w:tcW w:w="643" w:type="pct"/>
            <w:tcBorders>
              <w:top w:val="single" w:sz="4" w:space="0" w:color="auto"/>
            </w:tcBorders>
            <w:noWrap/>
            <w:vAlign w:val="center"/>
          </w:tcPr>
          <w:p w14:paraId="50779FFC" w14:textId="77777777" w:rsidR="009D09B8" w:rsidRPr="00814BCA" w:rsidRDefault="009D09B8" w:rsidP="00E84065">
            <w:pPr>
              <w:rPr>
                <w:rFonts w:ascii="Times New Roman" w:hAnsi="Times New Roman"/>
                <w:szCs w:val="21"/>
              </w:rPr>
            </w:pPr>
            <w:r w:rsidRPr="00814BCA">
              <w:rPr>
                <w:rFonts w:ascii="Times New Roman" w:hAnsi="Times New Roman"/>
                <w:szCs w:val="21"/>
              </w:rPr>
              <w:t>15.4</w:t>
            </w:r>
          </w:p>
        </w:tc>
        <w:tc>
          <w:tcPr>
            <w:tcW w:w="643" w:type="pct"/>
            <w:tcBorders>
              <w:top w:val="single" w:sz="4" w:space="0" w:color="auto"/>
            </w:tcBorders>
            <w:noWrap/>
            <w:vAlign w:val="center"/>
          </w:tcPr>
          <w:p w14:paraId="184179DD" w14:textId="77777777" w:rsidR="009D09B8" w:rsidRPr="00814BCA" w:rsidRDefault="009D09B8" w:rsidP="00E84065">
            <w:pPr>
              <w:rPr>
                <w:rFonts w:ascii="Times New Roman" w:hAnsi="Times New Roman"/>
                <w:szCs w:val="21"/>
              </w:rPr>
            </w:pPr>
            <w:r w:rsidRPr="00814BCA">
              <w:rPr>
                <w:rFonts w:ascii="Times New Roman" w:hAnsi="Times New Roman"/>
                <w:szCs w:val="21"/>
              </w:rPr>
              <w:t>16.7</w:t>
            </w:r>
          </w:p>
        </w:tc>
        <w:tc>
          <w:tcPr>
            <w:tcW w:w="703" w:type="pct"/>
            <w:tcBorders>
              <w:top w:val="single" w:sz="4" w:space="0" w:color="auto"/>
            </w:tcBorders>
            <w:noWrap/>
            <w:vAlign w:val="center"/>
          </w:tcPr>
          <w:p w14:paraId="22ECDBAB" w14:textId="77777777" w:rsidR="009D09B8" w:rsidRPr="00814BCA" w:rsidRDefault="009D09B8" w:rsidP="00E84065">
            <w:pPr>
              <w:rPr>
                <w:rFonts w:ascii="Times New Roman" w:hAnsi="Times New Roman"/>
                <w:szCs w:val="21"/>
              </w:rPr>
            </w:pPr>
            <w:r w:rsidRPr="00814BCA">
              <w:rPr>
                <w:rFonts w:ascii="Times New Roman" w:hAnsi="Times New Roman"/>
                <w:szCs w:val="21"/>
              </w:rPr>
              <w:t>1.3</w:t>
            </w:r>
          </w:p>
        </w:tc>
        <w:tc>
          <w:tcPr>
            <w:tcW w:w="703" w:type="pct"/>
            <w:tcBorders>
              <w:top w:val="single" w:sz="4" w:space="0" w:color="auto"/>
            </w:tcBorders>
            <w:noWrap/>
            <w:vAlign w:val="center"/>
          </w:tcPr>
          <w:p w14:paraId="73B3F46D" w14:textId="77777777" w:rsidR="009D09B8" w:rsidRPr="00814BCA" w:rsidRDefault="009D09B8" w:rsidP="00E84065">
            <w:pPr>
              <w:rPr>
                <w:rFonts w:ascii="Times New Roman" w:hAnsi="Times New Roman"/>
                <w:szCs w:val="21"/>
              </w:rPr>
            </w:pPr>
            <w:r w:rsidRPr="00814BCA">
              <w:rPr>
                <w:rFonts w:ascii="Times New Roman" w:hAnsi="Times New Roman"/>
                <w:szCs w:val="21"/>
              </w:rPr>
              <w:t>8.44</w:t>
            </w:r>
          </w:p>
        </w:tc>
      </w:tr>
      <w:tr w:rsidR="009D09B8" w:rsidRPr="00E76735" w14:paraId="6DEC0287" w14:textId="77777777" w:rsidTr="00E84065">
        <w:trPr>
          <w:trHeight w:val="20"/>
        </w:trPr>
        <w:tc>
          <w:tcPr>
            <w:tcW w:w="643" w:type="pct"/>
            <w:vMerge/>
            <w:tcBorders>
              <w:right w:val="nil"/>
            </w:tcBorders>
            <w:noWrap/>
            <w:vAlign w:val="center"/>
          </w:tcPr>
          <w:p w14:paraId="0EF9DDFC"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22C5C0D9"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北京房山焦各庄杏园</w:t>
            </w:r>
          </w:p>
        </w:tc>
        <w:tc>
          <w:tcPr>
            <w:tcW w:w="643" w:type="pct"/>
            <w:noWrap/>
            <w:vAlign w:val="center"/>
          </w:tcPr>
          <w:p w14:paraId="1784166F" w14:textId="77777777" w:rsidR="009D09B8" w:rsidRPr="00814BCA" w:rsidRDefault="009D09B8" w:rsidP="00E84065">
            <w:pPr>
              <w:rPr>
                <w:rFonts w:ascii="Times New Roman" w:hAnsi="Times New Roman"/>
                <w:szCs w:val="21"/>
              </w:rPr>
            </w:pPr>
            <w:r w:rsidRPr="00814BCA">
              <w:rPr>
                <w:rFonts w:ascii="Times New Roman" w:hAnsi="Times New Roman"/>
                <w:szCs w:val="21"/>
              </w:rPr>
              <w:t>18.71</w:t>
            </w:r>
          </w:p>
        </w:tc>
        <w:tc>
          <w:tcPr>
            <w:tcW w:w="643" w:type="pct"/>
            <w:noWrap/>
            <w:vAlign w:val="center"/>
          </w:tcPr>
          <w:p w14:paraId="415D4C62" w14:textId="77777777" w:rsidR="009D09B8" w:rsidRPr="00814BCA" w:rsidRDefault="009D09B8" w:rsidP="00E84065">
            <w:pPr>
              <w:rPr>
                <w:rFonts w:ascii="Times New Roman" w:hAnsi="Times New Roman"/>
                <w:szCs w:val="21"/>
              </w:rPr>
            </w:pPr>
            <w:r w:rsidRPr="00814BCA">
              <w:rPr>
                <w:rFonts w:ascii="Times New Roman" w:hAnsi="Times New Roman"/>
                <w:szCs w:val="21"/>
              </w:rPr>
              <w:t>21.3</w:t>
            </w:r>
          </w:p>
        </w:tc>
        <w:tc>
          <w:tcPr>
            <w:tcW w:w="703" w:type="pct"/>
            <w:noWrap/>
            <w:vAlign w:val="center"/>
          </w:tcPr>
          <w:p w14:paraId="33481DF3" w14:textId="77777777" w:rsidR="009D09B8" w:rsidRPr="00814BCA" w:rsidRDefault="009D09B8" w:rsidP="00E84065">
            <w:pPr>
              <w:rPr>
                <w:rFonts w:ascii="Times New Roman" w:hAnsi="Times New Roman"/>
                <w:szCs w:val="21"/>
              </w:rPr>
            </w:pPr>
            <w:r w:rsidRPr="00814BCA">
              <w:rPr>
                <w:rFonts w:ascii="Times New Roman" w:hAnsi="Times New Roman"/>
                <w:szCs w:val="21"/>
              </w:rPr>
              <w:t>2.59</w:t>
            </w:r>
          </w:p>
        </w:tc>
        <w:tc>
          <w:tcPr>
            <w:tcW w:w="703" w:type="pct"/>
            <w:noWrap/>
            <w:vAlign w:val="center"/>
          </w:tcPr>
          <w:p w14:paraId="70B1BEA7" w14:textId="77777777" w:rsidR="009D09B8" w:rsidRPr="00814BCA" w:rsidRDefault="009D09B8" w:rsidP="00E84065">
            <w:pPr>
              <w:rPr>
                <w:rFonts w:ascii="Times New Roman" w:hAnsi="Times New Roman"/>
                <w:szCs w:val="21"/>
              </w:rPr>
            </w:pPr>
            <w:r w:rsidRPr="00814BCA">
              <w:rPr>
                <w:rFonts w:ascii="Times New Roman" w:hAnsi="Times New Roman"/>
                <w:szCs w:val="21"/>
              </w:rPr>
              <w:t>13.84</w:t>
            </w:r>
          </w:p>
        </w:tc>
      </w:tr>
      <w:tr w:rsidR="009D09B8" w:rsidRPr="00E76735" w14:paraId="29CDD860" w14:textId="77777777" w:rsidTr="00E84065">
        <w:trPr>
          <w:trHeight w:val="20"/>
        </w:trPr>
        <w:tc>
          <w:tcPr>
            <w:tcW w:w="643" w:type="pct"/>
            <w:vMerge/>
            <w:tcBorders>
              <w:right w:val="nil"/>
            </w:tcBorders>
            <w:noWrap/>
            <w:vAlign w:val="center"/>
          </w:tcPr>
          <w:p w14:paraId="1229EA9C"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6D1A15FF"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北京房山良乡镇曹章苹果园</w:t>
            </w:r>
          </w:p>
        </w:tc>
        <w:tc>
          <w:tcPr>
            <w:tcW w:w="643" w:type="pct"/>
            <w:noWrap/>
            <w:vAlign w:val="center"/>
          </w:tcPr>
          <w:p w14:paraId="1CCAC1BD" w14:textId="77777777" w:rsidR="009D09B8" w:rsidRPr="00814BCA" w:rsidRDefault="009D09B8" w:rsidP="00E84065">
            <w:pPr>
              <w:rPr>
                <w:rFonts w:ascii="Times New Roman" w:hAnsi="Times New Roman"/>
                <w:szCs w:val="21"/>
              </w:rPr>
            </w:pPr>
            <w:r w:rsidRPr="00814BCA">
              <w:rPr>
                <w:rFonts w:ascii="Times New Roman" w:hAnsi="Times New Roman"/>
                <w:szCs w:val="21"/>
              </w:rPr>
              <w:t>16.9</w:t>
            </w:r>
          </w:p>
        </w:tc>
        <w:tc>
          <w:tcPr>
            <w:tcW w:w="643" w:type="pct"/>
            <w:noWrap/>
            <w:vAlign w:val="center"/>
          </w:tcPr>
          <w:p w14:paraId="29772AEE" w14:textId="77777777" w:rsidR="009D09B8" w:rsidRPr="00814BCA" w:rsidRDefault="009D09B8" w:rsidP="00E84065">
            <w:pPr>
              <w:rPr>
                <w:rFonts w:ascii="Times New Roman" w:hAnsi="Times New Roman"/>
                <w:szCs w:val="21"/>
              </w:rPr>
            </w:pPr>
            <w:r w:rsidRPr="00814BCA">
              <w:rPr>
                <w:rFonts w:ascii="Times New Roman" w:hAnsi="Times New Roman"/>
                <w:szCs w:val="21"/>
              </w:rPr>
              <w:t>18.2</w:t>
            </w:r>
          </w:p>
        </w:tc>
        <w:tc>
          <w:tcPr>
            <w:tcW w:w="703" w:type="pct"/>
            <w:noWrap/>
            <w:vAlign w:val="center"/>
          </w:tcPr>
          <w:p w14:paraId="5BB6B9EF" w14:textId="77777777" w:rsidR="009D09B8" w:rsidRPr="00814BCA" w:rsidRDefault="009D09B8" w:rsidP="00E84065">
            <w:pPr>
              <w:rPr>
                <w:rFonts w:ascii="Times New Roman" w:hAnsi="Times New Roman"/>
                <w:szCs w:val="21"/>
              </w:rPr>
            </w:pPr>
            <w:r w:rsidRPr="00814BCA">
              <w:rPr>
                <w:rFonts w:ascii="Times New Roman" w:hAnsi="Times New Roman"/>
                <w:szCs w:val="21"/>
              </w:rPr>
              <w:t>1.3</w:t>
            </w:r>
          </w:p>
        </w:tc>
        <w:tc>
          <w:tcPr>
            <w:tcW w:w="703" w:type="pct"/>
            <w:noWrap/>
            <w:vAlign w:val="center"/>
          </w:tcPr>
          <w:p w14:paraId="0C07FEFD" w14:textId="77777777" w:rsidR="009D09B8" w:rsidRPr="00814BCA" w:rsidRDefault="009D09B8" w:rsidP="00E84065">
            <w:pPr>
              <w:rPr>
                <w:rFonts w:ascii="Times New Roman" w:hAnsi="Times New Roman"/>
                <w:szCs w:val="21"/>
              </w:rPr>
            </w:pPr>
            <w:r w:rsidRPr="00814BCA">
              <w:rPr>
                <w:rFonts w:ascii="Times New Roman" w:hAnsi="Times New Roman"/>
                <w:szCs w:val="21"/>
              </w:rPr>
              <w:t>7.69</w:t>
            </w:r>
          </w:p>
        </w:tc>
      </w:tr>
      <w:tr w:rsidR="009D09B8" w:rsidRPr="00E76735" w14:paraId="46CB6609" w14:textId="77777777" w:rsidTr="00E84065">
        <w:trPr>
          <w:trHeight w:val="20"/>
        </w:trPr>
        <w:tc>
          <w:tcPr>
            <w:tcW w:w="643" w:type="pct"/>
            <w:vMerge/>
            <w:tcBorders>
              <w:right w:val="nil"/>
            </w:tcBorders>
            <w:noWrap/>
            <w:vAlign w:val="center"/>
          </w:tcPr>
          <w:p w14:paraId="58F291A5" w14:textId="77777777" w:rsidR="009D09B8" w:rsidRPr="00814BCA" w:rsidRDefault="009D09B8" w:rsidP="00E84065">
            <w:pPr>
              <w:rPr>
                <w:rFonts w:ascii="Times New Roman" w:hAnsi="Times New Roman"/>
                <w:szCs w:val="21"/>
              </w:rPr>
            </w:pPr>
          </w:p>
        </w:tc>
        <w:tc>
          <w:tcPr>
            <w:tcW w:w="1666" w:type="pct"/>
            <w:tcBorders>
              <w:left w:val="nil"/>
              <w:bottom w:val="nil"/>
            </w:tcBorders>
            <w:noWrap/>
            <w:vAlign w:val="center"/>
          </w:tcPr>
          <w:p w14:paraId="6CCA5EAD"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北京平谷夏各庄魏太务</w:t>
            </w:r>
          </w:p>
        </w:tc>
        <w:tc>
          <w:tcPr>
            <w:tcW w:w="643" w:type="pct"/>
            <w:tcBorders>
              <w:bottom w:val="nil"/>
            </w:tcBorders>
            <w:noWrap/>
            <w:vAlign w:val="center"/>
          </w:tcPr>
          <w:p w14:paraId="2A9EF6BB" w14:textId="77777777" w:rsidR="009D09B8" w:rsidRPr="00814BCA" w:rsidRDefault="009D09B8" w:rsidP="00E84065">
            <w:pPr>
              <w:rPr>
                <w:rFonts w:ascii="Times New Roman" w:hAnsi="Times New Roman"/>
                <w:szCs w:val="21"/>
              </w:rPr>
            </w:pPr>
            <w:r w:rsidRPr="00814BCA">
              <w:rPr>
                <w:rFonts w:ascii="Times New Roman" w:hAnsi="Times New Roman"/>
                <w:szCs w:val="21"/>
              </w:rPr>
              <w:t>14.6</w:t>
            </w:r>
          </w:p>
        </w:tc>
        <w:tc>
          <w:tcPr>
            <w:tcW w:w="643" w:type="pct"/>
            <w:tcBorders>
              <w:bottom w:val="nil"/>
            </w:tcBorders>
            <w:noWrap/>
            <w:vAlign w:val="center"/>
          </w:tcPr>
          <w:p w14:paraId="2F6C1C5B" w14:textId="77777777" w:rsidR="009D09B8" w:rsidRPr="00814BCA" w:rsidRDefault="009D09B8" w:rsidP="00E84065">
            <w:pPr>
              <w:rPr>
                <w:rFonts w:ascii="Times New Roman" w:hAnsi="Times New Roman"/>
                <w:szCs w:val="21"/>
              </w:rPr>
            </w:pPr>
            <w:r w:rsidRPr="00814BCA">
              <w:rPr>
                <w:rFonts w:ascii="Times New Roman" w:hAnsi="Times New Roman"/>
                <w:szCs w:val="21"/>
              </w:rPr>
              <w:t>16</w:t>
            </w:r>
          </w:p>
        </w:tc>
        <w:tc>
          <w:tcPr>
            <w:tcW w:w="703" w:type="pct"/>
            <w:tcBorders>
              <w:bottom w:val="nil"/>
            </w:tcBorders>
            <w:noWrap/>
            <w:vAlign w:val="center"/>
          </w:tcPr>
          <w:p w14:paraId="6188A047" w14:textId="77777777" w:rsidR="009D09B8" w:rsidRPr="00814BCA" w:rsidRDefault="009D09B8" w:rsidP="00E84065">
            <w:pPr>
              <w:rPr>
                <w:rFonts w:ascii="Times New Roman" w:hAnsi="Times New Roman"/>
                <w:szCs w:val="21"/>
              </w:rPr>
            </w:pPr>
            <w:r w:rsidRPr="00814BCA">
              <w:rPr>
                <w:rFonts w:ascii="Times New Roman" w:hAnsi="Times New Roman"/>
                <w:szCs w:val="21"/>
              </w:rPr>
              <w:t>1.4</w:t>
            </w:r>
          </w:p>
        </w:tc>
        <w:tc>
          <w:tcPr>
            <w:tcW w:w="703" w:type="pct"/>
            <w:tcBorders>
              <w:bottom w:val="nil"/>
            </w:tcBorders>
            <w:noWrap/>
            <w:vAlign w:val="center"/>
          </w:tcPr>
          <w:p w14:paraId="5179C019" w14:textId="77777777" w:rsidR="009D09B8" w:rsidRPr="00814BCA" w:rsidRDefault="009D09B8" w:rsidP="00E84065">
            <w:pPr>
              <w:rPr>
                <w:rFonts w:ascii="Times New Roman" w:hAnsi="Times New Roman"/>
                <w:szCs w:val="21"/>
              </w:rPr>
            </w:pPr>
            <w:r w:rsidRPr="00814BCA">
              <w:rPr>
                <w:rFonts w:ascii="Times New Roman" w:hAnsi="Times New Roman"/>
                <w:szCs w:val="21"/>
              </w:rPr>
              <w:t>9.59</w:t>
            </w:r>
          </w:p>
        </w:tc>
      </w:tr>
      <w:tr w:rsidR="009D09B8" w:rsidRPr="00E76735" w14:paraId="7AC9622D" w14:textId="77777777" w:rsidTr="00E84065">
        <w:trPr>
          <w:trHeight w:val="20"/>
        </w:trPr>
        <w:tc>
          <w:tcPr>
            <w:tcW w:w="643" w:type="pct"/>
            <w:vMerge/>
            <w:tcBorders>
              <w:right w:val="nil"/>
            </w:tcBorders>
            <w:noWrap/>
            <w:vAlign w:val="center"/>
          </w:tcPr>
          <w:p w14:paraId="041630C7" w14:textId="77777777" w:rsidR="009D09B8" w:rsidRPr="00814BCA" w:rsidRDefault="009D09B8" w:rsidP="00E84065">
            <w:pPr>
              <w:rPr>
                <w:rFonts w:ascii="Times New Roman" w:hAnsi="Times New Roman"/>
                <w:szCs w:val="21"/>
              </w:rPr>
            </w:pPr>
          </w:p>
        </w:tc>
        <w:tc>
          <w:tcPr>
            <w:tcW w:w="1666" w:type="pct"/>
            <w:tcBorders>
              <w:top w:val="nil"/>
              <w:left w:val="nil"/>
            </w:tcBorders>
            <w:noWrap/>
            <w:vAlign w:val="center"/>
          </w:tcPr>
          <w:p w14:paraId="6259FD09"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北京平谷大华山小峪子</w:t>
            </w:r>
          </w:p>
        </w:tc>
        <w:tc>
          <w:tcPr>
            <w:tcW w:w="643" w:type="pct"/>
            <w:tcBorders>
              <w:top w:val="nil"/>
            </w:tcBorders>
            <w:noWrap/>
            <w:vAlign w:val="center"/>
          </w:tcPr>
          <w:p w14:paraId="314D2BB2" w14:textId="77777777" w:rsidR="009D09B8" w:rsidRPr="00814BCA" w:rsidRDefault="009D09B8" w:rsidP="00E84065">
            <w:pPr>
              <w:rPr>
                <w:rFonts w:ascii="Times New Roman" w:hAnsi="Times New Roman"/>
                <w:szCs w:val="21"/>
              </w:rPr>
            </w:pPr>
            <w:r w:rsidRPr="00814BCA">
              <w:rPr>
                <w:rFonts w:ascii="Times New Roman" w:hAnsi="Times New Roman"/>
                <w:szCs w:val="21"/>
              </w:rPr>
              <w:t>13.0</w:t>
            </w:r>
          </w:p>
        </w:tc>
        <w:tc>
          <w:tcPr>
            <w:tcW w:w="643" w:type="pct"/>
            <w:tcBorders>
              <w:top w:val="nil"/>
            </w:tcBorders>
            <w:noWrap/>
            <w:vAlign w:val="center"/>
          </w:tcPr>
          <w:p w14:paraId="789214F1" w14:textId="77777777" w:rsidR="009D09B8" w:rsidRPr="00814BCA" w:rsidRDefault="009D09B8" w:rsidP="00E84065">
            <w:pPr>
              <w:rPr>
                <w:rFonts w:ascii="Times New Roman" w:hAnsi="Times New Roman"/>
                <w:szCs w:val="21"/>
              </w:rPr>
            </w:pPr>
            <w:r w:rsidRPr="00814BCA">
              <w:rPr>
                <w:rFonts w:ascii="Times New Roman" w:hAnsi="Times New Roman"/>
                <w:szCs w:val="21"/>
              </w:rPr>
              <w:t>13.4</w:t>
            </w:r>
          </w:p>
        </w:tc>
        <w:tc>
          <w:tcPr>
            <w:tcW w:w="703" w:type="pct"/>
            <w:tcBorders>
              <w:top w:val="nil"/>
            </w:tcBorders>
            <w:noWrap/>
            <w:vAlign w:val="center"/>
          </w:tcPr>
          <w:p w14:paraId="173A541E" w14:textId="77777777" w:rsidR="009D09B8" w:rsidRPr="00814BCA" w:rsidRDefault="009D09B8" w:rsidP="00E84065">
            <w:pPr>
              <w:rPr>
                <w:rFonts w:ascii="Times New Roman" w:hAnsi="Times New Roman"/>
                <w:szCs w:val="21"/>
              </w:rPr>
            </w:pPr>
            <w:r w:rsidRPr="00814BCA">
              <w:rPr>
                <w:rFonts w:ascii="Times New Roman" w:hAnsi="Times New Roman"/>
                <w:szCs w:val="21"/>
              </w:rPr>
              <w:t>0.4</w:t>
            </w:r>
          </w:p>
        </w:tc>
        <w:tc>
          <w:tcPr>
            <w:tcW w:w="703" w:type="pct"/>
            <w:tcBorders>
              <w:top w:val="nil"/>
            </w:tcBorders>
            <w:noWrap/>
            <w:vAlign w:val="center"/>
          </w:tcPr>
          <w:p w14:paraId="33B9D266" w14:textId="77777777" w:rsidR="009D09B8" w:rsidRPr="00814BCA" w:rsidRDefault="009D09B8" w:rsidP="00E84065">
            <w:pPr>
              <w:rPr>
                <w:rFonts w:ascii="Times New Roman" w:hAnsi="Times New Roman"/>
                <w:szCs w:val="21"/>
              </w:rPr>
            </w:pPr>
            <w:r w:rsidRPr="00814BCA">
              <w:rPr>
                <w:rFonts w:ascii="Times New Roman" w:hAnsi="Times New Roman"/>
                <w:szCs w:val="21"/>
              </w:rPr>
              <w:t>3.08</w:t>
            </w:r>
          </w:p>
        </w:tc>
      </w:tr>
      <w:tr w:rsidR="009D09B8" w:rsidRPr="00E76735" w14:paraId="0F357219" w14:textId="77777777" w:rsidTr="00E84065">
        <w:trPr>
          <w:trHeight w:val="20"/>
        </w:trPr>
        <w:tc>
          <w:tcPr>
            <w:tcW w:w="643" w:type="pct"/>
            <w:vMerge/>
            <w:tcBorders>
              <w:bottom w:val="single" w:sz="4" w:space="0" w:color="auto"/>
              <w:right w:val="nil"/>
            </w:tcBorders>
            <w:noWrap/>
            <w:vAlign w:val="center"/>
          </w:tcPr>
          <w:p w14:paraId="1AC8515C" w14:textId="77777777" w:rsidR="009D09B8" w:rsidRPr="00814BCA" w:rsidRDefault="009D09B8" w:rsidP="00E84065">
            <w:pPr>
              <w:rPr>
                <w:rFonts w:ascii="Times New Roman" w:hAnsi="Times New Roman"/>
                <w:szCs w:val="21"/>
              </w:rPr>
            </w:pPr>
          </w:p>
        </w:tc>
        <w:tc>
          <w:tcPr>
            <w:tcW w:w="1666" w:type="pct"/>
            <w:tcBorders>
              <w:left w:val="nil"/>
              <w:bottom w:val="single" w:sz="4" w:space="0" w:color="auto"/>
            </w:tcBorders>
            <w:noWrap/>
            <w:vAlign w:val="center"/>
          </w:tcPr>
          <w:p w14:paraId="11E5F763"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平均</w:t>
            </w:r>
          </w:p>
        </w:tc>
        <w:tc>
          <w:tcPr>
            <w:tcW w:w="643" w:type="pct"/>
            <w:tcBorders>
              <w:bottom w:val="single" w:sz="4" w:space="0" w:color="auto"/>
            </w:tcBorders>
            <w:noWrap/>
            <w:vAlign w:val="center"/>
          </w:tcPr>
          <w:p w14:paraId="3E5056F3" w14:textId="77777777" w:rsidR="009D09B8" w:rsidRPr="00814BCA" w:rsidRDefault="009D09B8" w:rsidP="00E84065">
            <w:pPr>
              <w:rPr>
                <w:rFonts w:ascii="Times New Roman" w:hAnsi="Times New Roman"/>
                <w:szCs w:val="21"/>
              </w:rPr>
            </w:pPr>
            <w:r w:rsidRPr="00814BCA">
              <w:rPr>
                <w:rFonts w:ascii="Times New Roman" w:hAnsi="Times New Roman"/>
                <w:szCs w:val="21"/>
              </w:rPr>
              <w:t>15.72</w:t>
            </w:r>
          </w:p>
        </w:tc>
        <w:tc>
          <w:tcPr>
            <w:tcW w:w="643" w:type="pct"/>
            <w:tcBorders>
              <w:bottom w:val="single" w:sz="4" w:space="0" w:color="auto"/>
            </w:tcBorders>
            <w:noWrap/>
            <w:vAlign w:val="center"/>
          </w:tcPr>
          <w:p w14:paraId="2B2474C8" w14:textId="77777777" w:rsidR="009D09B8" w:rsidRPr="00814BCA" w:rsidRDefault="009D09B8" w:rsidP="00E84065">
            <w:pPr>
              <w:rPr>
                <w:rFonts w:ascii="Times New Roman" w:hAnsi="Times New Roman"/>
                <w:szCs w:val="21"/>
              </w:rPr>
            </w:pPr>
            <w:r w:rsidRPr="00814BCA">
              <w:rPr>
                <w:rFonts w:ascii="Times New Roman" w:hAnsi="Times New Roman"/>
                <w:szCs w:val="21"/>
              </w:rPr>
              <w:t>17.12</w:t>
            </w:r>
          </w:p>
        </w:tc>
        <w:tc>
          <w:tcPr>
            <w:tcW w:w="703" w:type="pct"/>
            <w:tcBorders>
              <w:bottom w:val="single" w:sz="4" w:space="0" w:color="auto"/>
            </w:tcBorders>
            <w:noWrap/>
            <w:vAlign w:val="center"/>
          </w:tcPr>
          <w:p w14:paraId="30A0E197" w14:textId="77777777" w:rsidR="009D09B8" w:rsidRPr="00814BCA" w:rsidRDefault="009D09B8" w:rsidP="00E84065">
            <w:pPr>
              <w:rPr>
                <w:rFonts w:ascii="Times New Roman" w:hAnsi="Times New Roman"/>
                <w:szCs w:val="21"/>
              </w:rPr>
            </w:pPr>
            <w:r w:rsidRPr="00814BCA">
              <w:rPr>
                <w:rFonts w:ascii="Times New Roman" w:hAnsi="Times New Roman"/>
                <w:szCs w:val="21"/>
              </w:rPr>
              <w:t>1.40</w:t>
            </w:r>
          </w:p>
        </w:tc>
        <w:tc>
          <w:tcPr>
            <w:tcW w:w="703" w:type="pct"/>
            <w:tcBorders>
              <w:bottom w:val="single" w:sz="4" w:space="0" w:color="auto"/>
            </w:tcBorders>
            <w:noWrap/>
            <w:vAlign w:val="center"/>
          </w:tcPr>
          <w:p w14:paraId="26FB3BE4" w14:textId="77777777" w:rsidR="009D09B8" w:rsidRPr="00814BCA" w:rsidRDefault="009D09B8" w:rsidP="00E84065">
            <w:pPr>
              <w:rPr>
                <w:rFonts w:ascii="Times New Roman" w:hAnsi="Times New Roman"/>
                <w:szCs w:val="21"/>
              </w:rPr>
            </w:pPr>
            <w:r w:rsidRPr="00814BCA">
              <w:rPr>
                <w:rFonts w:ascii="Times New Roman" w:hAnsi="Times New Roman"/>
                <w:szCs w:val="21"/>
              </w:rPr>
              <w:t>8.53</w:t>
            </w:r>
          </w:p>
        </w:tc>
      </w:tr>
      <w:tr w:rsidR="009D09B8" w:rsidRPr="00E76735" w14:paraId="0AAD919F" w14:textId="77777777" w:rsidTr="00E84065">
        <w:trPr>
          <w:trHeight w:val="20"/>
        </w:trPr>
        <w:tc>
          <w:tcPr>
            <w:tcW w:w="643" w:type="pct"/>
            <w:vMerge w:val="restart"/>
            <w:tcBorders>
              <w:right w:val="nil"/>
            </w:tcBorders>
            <w:noWrap/>
            <w:vAlign w:val="center"/>
          </w:tcPr>
          <w:p w14:paraId="1066DB83"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全氮</w:t>
            </w:r>
          </w:p>
          <w:p w14:paraId="54FFED6E" w14:textId="77777777" w:rsidR="009D09B8" w:rsidRPr="00814BCA" w:rsidRDefault="009D09B8" w:rsidP="00E84065">
            <w:pPr>
              <w:rPr>
                <w:rFonts w:ascii="Times New Roman" w:hAnsi="Times New Roman"/>
                <w:szCs w:val="21"/>
              </w:rPr>
            </w:pPr>
            <w:r w:rsidRPr="00814BCA">
              <w:rPr>
                <w:rFonts w:ascii="Times New Roman" w:hAnsi="Times New Roman"/>
                <w:szCs w:val="21"/>
              </w:rPr>
              <w:t>g/kg</w:t>
            </w:r>
          </w:p>
        </w:tc>
        <w:tc>
          <w:tcPr>
            <w:tcW w:w="1666" w:type="pct"/>
            <w:tcBorders>
              <w:left w:val="nil"/>
            </w:tcBorders>
            <w:noWrap/>
            <w:vAlign w:val="center"/>
          </w:tcPr>
          <w:p w14:paraId="794481AE"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北京房山焦各庄镇葡萄园</w:t>
            </w:r>
          </w:p>
        </w:tc>
        <w:tc>
          <w:tcPr>
            <w:tcW w:w="643" w:type="pct"/>
            <w:noWrap/>
            <w:vAlign w:val="center"/>
          </w:tcPr>
          <w:p w14:paraId="542FDF8E" w14:textId="77777777" w:rsidR="009D09B8" w:rsidRPr="00814BCA" w:rsidRDefault="009D09B8" w:rsidP="00E84065">
            <w:pPr>
              <w:rPr>
                <w:rFonts w:ascii="Times New Roman" w:hAnsi="Times New Roman"/>
                <w:szCs w:val="21"/>
              </w:rPr>
            </w:pPr>
            <w:r w:rsidRPr="00814BCA">
              <w:rPr>
                <w:rFonts w:ascii="Times New Roman" w:hAnsi="Times New Roman"/>
                <w:szCs w:val="21"/>
              </w:rPr>
              <w:t>1.17</w:t>
            </w:r>
          </w:p>
        </w:tc>
        <w:tc>
          <w:tcPr>
            <w:tcW w:w="643" w:type="pct"/>
            <w:noWrap/>
            <w:vAlign w:val="center"/>
          </w:tcPr>
          <w:p w14:paraId="4BA0216D" w14:textId="77777777" w:rsidR="009D09B8" w:rsidRPr="00814BCA" w:rsidRDefault="009D09B8" w:rsidP="00E84065">
            <w:pPr>
              <w:rPr>
                <w:rFonts w:ascii="Times New Roman" w:hAnsi="Times New Roman"/>
                <w:szCs w:val="21"/>
              </w:rPr>
            </w:pPr>
            <w:r w:rsidRPr="00814BCA">
              <w:rPr>
                <w:rFonts w:ascii="Times New Roman" w:hAnsi="Times New Roman"/>
                <w:szCs w:val="21"/>
              </w:rPr>
              <w:t>1.03</w:t>
            </w:r>
          </w:p>
        </w:tc>
        <w:tc>
          <w:tcPr>
            <w:tcW w:w="703" w:type="pct"/>
            <w:noWrap/>
            <w:vAlign w:val="center"/>
          </w:tcPr>
          <w:p w14:paraId="592F4071" w14:textId="77777777" w:rsidR="009D09B8" w:rsidRPr="00814BCA" w:rsidRDefault="009D09B8" w:rsidP="00E84065">
            <w:pPr>
              <w:rPr>
                <w:rFonts w:ascii="Times New Roman" w:hAnsi="Times New Roman"/>
                <w:szCs w:val="21"/>
              </w:rPr>
            </w:pPr>
            <w:r w:rsidRPr="00814BCA">
              <w:rPr>
                <w:rFonts w:ascii="Times New Roman" w:hAnsi="Times New Roman"/>
                <w:szCs w:val="21"/>
              </w:rPr>
              <w:t>0.16</w:t>
            </w:r>
          </w:p>
        </w:tc>
        <w:tc>
          <w:tcPr>
            <w:tcW w:w="703" w:type="pct"/>
            <w:noWrap/>
            <w:vAlign w:val="center"/>
          </w:tcPr>
          <w:p w14:paraId="04C813D5" w14:textId="77777777" w:rsidR="009D09B8" w:rsidRPr="00814BCA" w:rsidRDefault="009D09B8" w:rsidP="00E84065">
            <w:pPr>
              <w:rPr>
                <w:rFonts w:ascii="Times New Roman" w:hAnsi="Times New Roman"/>
                <w:szCs w:val="21"/>
              </w:rPr>
            </w:pPr>
            <w:r w:rsidRPr="00814BCA">
              <w:rPr>
                <w:rFonts w:ascii="Times New Roman" w:hAnsi="Times New Roman"/>
                <w:szCs w:val="21"/>
              </w:rPr>
              <w:t>13.68</w:t>
            </w:r>
          </w:p>
        </w:tc>
      </w:tr>
      <w:tr w:rsidR="009D09B8" w:rsidRPr="00E76735" w14:paraId="4F97CA4C" w14:textId="77777777" w:rsidTr="00E84065">
        <w:trPr>
          <w:trHeight w:val="20"/>
        </w:trPr>
        <w:tc>
          <w:tcPr>
            <w:tcW w:w="643" w:type="pct"/>
            <w:vMerge/>
            <w:tcBorders>
              <w:right w:val="nil"/>
            </w:tcBorders>
            <w:noWrap/>
            <w:vAlign w:val="center"/>
          </w:tcPr>
          <w:p w14:paraId="3FB83FED"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1A7945A9"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北京房山焦各庄杏园</w:t>
            </w:r>
          </w:p>
        </w:tc>
        <w:tc>
          <w:tcPr>
            <w:tcW w:w="643" w:type="pct"/>
            <w:noWrap/>
            <w:vAlign w:val="center"/>
          </w:tcPr>
          <w:p w14:paraId="397220B6" w14:textId="77777777" w:rsidR="009D09B8" w:rsidRPr="00814BCA" w:rsidRDefault="009D09B8" w:rsidP="00E84065">
            <w:pPr>
              <w:rPr>
                <w:rFonts w:ascii="Times New Roman" w:hAnsi="Times New Roman"/>
                <w:szCs w:val="21"/>
              </w:rPr>
            </w:pPr>
            <w:r w:rsidRPr="00814BCA">
              <w:rPr>
                <w:rFonts w:ascii="Times New Roman" w:hAnsi="Times New Roman"/>
                <w:szCs w:val="21"/>
              </w:rPr>
              <w:t>1.04</w:t>
            </w:r>
          </w:p>
        </w:tc>
        <w:tc>
          <w:tcPr>
            <w:tcW w:w="643" w:type="pct"/>
            <w:noWrap/>
            <w:vAlign w:val="center"/>
          </w:tcPr>
          <w:p w14:paraId="6A5DC86C" w14:textId="77777777" w:rsidR="009D09B8" w:rsidRPr="00814BCA" w:rsidRDefault="009D09B8" w:rsidP="00E84065">
            <w:pPr>
              <w:rPr>
                <w:rFonts w:ascii="Times New Roman" w:hAnsi="Times New Roman"/>
                <w:szCs w:val="21"/>
              </w:rPr>
            </w:pPr>
            <w:r w:rsidRPr="00814BCA">
              <w:rPr>
                <w:rFonts w:ascii="Times New Roman" w:hAnsi="Times New Roman"/>
                <w:szCs w:val="21"/>
              </w:rPr>
              <w:t>1.17</w:t>
            </w:r>
          </w:p>
        </w:tc>
        <w:tc>
          <w:tcPr>
            <w:tcW w:w="703" w:type="pct"/>
            <w:noWrap/>
            <w:vAlign w:val="center"/>
          </w:tcPr>
          <w:p w14:paraId="2ADEBD10" w14:textId="77777777" w:rsidR="009D09B8" w:rsidRPr="00814BCA" w:rsidRDefault="009D09B8" w:rsidP="00E84065">
            <w:pPr>
              <w:rPr>
                <w:rFonts w:ascii="Times New Roman" w:hAnsi="Times New Roman"/>
                <w:szCs w:val="21"/>
              </w:rPr>
            </w:pPr>
            <w:r w:rsidRPr="00814BCA">
              <w:rPr>
                <w:rFonts w:ascii="Times New Roman" w:hAnsi="Times New Roman"/>
                <w:szCs w:val="21"/>
              </w:rPr>
              <w:t>0.13</w:t>
            </w:r>
          </w:p>
        </w:tc>
        <w:tc>
          <w:tcPr>
            <w:tcW w:w="703" w:type="pct"/>
            <w:noWrap/>
            <w:vAlign w:val="center"/>
          </w:tcPr>
          <w:p w14:paraId="3E07E2E2" w14:textId="77777777" w:rsidR="009D09B8" w:rsidRPr="00814BCA" w:rsidRDefault="009D09B8" w:rsidP="00E84065">
            <w:pPr>
              <w:rPr>
                <w:rFonts w:ascii="Times New Roman" w:hAnsi="Times New Roman"/>
                <w:szCs w:val="21"/>
              </w:rPr>
            </w:pPr>
            <w:r w:rsidRPr="00814BCA">
              <w:rPr>
                <w:rFonts w:ascii="Times New Roman" w:hAnsi="Times New Roman"/>
                <w:szCs w:val="21"/>
              </w:rPr>
              <w:t>12.50</w:t>
            </w:r>
          </w:p>
        </w:tc>
      </w:tr>
      <w:tr w:rsidR="009D09B8" w:rsidRPr="00E76735" w14:paraId="646EDF04" w14:textId="77777777" w:rsidTr="00E84065">
        <w:trPr>
          <w:trHeight w:val="20"/>
        </w:trPr>
        <w:tc>
          <w:tcPr>
            <w:tcW w:w="643" w:type="pct"/>
            <w:vMerge/>
            <w:tcBorders>
              <w:right w:val="nil"/>
            </w:tcBorders>
            <w:noWrap/>
            <w:vAlign w:val="center"/>
          </w:tcPr>
          <w:p w14:paraId="0D38A96B"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51C81F40"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北京房山良乡镇曹章苹果园</w:t>
            </w:r>
          </w:p>
        </w:tc>
        <w:tc>
          <w:tcPr>
            <w:tcW w:w="643" w:type="pct"/>
            <w:noWrap/>
            <w:vAlign w:val="center"/>
          </w:tcPr>
          <w:p w14:paraId="0563A8A1" w14:textId="77777777" w:rsidR="009D09B8" w:rsidRPr="00814BCA" w:rsidRDefault="009D09B8" w:rsidP="00E84065">
            <w:pPr>
              <w:rPr>
                <w:rFonts w:ascii="Times New Roman" w:hAnsi="Times New Roman"/>
                <w:szCs w:val="21"/>
              </w:rPr>
            </w:pPr>
            <w:r w:rsidRPr="00814BCA">
              <w:rPr>
                <w:rFonts w:ascii="Times New Roman" w:hAnsi="Times New Roman"/>
                <w:szCs w:val="21"/>
              </w:rPr>
              <w:t>0.8</w:t>
            </w:r>
          </w:p>
        </w:tc>
        <w:tc>
          <w:tcPr>
            <w:tcW w:w="643" w:type="pct"/>
            <w:noWrap/>
            <w:vAlign w:val="center"/>
          </w:tcPr>
          <w:p w14:paraId="5B48DBD0" w14:textId="77777777" w:rsidR="009D09B8" w:rsidRPr="00814BCA" w:rsidRDefault="009D09B8" w:rsidP="00E84065">
            <w:pPr>
              <w:rPr>
                <w:rFonts w:ascii="Times New Roman" w:hAnsi="Times New Roman"/>
                <w:szCs w:val="21"/>
              </w:rPr>
            </w:pPr>
            <w:r w:rsidRPr="00814BCA">
              <w:rPr>
                <w:rFonts w:ascii="Times New Roman" w:hAnsi="Times New Roman"/>
                <w:szCs w:val="21"/>
              </w:rPr>
              <w:t>0.96</w:t>
            </w:r>
          </w:p>
        </w:tc>
        <w:tc>
          <w:tcPr>
            <w:tcW w:w="703" w:type="pct"/>
            <w:noWrap/>
            <w:vAlign w:val="center"/>
          </w:tcPr>
          <w:p w14:paraId="1525A4AA" w14:textId="77777777" w:rsidR="009D09B8" w:rsidRPr="00814BCA" w:rsidRDefault="009D09B8" w:rsidP="00E84065">
            <w:pPr>
              <w:rPr>
                <w:rFonts w:ascii="Times New Roman" w:hAnsi="Times New Roman"/>
                <w:szCs w:val="21"/>
              </w:rPr>
            </w:pPr>
            <w:r w:rsidRPr="00814BCA">
              <w:rPr>
                <w:rFonts w:ascii="Times New Roman" w:hAnsi="Times New Roman"/>
                <w:szCs w:val="21"/>
              </w:rPr>
              <w:t>0.16</w:t>
            </w:r>
          </w:p>
        </w:tc>
        <w:tc>
          <w:tcPr>
            <w:tcW w:w="703" w:type="pct"/>
            <w:noWrap/>
            <w:vAlign w:val="center"/>
          </w:tcPr>
          <w:p w14:paraId="602AC906" w14:textId="77777777" w:rsidR="009D09B8" w:rsidRPr="00814BCA" w:rsidRDefault="009D09B8" w:rsidP="00E84065">
            <w:pPr>
              <w:rPr>
                <w:rFonts w:ascii="Times New Roman" w:hAnsi="Times New Roman"/>
                <w:szCs w:val="21"/>
              </w:rPr>
            </w:pPr>
            <w:r w:rsidRPr="00814BCA">
              <w:rPr>
                <w:rFonts w:ascii="Times New Roman" w:hAnsi="Times New Roman"/>
                <w:szCs w:val="21"/>
              </w:rPr>
              <w:t>20.00</w:t>
            </w:r>
          </w:p>
        </w:tc>
      </w:tr>
      <w:tr w:rsidR="009D09B8" w:rsidRPr="00E76735" w14:paraId="301F19EB" w14:textId="77777777" w:rsidTr="00E84065">
        <w:trPr>
          <w:trHeight w:val="20"/>
        </w:trPr>
        <w:tc>
          <w:tcPr>
            <w:tcW w:w="643" w:type="pct"/>
            <w:vMerge/>
            <w:tcBorders>
              <w:right w:val="nil"/>
            </w:tcBorders>
            <w:noWrap/>
            <w:vAlign w:val="center"/>
          </w:tcPr>
          <w:p w14:paraId="0C6E959E"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096E76DD"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北京平谷夏各庄魏太务</w:t>
            </w:r>
          </w:p>
        </w:tc>
        <w:tc>
          <w:tcPr>
            <w:tcW w:w="643" w:type="pct"/>
            <w:noWrap/>
            <w:vAlign w:val="center"/>
          </w:tcPr>
          <w:p w14:paraId="6DD2B30E" w14:textId="77777777" w:rsidR="009D09B8" w:rsidRPr="00814BCA" w:rsidRDefault="009D09B8" w:rsidP="00E84065">
            <w:pPr>
              <w:rPr>
                <w:rFonts w:ascii="Times New Roman" w:hAnsi="Times New Roman"/>
                <w:szCs w:val="21"/>
              </w:rPr>
            </w:pPr>
            <w:r w:rsidRPr="00814BCA">
              <w:rPr>
                <w:rFonts w:ascii="Times New Roman" w:hAnsi="Times New Roman"/>
                <w:szCs w:val="21"/>
              </w:rPr>
              <w:t>1.2</w:t>
            </w:r>
          </w:p>
        </w:tc>
        <w:tc>
          <w:tcPr>
            <w:tcW w:w="643" w:type="pct"/>
            <w:noWrap/>
            <w:vAlign w:val="center"/>
          </w:tcPr>
          <w:p w14:paraId="472C17D2" w14:textId="77777777" w:rsidR="009D09B8" w:rsidRPr="00814BCA" w:rsidRDefault="009D09B8" w:rsidP="00E84065">
            <w:pPr>
              <w:rPr>
                <w:rFonts w:ascii="Times New Roman" w:hAnsi="Times New Roman"/>
                <w:szCs w:val="21"/>
              </w:rPr>
            </w:pPr>
            <w:r w:rsidRPr="00814BCA">
              <w:rPr>
                <w:rFonts w:ascii="Times New Roman" w:hAnsi="Times New Roman"/>
                <w:szCs w:val="21"/>
              </w:rPr>
              <w:t>1.23</w:t>
            </w:r>
          </w:p>
        </w:tc>
        <w:tc>
          <w:tcPr>
            <w:tcW w:w="703" w:type="pct"/>
            <w:noWrap/>
            <w:vAlign w:val="center"/>
          </w:tcPr>
          <w:p w14:paraId="019AB753" w14:textId="77777777" w:rsidR="009D09B8" w:rsidRPr="00814BCA" w:rsidRDefault="009D09B8" w:rsidP="00E84065">
            <w:pPr>
              <w:rPr>
                <w:rFonts w:ascii="Times New Roman" w:hAnsi="Times New Roman"/>
                <w:szCs w:val="21"/>
              </w:rPr>
            </w:pPr>
            <w:r w:rsidRPr="00814BCA">
              <w:rPr>
                <w:rFonts w:ascii="Times New Roman" w:hAnsi="Times New Roman"/>
                <w:szCs w:val="21"/>
              </w:rPr>
              <w:t>0.03</w:t>
            </w:r>
          </w:p>
        </w:tc>
        <w:tc>
          <w:tcPr>
            <w:tcW w:w="703" w:type="pct"/>
            <w:noWrap/>
            <w:vAlign w:val="center"/>
          </w:tcPr>
          <w:p w14:paraId="27778B13" w14:textId="77777777" w:rsidR="009D09B8" w:rsidRPr="00814BCA" w:rsidRDefault="009D09B8" w:rsidP="00E84065">
            <w:pPr>
              <w:rPr>
                <w:rFonts w:ascii="Times New Roman" w:hAnsi="Times New Roman"/>
                <w:szCs w:val="21"/>
              </w:rPr>
            </w:pPr>
            <w:r w:rsidRPr="00814BCA">
              <w:rPr>
                <w:rFonts w:ascii="Times New Roman" w:hAnsi="Times New Roman"/>
                <w:szCs w:val="21"/>
              </w:rPr>
              <w:t>2.50</w:t>
            </w:r>
          </w:p>
        </w:tc>
      </w:tr>
      <w:tr w:rsidR="009D09B8" w:rsidRPr="00E76735" w14:paraId="0AF77642" w14:textId="77777777" w:rsidTr="00E84065">
        <w:trPr>
          <w:trHeight w:val="20"/>
        </w:trPr>
        <w:tc>
          <w:tcPr>
            <w:tcW w:w="643" w:type="pct"/>
            <w:vMerge/>
            <w:tcBorders>
              <w:right w:val="nil"/>
            </w:tcBorders>
            <w:noWrap/>
            <w:vAlign w:val="center"/>
          </w:tcPr>
          <w:p w14:paraId="34320C53"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7F0F93F8"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北京平谷大华山小峪子</w:t>
            </w:r>
          </w:p>
        </w:tc>
        <w:tc>
          <w:tcPr>
            <w:tcW w:w="643" w:type="pct"/>
            <w:noWrap/>
            <w:vAlign w:val="center"/>
          </w:tcPr>
          <w:p w14:paraId="13AC820D" w14:textId="77777777" w:rsidR="009D09B8" w:rsidRPr="00814BCA" w:rsidRDefault="009D09B8" w:rsidP="00E84065">
            <w:pPr>
              <w:rPr>
                <w:rFonts w:ascii="Times New Roman" w:hAnsi="Times New Roman"/>
                <w:szCs w:val="21"/>
              </w:rPr>
            </w:pPr>
            <w:r w:rsidRPr="00814BCA">
              <w:rPr>
                <w:rFonts w:ascii="Times New Roman" w:hAnsi="Times New Roman"/>
                <w:szCs w:val="21"/>
              </w:rPr>
              <w:t>2.06</w:t>
            </w:r>
          </w:p>
        </w:tc>
        <w:tc>
          <w:tcPr>
            <w:tcW w:w="643" w:type="pct"/>
            <w:noWrap/>
            <w:vAlign w:val="center"/>
          </w:tcPr>
          <w:p w14:paraId="5C05ECA3" w14:textId="77777777" w:rsidR="009D09B8" w:rsidRPr="00814BCA" w:rsidRDefault="009D09B8" w:rsidP="00E84065">
            <w:pPr>
              <w:rPr>
                <w:rFonts w:ascii="Times New Roman" w:hAnsi="Times New Roman"/>
                <w:szCs w:val="21"/>
              </w:rPr>
            </w:pPr>
            <w:r w:rsidRPr="00814BCA">
              <w:rPr>
                <w:rFonts w:ascii="Times New Roman" w:hAnsi="Times New Roman"/>
                <w:szCs w:val="21"/>
              </w:rPr>
              <w:t>1.99</w:t>
            </w:r>
          </w:p>
        </w:tc>
        <w:tc>
          <w:tcPr>
            <w:tcW w:w="703" w:type="pct"/>
            <w:noWrap/>
            <w:vAlign w:val="center"/>
          </w:tcPr>
          <w:p w14:paraId="6A5400BB" w14:textId="77777777" w:rsidR="009D09B8" w:rsidRPr="00814BCA" w:rsidRDefault="009D09B8" w:rsidP="00E84065">
            <w:pPr>
              <w:rPr>
                <w:rFonts w:ascii="Times New Roman" w:hAnsi="Times New Roman"/>
                <w:szCs w:val="21"/>
              </w:rPr>
            </w:pPr>
            <w:r w:rsidRPr="00814BCA">
              <w:rPr>
                <w:rFonts w:ascii="Times New Roman" w:hAnsi="Times New Roman"/>
                <w:szCs w:val="21"/>
              </w:rPr>
              <w:t>-0.07</w:t>
            </w:r>
          </w:p>
        </w:tc>
        <w:tc>
          <w:tcPr>
            <w:tcW w:w="703" w:type="pct"/>
            <w:noWrap/>
            <w:vAlign w:val="center"/>
          </w:tcPr>
          <w:p w14:paraId="33ACE5C5" w14:textId="77777777" w:rsidR="009D09B8" w:rsidRPr="00814BCA" w:rsidRDefault="009D09B8" w:rsidP="00E84065">
            <w:pPr>
              <w:rPr>
                <w:rFonts w:ascii="Times New Roman" w:hAnsi="Times New Roman"/>
                <w:szCs w:val="21"/>
              </w:rPr>
            </w:pPr>
            <w:r w:rsidRPr="00814BCA">
              <w:rPr>
                <w:rFonts w:ascii="Times New Roman" w:hAnsi="Times New Roman"/>
                <w:szCs w:val="21"/>
              </w:rPr>
              <w:t>-3.40</w:t>
            </w:r>
          </w:p>
        </w:tc>
      </w:tr>
      <w:tr w:rsidR="009D09B8" w:rsidRPr="00E76735" w14:paraId="2D705FC7" w14:textId="77777777" w:rsidTr="00E84065">
        <w:trPr>
          <w:trHeight w:val="20"/>
        </w:trPr>
        <w:tc>
          <w:tcPr>
            <w:tcW w:w="643" w:type="pct"/>
            <w:vMerge/>
            <w:tcBorders>
              <w:bottom w:val="single" w:sz="4" w:space="0" w:color="auto"/>
              <w:right w:val="nil"/>
            </w:tcBorders>
            <w:noWrap/>
            <w:vAlign w:val="center"/>
          </w:tcPr>
          <w:p w14:paraId="52808496" w14:textId="77777777" w:rsidR="009D09B8" w:rsidRPr="00814BCA" w:rsidRDefault="009D09B8" w:rsidP="00E84065">
            <w:pPr>
              <w:rPr>
                <w:rFonts w:ascii="Times New Roman" w:hAnsi="Times New Roman"/>
                <w:szCs w:val="21"/>
              </w:rPr>
            </w:pPr>
          </w:p>
        </w:tc>
        <w:tc>
          <w:tcPr>
            <w:tcW w:w="1666" w:type="pct"/>
            <w:tcBorders>
              <w:left w:val="nil"/>
              <w:bottom w:val="single" w:sz="4" w:space="0" w:color="auto"/>
            </w:tcBorders>
            <w:noWrap/>
            <w:vAlign w:val="center"/>
          </w:tcPr>
          <w:p w14:paraId="276B5AB1"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平均</w:t>
            </w:r>
          </w:p>
        </w:tc>
        <w:tc>
          <w:tcPr>
            <w:tcW w:w="643" w:type="pct"/>
            <w:tcBorders>
              <w:bottom w:val="single" w:sz="4" w:space="0" w:color="auto"/>
            </w:tcBorders>
            <w:noWrap/>
            <w:vAlign w:val="center"/>
          </w:tcPr>
          <w:p w14:paraId="5C82F6DD" w14:textId="77777777" w:rsidR="009D09B8" w:rsidRPr="00814BCA" w:rsidRDefault="009D09B8" w:rsidP="00E84065">
            <w:pPr>
              <w:rPr>
                <w:rFonts w:ascii="Times New Roman" w:hAnsi="Times New Roman"/>
                <w:szCs w:val="21"/>
              </w:rPr>
            </w:pPr>
            <w:r w:rsidRPr="00814BCA">
              <w:rPr>
                <w:rFonts w:ascii="Times New Roman" w:hAnsi="Times New Roman"/>
                <w:szCs w:val="21"/>
              </w:rPr>
              <w:t>1.254</w:t>
            </w:r>
          </w:p>
        </w:tc>
        <w:tc>
          <w:tcPr>
            <w:tcW w:w="643" w:type="pct"/>
            <w:tcBorders>
              <w:bottom w:val="single" w:sz="4" w:space="0" w:color="auto"/>
            </w:tcBorders>
            <w:noWrap/>
            <w:vAlign w:val="center"/>
          </w:tcPr>
          <w:p w14:paraId="27456FD4" w14:textId="77777777" w:rsidR="009D09B8" w:rsidRPr="00814BCA" w:rsidRDefault="009D09B8" w:rsidP="00E84065">
            <w:pPr>
              <w:rPr>
                <w:rFonts w:ascii="Times New Roman" w:hAnsi="Times New Roman"/>
                <w:szCs w:val="21"/>
              </w:rPr>
            </w:pPr>
            <w:r w:rsidRPr="00814BCA">
              <w:rPr>
                <w:rFonts w:ascii="Times New Roman" w:hAnsi="Times New Roman"/>
                <w:szCs w:val="21"/>
              </w:rPr>
              <w:t>1.276</w:t>
            </w:r>
          </w:p>
        </w:tc>
        <w:tc>
          <w:tcPr>
            <w:tcW w:w="703" w:type="pct"/>
            <w:tcBorders>
              <w:bottom w:val="single" w:sz="4" w:space="0" w:color="auto"/>
            </w:tcBorders>
            <w:noWrap/>
            <w:vAlign w:val="center"/>
          </w:tcPr>
          <w:p w14:paraId="2DDFCEF1" w14:textId="77777777" w:rsidR="009D09B8" w:rsidRPr="00814BCA" w:rsidRDefault="009D09B8" w:rsidP="00E84065">
            <w:pPr>
              <w:rPr>
                <w:rFonts w:ascii="Times New Roman" w:hAnsi="Times New Roman"/>
                <w:szCs w:val="21"/>
              </w:rPr>
            </w:pPr>
            <w:r w:rsidRPr="00814BCA">
              <w:rPr>
                <w:rFonts w:ascii="Times New Roman" w:hAnsi="Times New Roman"/>
                <w:szCs w:val="21"/>
              </w:rPr>
              <w:t>0.082</w:t>
            </w:r>
          </w:p>
        </w:tc>
        <w:tc>
          <w:tcPr>
            <w:tcW w:w="703" w:type="pct"/>
            <w:tcBorders>
              <w:bottom w:val="single" w:sz="4" w:space="0" w:color="auto"/>
            </w:tcBorders>
            <w:noWrap/>
            <w:vAlign w:val="center"/>
          </w:tcPr>
          <w:p w14:paraId="7E12AC7E" w14:textId="77777777" w:rsidR="009D09B8" w:rsidRPr="00814BCA" w:rsidRDefault="009D09B8" w:rsidP="00E84065">
            <w:pPr>
              <w:rPr>
                <w:rFonts w:ascii="Times New Roman" w:hAnsi="Times New Roman"/>
                <w:szCs w:val="21"/>
              </w:rPr>
            </w:pPr>
            <w:r w:rsidRPr="00814BCA">
              <w:rPr>
                <w:rFonts w:ascii="Times New Roman" w:hAnsi="Times New Roman"/>
                <w:szCs w:val="21"/>
              </w:rPr>
              <w:t>9.06</w:t>
            </w:r>
          </w:p>
        </w:tc>
      </w:tr>
      <w:tr w:rsidR="009D09B8" w:rsidRPr="00E76735" w14:paraId="56B006B9" w14:textId="77777777" w:rsidTr="00E84065">
        <w:trPr>
          <w:trHeight w:val="20"/>
        </w:trPr>
        <w:tc>
          <w:tcPr>
            <w:tcW w:w="643" w:type="pct"/>
            <w:vMerge w:val="restart"/>
            <w:tcBorders>
              <w:top w:val="single" w:sz="4" w:space="0" w:color="auto"/>
              <w:right w:val="nil"/>
            </w:tcBorders>
            <w:noWrap/>
            <w:vAlign w:val="center"/>
          </w:tcPr>
          <w:p w14:paraId="4B170E77"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速效磷</w:t>
            </w:r>
          </w:p>
          <w:p w14:paraId="4E92B569" w14:textId="77777777" w:rsidR="009D09B8" w:rsidRPr="00814BCA" w:rsidRDefault="009D09B8" w:rsidP="00E84065">
            <w:pPr>
              <w:rPr>
                <w:rFonts w:ascii="Times New Roman" w:hAnsi="Times New Roman"/>
                <w:szCs w:val="21"/>
              </w:rPr>
            </w:pPr>
            <w:r w:rsidRPr="00814BCA">
              <w:rPr>
                <w:rFonts w:ascii="Times New Roman" w:hAnsi="Times New Roman"/>
                <w:szCs w:val="21"/>
              </w:rPr>
              <w:t>mg/kg</w:t>
            </w:r>
          </w:p>
        </w:tc>
        <w:tc>
          <w:tcPr>
            <w:tcW w:w="1666" w:type="pct"/>
            <w:tcBorders>
              <w:top w:val="single" w:sz="4" w:space="0" w:color="auto"/>
              <w:left w:val="nil"/>
            </w:tcBorders>
            <w:noWrap/>
            <w:vAlign w:val="center"/>
          </w:tcPr>
          <w:p w14:paraId="6D46503D"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北京房山焦各庄镇葡萄园</w:t>
            </w:r>
          </w:p>
        </w:tc>
        <w:tc>
          <w:tcPr>
            <w:tcW w:w="643" w:type="pct"/>
            <w:tcBorders>
              <w:top w:val="single" w:sz="4" w:space="0" w:color="auto"/>
            </w:tcBorders>
            <w:noWrap/>
            <w:vAlign w:val="center"/>
          </w:tcPr>
          <w:p w14:paraId="3D811EDC" w14:textId="77777777" w:rsidR="009D09B8" w:rsidRPr="00814BCA" w:rsidRDefault="009D09B8" w:rsidP="00E84065">
            <w:pPr>
              <w:rPr>
                <w:rFonts w:ascii="Times New Roman" w:hAnsi="Times New Roman"/>
                <w:szCs w:val="21"/>
              </w:rPr>
            </w:pPr>
            <w:r w:rsidRPr="00814BCA">
              <w:rPr>
                <w:rFonts w:ascii="Times New Roman" w:hAnsi="Times New Roman"/>
                <w:szCs w:val="21"/>
              </w:rPr>
              <w:t>36.85</w:t>
            </w:r>
          </w:p>
        </w:tc>
        <w:tc>
          <w:tcPr>
            <w:tcW w:w="643" w:type="pct"/>
            <w:tcBorders>
              <w:top w:val="single" w:sz="4" w:space="0" w:color="auto"/>
            </w:tcBorders>
            <w:noWrap/>
            <w:vAlign w:val="center"/>
          </w:tcPr>
          <w:p w14:paraId="1D89AA93" w14:textId="77777777" w:rsidR="009D09B8" w:rsidRPr="00814BCA" w:rsidRDefault="009D09B8" w:rsidP="00E84065">
            <w:pPr>
              <w:rPr>
                <w:rFonts w:ascii="Times New Roman" w:hAnsi="Times New Roman"/>
                <w:szCs w:val="21"/>
              </w:rPr>
            </w:pPr>
            <w:r w:rsidRPr="00814BCA">
              <w:rPr>
                <w:rFonts w:ascii="Times New Roman" w:hAnsi="Times New Roman"/>
                <w:szCs w:val="21"/>
              </w:rPr>
              <w:t>44.3</w:t>
            </w:r>
          </w:p>
        </w:tc>
        <w:tc>
          <w:tcPr>
            <w:tcW w:w="703" w:type="pct"/>
            <w:tcBorders>
              <w:top w:val="single" w:sz="4" w:space="0" w:color="auto"/>
            </w:tcBorders>
            <w:noWrap/>
            <w:vAlign w:val="center"/>
          </w:tcPr>
          <w:p w14:paraId="45619C46" w14:textId="77777777" w:rsidR="009D09B8" w:rsidRPr="00814BCA" w:rsidRDefault="009D09B8" w:rsidP="00E84065">
            <w:pPr>
              <w:rPr>
                <w:rFonts w:ascii="Times New Roman" w:hAnsi="Times New Roman"/>
                <w:szCs w:val="21"/>
              </w:rPr>
            </w:pPr>
            <w:r w:rsidRPr="00814BCA">
              <w:rPr>
                <w:rFonts w:ascii="Times New Roman" w:hAnsi="Times New Roman"/>
                <w:szCs w:val="21"/>
              </w:rPr>
              <w:t>7.45</w:t>
            </w:r>
          </w:p>
        </w:tc>
        <w:tc>
          <w:tcPr>
            <w:tcW w:w="703" w:type="pct"/>
            <w:tcBorders>
              <w:top w:val="single" w:sz="4" w:space="0" w:color="auto"/>
            </w:tcBorders>
            <w:noWrap/>
            <w:vAlign w:val="center"/>
          </w:tcPr>
          <w:p w14:paraId="4CB4FF39" w14:textId="77777777" w:rsidR="009D09B8" w:rsidRPr="00814BCA" w:rsidRDefault="009D09B8" w:rsidP="00E84065">
            <w:pPr>
              <w:rPr>
                <w:rFonts w:ascii="Times New Roman" w:hAnsi="Times New Roman"/>
                <w:szCs w:val="21"/>
              </w:rPr>
            </w:pPr>
            <w:r w:rsidRPr="00814BCA">
              <w:rPr>
                <w:rFonts w:ascii="Times New Roman" w:hAnsi="Times New Roman"/>
                <w:szCs w:val="21"/>
              </w:rPr>
              <w:t>20.22</w:t>
            </w:r>
          </w:p>
        </w:tc>
      </w:tr>
      <w:tr w:rsidR="009D09B8" w:rsidRPr="00E76735" w14:paraId="4454E204" w14:textId="77777777" w:rsidTr="00E84065">
        <w:trPr>
          <w:trHeight w:val="20"/>
        </w:trPr>
        <w:tc>
          <w:tcPr>
            <w:tcW w:w="643" w:type="pct"/>
            <w:vMerge/>
            <w:tcBorders>
              <w:right w:val="nil"/>
            </w:tcBorders>
            <w:noWrap/>
            <w:vAlign w:val="center"/>
          </w:tcPr>
          <w:p w14:paraId="39FEB8F4"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7C0A48FF"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北京房山焦各庄杏园</w:t>
            </w:r>
          </w:p>
        </w:tc>
        <w:tc>
          <w:tcPr>
            <w:tcW w:w="643" w:type="pct"/>
            <w:noWrap/>
            <w:vAlign w:val="center"/>
          </w:tcPr>
          <w:p w14:paraId="319F4F1B" w14:textId="77777777" w:rsidR="009D09B8" w:rsidRPr="00814BCA" w:rsidRDefault="009D09B8" w:rsidP="00E84065">
            <w:pPr>
              <w:rPr>
                <w:rFonts w:ascii="Times New Roman" w:hAnsi="Times New Roman"/>
                <w:szCs w:val="21"/>
              </w:rPr>
            </w:pPr>
            <w:r w:rsidRPr="00814BCA">
              <w:rPr>
                <w:rFonts w:ascii="Times New Roman" w:hAnsi="Times New Roman"/>
                <w:szCs w:val="21"/>
              </w:rPr>
              <w:t>40.0</w:t>
            </w:r>
          </w:p>
        </w:tc>
        <w:tc>
          <w:tcPr>
            <w:tcW w:w="643" w:type="pct"/>
            <w:noWrap/>
            <w:vAlign w:val="center"/>
          </w:tcPr>
          <w:p w14:paraId="47AA8B03" w14:textId="77777777" w:rsidR="009D09B8" w:rsidRPr="00814BCA" w:rsidRDefault="009D09B8" w:rsidP="00E84065">
            <w:pPr>
              <w:rPr>
                <w:rFonts w:ascii="Times New Roman" w:hAnsi="Times New Roman"/>
                <w:szCs w:val="21"/>
              </w:rPr>
            </w:pPr>
            <w:r w:rsidRPr="00814BCA">
              <w:rPr>
                <w:rFonts w:ascii="Times New Roman" w:hAnsi="Times New Roman"/>
                <w:szCs w:val="21"/>
              </w:rPr>
              <w:t>41.9</w:t>
            </w:r>
          </w:p>
        </w:tc>
        <w:tc>
          <w:tcPr>
            <w:tcW w:w="703" w:type="pct"/>
            <w:noWrap/>
            <w:vAlign w:val="center"/>
          </w:tcPr>
          <w:p w14:paraId="74A3C183" w14:textId="77777777" w:rsidR="009D09B8" w:rsidRPr="00814BCA" w:rsidRDefault="009D09B8" w:rsidP="00E84065">
            <w:pPr>
              <w:rPr>
                <w:rFonts w:ascii="Times New Roman" w:hAnsi="Times New Roman"/>
                <w:szCs w:val="21"/>
              </w:rPr>
            </w:pPr>
            <w:r w:rsidRPr="00814BCA">
              <w:rPr>
                <w:rFonts w:ascii="Times New Roman" w:hAnsi="Times New Roman"/>
                <w:szCs w:val="21"/>
              </w:rPr>
              <w:t>1.90</w:t>
            </w:r>
          </w:p>
        </w:tc>
        <w:tc>
          <w:tcPr>
            <w:tcW w:w="703" w:type="pct"/>
            <w:noWrap/>
            <w:vAlign w:val="center"/>
          </w:tcPr>
          <w:p w14:paraId="4943AD1C" w14:textId="77777777" w:rsidR="009D09B8" w:rsidRPr="00814BCA" w:rsidRDefault="009D09B8" w:rsidP="00E84065">
            <w:pPr>
              <w:rPr>
                <w:rFonts w:ascii="Times New Roman" w:hAnsi="Times New Roman"/>
                <w:szCs w:val="21"/>
              </w:rPr>
            </w:pPr>
            <w:r w:rsidRPr="00814BCA">
              <w:rPr>
                <w:rFonts w:ascii="Times New Roman" w:hAnsi="Times New Roman"/>
                <w:szCs w:val="21"/>
              </w:rPr>
              <w:t>4.75</w:t>
            </w:r>
          </w:p>
        </w:tc>
      </w:tr>
      <w:tr w:rsidR="009D09B8" w:rsidRPr="00E76735" w14:paraId="69A59E78" w14:textId="77777777" w:rsidTr="00E84065">
        <w:trPr>
          <w:trHeight w:val="20"/>
        </w:trPr>
        <w:tc>
          <w:tcPr>
            <w:tcW w:w="643" w:type="pct"/>
            <w:vMerge/>
            <w:tcBorders>
              <w:right w:val="nil"/>
            </w:tcBorders>
            <w:noWrap/>
            <w:vAlign w:val="center"/>
          </w:tcPr>
          <w:p w14:paraId="076F7AF0"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5ACC079A"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北京房山良乡镇曹章苹果园</w:t>
            </w:r>
          </w:p>
        </w:tc>
        <w:tc>
          <w:tcPr>
            <w:tcW w:w="643" w:type="pct"/>
            <w:shd w:val="clear" w:color="auto" w:fill="FFFFFF"/>
            <w:noWrap/>
            <w:vAlign w:val="bottom"/>
          </w:tcPr>
          <w:p w14:paraId="604C848C" w14:textId="77777777" w:rsidR="009D09B8" w:rsidRPr="00814BCA" w:rsidRDefault="009D09B8" w:rsidP="00E84065">
            <w:pPr>
              <w:rPr>
                <w:rFonts w:ascii="Times New Roman" w:hAnsi="Times New Roman"/>
                <w:szCs w:val="21"/>
              </w:rPr>
            </w:pPr>
            <w:r w:rsidRPr="00814BCA">
              <w:rPr>
                <w:rFonts w:ascii="Times New Roman" w:hAnsi="Times New Roman"/>
                <w:szCs w:val="21"/>
              </w:rPr>
              <w:t>45.0</w:t>
            </w:r>
          </w:p>
        </w:tc>
        <w:tc>
          <w:tcPr>
            <w:tcW w:w="643" w:type="pct"/>
            <w:shd w:val="clear" w:color="auto" w:fill="FFFFFF"/>
            <w:noWrap/>
            <w:vAlign w:val="bottom"/>
          </w:tcPr>
          <w:p w14:paraId="7285D462" w14:textId="77777777" w:rsidR="009D09B8" w:rsidRPr="00814BCA" w:rsidRDefault="009D09B8" w:rsidP="00E84065">
            <w:pPr>
              <w:rPr>
                <w:rFonts w:ascii="Times New Roman" w:hAnsi="Times New Roman"/>
                <w:szCs w:val="21"/>
              </w:rPr>
            </w:pPr>
            <w:r w:rsidRPr="00814BCA">
              <w:rPr>
                <w:rFonts w:ascii="Times New Roman" w:hAnsi="Times New Roman"/>
                <w:szCs w:val="21"/>
              </w:rPr>
              <w:t>56.5</w:t>
            </w:r>
          </w:p>
        </w:tc>
        <w:tc>
          <w:tcPr>
            <w:tcW w:w="703" w:type="pct"/>
            <w:shd w:val="clear" w:color="auto" w:fill="FFFFFF"/>
            <w:noWrap/>
            <w:vAlign w:val="bottom"/>
          </w:tcPr>
          <w:p w14:paraId="1331B887" w14:textId="77777777" w:rsidR="009D09B8" w:rsidRPr="00814BCA" w:rsidRDefault="009D09B8" w:rsidP="00E84065">
            <w:pPr>
              <w:rPr>
                <w:rFonts w:ascii="Times New Roman" w:hAnsi="Times New Roman"/>
                <w:szCs w:val="21"/>
              </w:rPr>
            </w:pPr>
            <w:r w:rsidRPr="00814BCA">
              <w:rPr>
                <w:rFonts w:ascii="Times New Roman" w:hAnsi="Times New Roman"/>
                <w:szCs w:val="21"/>
              </w:rPr>
              <w:t>11.5</w:t>
            </w:r>
          </w:p>
        </w:tc>
        <w:tc>
          <w:tcPr>
            <w:tcW w:w="703" w:type="pct"/>
            <w:shd w:val="clear" w:color="auto" w:fill="FFFFFF"/>
            <w:noWrap/>
            <w:vAlign w:val="bottom"/>
          </w:tcPr>
          <w:p w14:paraId="7580CF82" w14:textId="77777777" w:rsidR="009D09B8" w:rsidRPr="00814BCA" w:rsidRDefault="009D09B8" w:rsidP="00E84065">
            <w:pPr>
              <w:rPr>
                <w:rFonts w:ascii="Times New Roman" w:hAnsi="Times New Roman"/>
                <w:szCs w:val="21"/>
              </w:rPr>
            </w:pPr>
            <w:r w:rsidRPr="00814BCA">
              <w:rPr>
                <w:rFonts w:ascii="Times New Roman" w:hAnsi="Times New Roman"/>
                <w:szCs w:val="21"/>
              </w:rPr>
              <w:t xml:space="preserve">25.56 </w:t>
            </w:r>
          </w:p>
        </w:tc>
      </w:tr>
      <w:tr w:rsidR="009D09B8" w:rsidRPr="00E76735" w14:paraId="7C7A0E1D" w14:textId="77777777" w:rsidTr="00E84065">
        <w:trPr>
          <w:trHeight w:val="20"/>
        </w:trPr>
        <w:tc>
          <w:tcPr>
            <w:tcW w:w="643" w:type="pct"/>
            <w:vMerge/>
            <w:tcBorders>
              <w:right w:val="nil"/>
            </w:tcBorders>
            <w:noWrap/>
            <w:vAlign w:val="center"/>
          </w:tcPr>
          <w:p w14:paraId="11BD3F55"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24335C46"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北京平谷夏各庄魏太务</w:t>
            </w:r>
          </w:p>
        </w:tc>
        <w:tc>
          <w:tcPr>
            <w:tcW w:w="643" w:type="pct"/>
            <w:shd w:val="clear" w:color="auto" w:fill="FFFFFF"/>
            <w:noWrap/>
            <w:vAlign w:val="bottom"/>
          </w:tcPr>
          <w:p w14:paraId="6167AC57" w14:textId="77777777" w:rsidR="009D09B8" w:rsidRPr="00814BCA" w:rsidRDefault="009D09B8" w:rsidP="00E84065">
            <w:pPr>
              <w:rPr>
                <w:rFonts w:ascii="Times New Roman" w:hAnsi="Times New Roman"/>
                <w:szCs w:val="21"/>
              </w:rPr>
            </w:pPr>
            <w:r w:rsidRPr="00814BCA">
              <w:rPr>
                <w:rFonts w:ascii="Times New Roman" w:hAnsi="Times New Roman"/>
                <w:szCs w:val="21"/>
              </w:rPr>
              <w:t>77.1</w:t>
            </w:r>
          </w:p>
        </w:tc>
        <w:tc>
          <w:tcPr>
            <w:tcW w:w="643" w:type="pct"/>
            <w:shd w:val="clear" w:color="auto" w:fill="FFFFFF"/>
            <w:noWrap/>
            <w:vAlign w:val="bottom"/>
          </w:tcPr>
          <w:p w14:paraId="614B674F" w14:textId="77777777" w:rsidR="009D09B8" w:rsidRPr="00814BCA" w:rsidRDefault="009D09B8" w:rsidP="00E84065">
            <w:pPr>
              <w:rPr>
                <w:rFonts w:ascii="Times New Roman" w:hAnsi="Times New Roman"/>
                <w:szCs w:val="21"/>
              </w:rPr>
            </w:pPr>
            <w:r w:rsidRPr="00814BCA">
              <w:rPr>
                <w:rFonts w:ascii="Times New Roman" w:hAnsi="Times New Roman"/>
                <w:szCs w:val="21"/>
              </w:rPr>
              <w:t>108.6</w:t>
            </w:r>
          </w:p>
        </w:tc>
        <w:tc>
          <w:tcPr>
            <w:tcW w:w="703" w:type="pct"/>
            <w:shd w:val="clear" w:color="auto" w:fill="FFFFFF"/>
            <w:noWrap/>
            <w:vAlign w:val="bottom"/>
          </w:tcPr>
          <w:p w14:paraId="24C73C82" w14:textId="77777777" w:rsidR="009D09B8" w:rsidRPr="00814BCA" w:rsidRDefault="009D09B8" w:rsidP="00E84065">
            <w:pPr>
              <w:rPr>
                <w:rFonts w:ascii="Times New Roman" w:hAnsi="Times New Roman"/>
                <w:szCs w:val="21"/>
              </w:rPr>
            </w:pPr>
            <w:r w:rsidRPr="00814BCA">
              <w:rPr>
                <w:rFonts w:ascii="Times New Roman" w:hAnsi="Times New Roman"/>
                <w:szCs w:val="21"/>
              </w:rPr>
              <w:t>31.5</w:t>
            </w:r>
          </w:p>
        </w:tc>
        <w:tc>
          <w:tcPr>
            <w:tcW w:w="703" w:type="pct"/>
            <w:shd w:val="clear" w:color="auto" w:fill="FFFFFF"/>
            <w:noWrap/>
            <w:vAlign w:val="bottom"/>
          </w:tcPr>
          <w:p w14:paraId="0A6915E8" w14:textId="77777777" w:rsidR="009D09B8" w:rsidRPr="00814BCA" w:rsidRDefault="009D09B8" w:rsidP="00E84065">
            <w:pPr>
              <w:rPr>
                <w:rFonts w:ascii="Times New Roman" w:hAnsi="Times New Roman"/>
                <w:szCs w:val="21"/>
              </w:rPr>
            </w:pPr>
            <w:r w:rsidRPr="00814BCA">
              <w:rPr>
                <w:rFonts w:ascii="Times New Roman" w:hAnsi="Times New Roman"/>
                <w:szCs w:val="21"/>
              </w:rPr>
              <w:t xml:space="preserve">40.86 </w:t>
            </w:r>
          </w:p>
        </w:tc>
      </w:tr>
      <w:tr w:rsidR="009D09B8" w:rsidRPr="00E76735" w14:paraId="1486FF9C" w14:textId="77777777" w:rsidTr="00E84065">
        <w:trPr>
          <w:trHeight w:val="20"/>
        </w:trPr>
        <w:tc>
          <w:tcPr>
            <w:tcW w:w="643" w:type="pct"/>
            <w:vMerge/>
            <w:tcBorders>
              <w:right w:val="nil"/>
            </w:tcBorders>
            <w:noWrap/>
            <w:vAlign w:val="center"/>
          </w:tcPr>
          <w:p w14:paraId="717C6E83"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4DA87AB8"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北京平谷大华山小峪子</w:t>
            </w:r>
          </w:p>
        </w:tc>
        <w:tc>
          <w:tcPr>
            <w:tcW w:w="643" w:type="pct"/>
            <w:shd w:val="clear" w:color="auto" w:fill="FFFFFF"/>
            <w:noWrap/>
            <w:vAlign w:val="bottom"/>
          </w:tcPr>
          <w:p w14:paraId="5378CAAC" w14:textId="77777777" w:rsidR="009D09B8" w:rsidRPr="00814BCA" w:rsidRDefault="009D09B8" w:rsidP="00E84065">
            <w:pPr>
              <w:rPr>
                <w:rFonts w:ascii="Times New Roman" w:hAnsi="Times New Roman"/>
                <w:szCs w:val="21"/>
              </w:rPr>
            </w:pPr>
            <w:r w:rsidRPr="00814BCA">
              <w:rPr>
                <w:rFonts w:ascii="Times New Roman" w:hAnsi="Times New Roman"/>
                <w:szCs w:val="21"/>
              </w:rPr>
              <w:t>47.2</w:t>
            </w:r>
          </w:p>
        </w:tc>
        <w:tc>
          <w:tcPr>
            <w:tcW w:w="643" w:type="pct"/>
            <w:shd w:val="clear" w:color="auto" w:fill="FFFFFF"/>
            <w:noWrap/>
            <w:vAlign w:val="bottom"/>
          </w:tcPr>
          <w:p w14:paraId="5C03FC8D" w14:textId="77777777" w:rsidR="009D09B8" w:rsidRPr="00814BCA" w:rsidRDefault="009D09B8" w:rsidP="00E84065">
            <w:pPr>
              <w:rPr>
                <w:rFonts w:ascii="Times New Roman" w:hAnsi="Times New Roman"/>
                <w:szCs w:val="21"/>
              </w:rPr>
            </w:pPr>
            <w:r w:rsidRPr="00814BCA">
              <w:rPr>
                <w:rFonts w:ascii="Times New Roman" w:hAnsi="Times New Roman"/>
                <w:szCs w:val="21"/>
              </w:rPr>
              <w:t>51.7</w:t>
            </w:r>
          </w:p>
        </w:tc>
        <w:tc>
          <w:tcPr>
            <w:tcW w:w="703" w:type="pct"/>
            <w:shd w:val="clear" w:color="auto" w:fill="FFFFFF"/>
            <w:noWrap/>
            <w:vAlign w:val="bottom"/>
          </w:tcPr>
          <w:p w14:paraId="1FFCA5C9" w14:textId="77777777" w:rsidR="009D09B8" w:rsidRPr="00814BCA" w:rsidRDefault="009D09B8" w:rsidP="00E84065">
            <w:pPr>
              <w:rPr>
                <w:rFonts w:ascii="Times New Roman" w:hAnsi="Times New Roman"/>
                <w:szCs w:val="21"/>
              </w:rPr>
            </w:pPr>
            <w:r w:rsidRPr="00814BCA">
              <w:rPr>
                <w:rFonts w:ascii="Times New Roman" w:hAnsi="Times New Roman"/>
                <w:szCs w:val="21"/>
              </w:rPr>
              <w:t>4.5</w:t>
            </w:r>
          </w:p>
        </w:tc>
        <w:tc>
          <w:tcPr>
            <w:tcW w:w="703" w:type="pct"/>
            <w:shd w:val="clear" w:color="auto" w:fill="FFFFFF"/>
            <w:noWrap/>
            <w:vAlign w:val="bottom"/>
          </w:tcPr>
          <w:p w14:paraId="3A70CD76" w14:textId="77777777" w:rsidR="009D09B8" w:rsidRPr="00814BCA" w:rsidRDefault="009D09B8" w:rsidP="00E84065">
            <w:pPr>
              <w:rPr>
                <w:rFonts w:ascii="Times New Roman" w:hAnsi="Times New Roman"/>
                <w:szCs w:val="21"/>
              </w:rPr>
            </w:pPr>
            <w:r w:rsidRPr="00814BCA">
              <w:rPr>
                <w:rFonts w:ascii="Times New Roman" w:hAnsi="Times New Roman"/>
                <w:szCs w:val="21"/>
              </w:rPr>
              <w:t xml:space="preserve">9.53 </w:t>
            </w:r>
          </w:p>
        </w:tc>
      </w:tr>
      <w:tr w:rsidR="009D09B8" w:rsidRPr="00E76735" w14:paraId="54534268" w14:textId="77777777" w:rsidTr="00E84065">
        <w:trPr>
          <w:trHeight w:val="20"/>
        </w:trPr>
        <w:tc>
          <w:tcPr>
            <w:tcW w:w="643" w:type="pct"/>
            <w:vMerge/>
            <w:tcBorders>
              <w:bottom w:val="single" w:sz="4" w:space="0" w:color="auto"/>
              <w:right w:val="nil"/>
            </w:tcBorders>
            <w:noWrap/>
            <w:vAlign w:val="center"/>
          </w:tcPr>
          <w:p w14:paraId="1A08D20D" w14:textId="77777777" w:rsidR="009D09B8" w:rsidRPr="00814BCA" w:rsidRDefault="009D09B8" w:rsidP="00E84065">
            <w:pPr>
              <w:rPr>
                <w:rFonts w:ascii="Times New Roman" w:hAnsi="Times New Roman"/>
                <w:szCs w:val="21"/>
              </w:rPr>
            </w:pPr>
          </w:p>
        </w:tc>
        <w:tc>
          <w:tcPr>
            <w:tcW w:w="1666" w:type="pct"/>
            <w:tcBorders>
              <w:left w:val="nil"/>
              <w:bottom w:val="single" w:sz="4" w:space="0" w:color="auto"/>
            </w:tcBorders>
            <w:noWrap/>
            <w:vAlign w:val="center"/>
          </w:tcPr>
          <w:p w14:paraId="5F6EF00C"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平均</w:t>
            </w:r>
          </w:p>
        </w:tc>
        <w:tc>
          <w:tcPr>
            <w:tcW w:w="643" w:type="pct"/>
            <w:tcBorders>
              <w:bottom w:val="single" w:sz="4" w:space="0" w:color="auto"/>
            </w:tcBorders>
            <w:shd w:val="clear" w:color="auto" w:fill="FFFFFF"/>
            <w:noWrap/>
            <w:vAlign w:val="bottom"/>
          </w:tcPr>
          <w:p w14:paraId="3DFBE675" w14:textId="77777777" w:rsidR="009D09B8" w:rsidRPr="00814BCA" w:rsidRDefault="009D09B8" w:rsidP="00E84065">
            <w:pPr>
              <w:rPr>
                <w:rFonts w:ascii="Times New Roman" w:hAnsi="Times New Roman"/>
                <w:szCs w:val="21"/>
              </w:rPr>
            </w:pPr>
            <w:r w:rsidRPr="00814BCA">
              <w:rPr>
                <w:rFonts w:ascii="Times New Roman" w:hAnsi="Times New Roman"/>
                <w:szCs w:val="21"/>
              </w:rPr>
              <w:t>49.23</w:t>
            </w:r>
          </w:p>
        </w:tc>
        <w:tc>
          <w:tcPr>
            <w:tcW w:w="643" w:type="pct"/>
            <w:tcBorders>
              <w:bottom w:val="single" w:sz="4" w:space="0" w:color="auto"/>
            </w:tcBorders>
            <w:shd w:val="clear" w:color="auto" w:fill="FFFFFF"/>
            <w:noWrap/>
            <w:vAlign w:val="bottom"/>
          </w:tcPr>
          <w:p w14:paraId="03C4F824" w14:textId="77777777" w:rsidR="009D09B8" w:rsidRPr="00814BCA" w:rsidRDefault="009D09B8" w:rsidP="00E84065">
            <w:pPr>
              <w:rPr>
                <w:rFonts w:ascii="Times New Roman" w:hAnsi="Times New Roman"/>
                <w:szCs w:val="21"/>
              </w:rPr>
            </w:pPr>
            <w:r w:rsidRPr="00814BCA">
              <w:rPr>
                <w:rFonts w:ascii="Times New Roman" w:hAnsi="Times New Roman"/>
                <w:szCs w:val="21"/>
              </w:rPr>
              <w:t>60.6</w:t>
            </w:r>
          </w:p>
        </w:tc>
        <w:tc>
          <w:tcPr>
            <w:tcW w:w="703" w:type="pct"/>
            <w:tcBorders>
              <w:bottom w:val="single" w:sz="4" w:space="0" w:color="auto"/>
            </w:tcBorders>
            <w:shd w:val="clear" w:color="auto" w:fill="FFFFFF"/>
            <w:noWrap/>
            <w:vAlign w:val="bottom"/>
          </w:tcPr>
          <w:p w14:paraId="36702431" w14:textId="77777777" w:rsidR="009D09B8" w:rsidRPr="00814BCA" w:rsidRDefault="009D09B8" w:rsidP="00E84065">
            <w:pPr>
              <w:rPr>
                <w:rFonts w:ascii="Times New Roman" w:hAnsi="Times New Roman"/>
                <w:szCs w:val="21"/>
              </w:rPr>
            </w:pPr>
            <w:r w:rsidRPr="00814BCA">
              <w:rPr>
                <w:rFonts w:ascii="Times New Roman" w:hAnsi="Times New Roman"/>
                <w:szCs w:val="21"/>
              </w:rPr>
              <w:t xml:space="preserve">11.37 </w:t>
            </w:r>
          </w:p>
        </w:tc>
        <w:tc>
          <w:tcPr>
            <w:tcW w:w="703" w:type="pct"/>
            <w:tcBorders>
              <w:bottom w:val="single" w:sz="4" w:space="0" w:color="auto"/>
            </w:tcBorders>
            <w:shd w:val="clear" w:color="auto" w:fill="FFFFFF"/>
            <w:noWrap/>
            <w:vAlign w:val="bottom"/>
          </w:tcPr>
          <w:p w14:paraId="07293E9A" w14:textId="77777777" w:rsidR="009D09B8" w:rsidRPr="00814BCA" w:rsidRDefault="009D09B8" w:rsidP="00E84065">
            <w:pPr>
              <w:rPr>
                <w:rFonts w:ascii="Times New Roman" w:hAnsi="Times New Roman"/>
                <w:szCs w:val="21"/>
              </w:rPr>
            </w:pPr>
            <w:r w:rsidRPr="00814BCA">
              <w:rPr>
                <w:rFonts w:ascii="Times New Roman" w:hAnsi="Times New Roman"/>
                <w:szCs w:val="21"/>
              </w:rPr>
              <w:t xml:space="preserve">20.18 </w:t>
            </w:r>
          </w:p>
        </w:tc>
      </w:tr>
      <w:tr w:rsidR="009D09B8" w:rsidRPr="00E76735" w14:paraId="40F5A111" w14:textId="77777777" w:rsidTr="00E84065">
        <w:trPr>
          <w:trHeight w:val="20"/>
        </w:trPr>
        <w:tc>
          <w:tcPr>
            <w:tcW w:w="643" w:type="pct"/>
            <w:vMerge w:val="restart"/>
            <w:tcBorders>
              <w:right w:val="nil"/>
            </w:tcBorders>
            <w:noWrap/>
            <w:vAlign w:val="center"/>
          </w:tcPr>
          <w:p w14:paraId="19276CEB"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速效钾</w:t>
            </w:r>
          </w:p>
          <w:p w14:paraId="188A44BF" w14:textId="77777777" w:rsidR="009D09B8" w:rsidRPr="00814BCA" w:rsidRDefault="009D09B8" w:rsidP="00E84065">
            <w:pPr>
              <w:rPr>
                <w:rFonts w:ascii="Times New Roman" w:hAnsi="Times New Roman"/>
                <w:szCs w:val="21"/>
              </w:rPr>
            </w:pPr>
            <w:r w:rsidRPr="00814BCA">
              <w:rPr>
                <w:rFonts w:ascii="Times New Roman" w:hAnsi="Times New Roman"/>
                <w:szCs w:val="21"/>
              </w:rPr>
              <w:t>mg/kg</w:t>
            </w:r>
          </w:p>
        </w:tc>
        <w:tc>
          <w:tcPr>
            <w:tcW w:w="1666" w:type="pct"/>
            <w:tcBorders>
              <w:left w:val="nil"/>
            </w:tcBorders>
            <w:noWrap/>
            <w:vAlign w:val="center"/>
          </w:tcPr>
          <w:p w14:paraId="0B7C10E8"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北京房山焦各庄镇葡萄园</w:t>
            </w:r>
          </w:p>
        </w:tc>
        <w:tc>
          <w:tcPr>
            <w:tcW w:w="643" w:type="pct"/>
            <w:noWrap/>
            <w:vAlign w:val="center"/>
          </w:tcPr>
          <w:p w14:paraId="31A14CA1" w14:textId="77777777" w:rsidR="009D09B8" w:rsidRPr="00814BCA" w:rsidRDefault="009D09B8" w:rsidP="00E84065">
            <w:pPr>
              <w:rPr>
                <w:rFonts w:ascii="Times New Roman" w:hAnsi="Times New Roman"/>
                <w:szCs w:val="21"/>
              </w:rPr>
            </w:pPr>
            <w:r w:rsidRPr="00814BCA">
              <w:rPr>
                <w:rFonts w:ascii="Times New Roman" w:hAnsi="Times New Roman"/>
                <w:szCs w:val="21"/>
              </w:rPr>
              <w:t>122.67</w:t>
            </w:r>
          </w:p>
        </w:tc>
        <w:tc>
          <w:tcPr>
            <w:tcW w:w="643" w:type="pct"/>
            <w:noWrap/>
            <w:vAlign w:val="center"/>
          </w:tcPr>
          <w:p w14:paraId="140586BF" w14:textId="77777777" w:rsidR="009D09B8" w:rsidRPr="00814BCA" w:rsidRDefault="009D09B8" w:rsidP="00E84065">
            <w:pPr>
              <w:rPr>
                <w:rFonts w:ascii="Times New Roman" w:hAnsi="Times New Roman"/>
                <w:szCs w:val="21"/>
              </w:rPr>
            </w:pPr>
            <w:r w:rsidRPr="00814BCA">
              <w:rPr>
                <w:rFonts w:ascii="Times New Roman" w:hAnsi="Times New Roman"/>
                <w:szCs w:val="21"/>
              </w:rPr>
              <w:t>197</w:t>
            </w:r>
          </w:p>
        </w:tc>
        <w:tc>
          <w:tcPr>
            <w:tcW w:w="703" w:type="pct"/>
            <w:noWrap/>
            <w:vAlign w:val="center"/>
          </w:tcPr>
          <w:p w14:paraId="330F0117" w14:textId="77777777" w:rsidR="009D09B8" w:rsidRPr="00814BCA" w:rsidRDefault="009D09B8" w:rsidP="00E84065">
            <w:pPr>
              <w:rPr>
                <w:rFonts w:ascii="Times New Roman" w:hAnsi="Times New Roman"/>
                <w:szCs w:val="21"/>
              </w:rPr>
            </w:pPr>
            <w:r w:rsidRPr="00814BCA">
              <w:rPr>
                <w:rFonts w:ascii="Times New Roman" w:hAnsi="Times New Roman"/>
                <w:szCs w:val="21"/>
              </w:rPr>
              <w:t>74.</w:t>
            </w:r>
          </w:p>
        </w:tc>
        <w:tc>
          <w:tcPr>
            <w:tcW w:w="703" w:type="pct"/>
            <w:noWrap/>
            <w:vAlign w:val="center"/>
          </w:tcPr>
          <w:p w14:paraId="61A98F91" w14:textId="77777777" w:rsidR="009D09B8" w:rsidRPr="00814BCA" w:rsidRDefault="009D09B8" w:rsidP="00E84065">
            <w:pPr>
              <w:rPr>
                <w:rFonts w:ascii="Times New Roman" w:hAnsi="Times New Roman"/>
                <w:szCs w:val="21"/>
              </w:rPr>
            </w:pPr>
            <w:r w:rsidRPr="00814BCA">
              <w:rPr>
                <w:rFonts w:ascii="Times New Roman" w:hAnsi="Times New Roman"/>
                <w:szCs w:val="21"/>
              </w:rPr>
              <w:t>60.59</w:t>
            </w:r>
          </w:p>
        </w:tc>
      </w:tr>
      <w:tr w:rsidR="009D09B8" w:rsidRPr="00E76735" w14:paraId="54C75E03" w14:textId="77777777" w:rsidTr="00E84065">
        <w:trPr>
          <w:trHeight w:val="20"/>
        </w:trPr>
        <w:tc>
          <w:tcPr>
            <w:tcW w:w="643" w:type="pct"/>
            <w:vMerge/>
            <w:tcBorders>
              <w:right w:val="nil"/>
            </w:tcBorders>
            <w:noWrap/>
            <w:vAlign w:val="center"/>
          </w:tcPr>
          <w:p w14:paraId="2A30D887"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2EEF743B"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北京房山焦各庄杏园</w:t>
            </w:r>
          </w:p>
        </w:tc>
        <w:tc>
          <w:tcPr>
            <w:tcW w:w="643" w:type="pct"/>
            <w:noWrap/>
            <w:vAlign w:val="center"/>
          </w:tcPr>
          <w:p w14:paraId="334AD653" w14:textId="77777777" w:rsidR="009D09B8" w:rsidRPr="00814BCA" w:rsidRDefault="009D09B8" w:rsidP="00E84065">
            <w:pPr>
              <w:rPr>
                <w:rFonts w:ascii="Times New Roman" w:hAnsi="Times New Roman"/>
                <w:szCs w:val="21"/>
              </w:rPr>
            </w:pPr>
            <w:r w:rsidRPr="00814BCA">
              <w:rPr>
                <w:rFonts w:ascii="Times New Roman" w:hAnsi="Times New Roman"/>
                <w:szCs w:val="21"/>
              </w:rPr>
              <w:t>238</w:t>
            </w:r>
          </w:p>
        </w:tc>
        <w:tc>
          <w:tcPr>
            <w:tcW w:w="643" w:type="pct"/>
            <w:noWrap/>
            <w:vAlign w:val="center"/>
          </w:tcPr>
          <w:p w14:paraId="590CEE4A" w14:textId="77777777" w:rsidR="009D09B8" w:rsidRPr="00814BCA" w:rsidRDefault="009D09B8" w:rsidP="00E84065">
            <w:pPr>
              <w:rPr>
                <w:rFonts w:ascii="Times New Roman" w:hAnsi="Times New Roman"/>
                <w:szCs w:val="21"/>
              </w:rPr>
            </w:pPr>
            <w:r w:rsidRPr="00814BCA">
              <w:rPr>
                <w:rFonts w:ascii="Times New Roman" w:hAnsi="Times New Roman"/>
                <w:szCs w:val="21"/>
              </w:rPr>
              <w:t>268</w:t>
            </w:r>
          </w:p>
        </w:tc>
        <w:tc>
          <w:tcPr>
            <w:tcW w:w="703" w:type="pct"/>
            <w:noWrap/>
            <w:vAlign w:val="center"/>
          </w:tcPr>
          <w:p w14:paraId="601E794D" w14:textId="77777777" w:rsidR="009D09B8" w:rsidRPr="00814BCA" w:rsidRDefault="009D09B8" w:rsidP="00E84065">
            <w:pPr>
              <w:rPr>
                <w:rFonts w:ascii="Times New Roman" w:hAnsi="Times New Roman"/>
                <w:szCs w:val="21"/>
              </w:rPr>
            </w:pPr>
            <w:r w:rsidRPr="00814BCA">
              <w:rPr>
                <w:rFonts w:ascii="Times New Roman" w:hAnsi="Times New Roman"/>
                <w:szCs w:val="21"/>
              </w:rPr>
              <w:t>30</w:t>
            </w:r>
          </w:p>
        </w:tc>
        <w:tc>
          <w:tcPr>
            <w:tcW w:w="703" w:type="pct"/>
            <w:noWrap/>
            <w:vAlign w:val="center"/>
          </w:tcPr>
          <w:p w14:paraId="0C2078CF" w14:textId="77777777" w:rsidR="009D09B8" w:rsidRPr="00814BCA" w:rsidRDefault="009D09B8" w:rsidP="00E84065">
            <w:pPr>
              <w:rPr>
                <w:rFonts w:ascii="Times New Roman" w:hAnsi="Times New Roman"/>
                <w:szCs w:val="21"/>
              </w:rPr>
            </w:pPr>
            <w:r w:rsidRPr="00814BCA">
              <w:rPr>
                <w:rFonts w:ascii="Times New Roman" w:hAnsi="Times New Roman"/>
                <w:szCs w:val="21"/>
              </w:rPr>
              <w:t>12.61</w:t>
            </w:r>
          </w:p>
        </w:tc>
      </w:tr>
      <w:tr w:rsidR="009D09B8" w:rsidRPr="00E76735" w14:paraId="13364248" w14:textId="77777777" w:rsidTr="00E84065">
        <w:trPr>
          <w:trHeight w:val="20"/>
        </w:trPr>
        <w:tc>
          <w:tcPr>
            <w:tcW w:w="643" w:type="pct"/>
            <w:vMerge/>
            <w:tcBorders>
              <w:right w:val="nil"/>
            </w:tcBorders>
            <w:noWrap/>
            <w:vAlign w:val="center"/>
          </w:tcPr>
          <w:p w14:paraId="7F6E777F"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4BEB3E3E"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北京房山良乡镇曹章苹果园</w:t>
            </w:r>
          </w:p>
        </w:tc>
        <w:tc>
          <w:tcPr>
            <w:tcW w:w="643" w:type="pct"/>
            <w:noWrap/>
            <w:vAlign w:val="center"/>
          </w:tcPr>
          <w:p w14:paraId="1ABFBB26" w14:textId="77777777" w:rsidR="009D09B8" w:rsidRPr="00814BCA" w:rsidRDefault="009D09B8" w:rsidP="00E84065">
            <w:pPr>
              <w:rPr>
                <w:rFonts w:ascii="Times New Roman" w:hAnsi="Times New Roman"/>
                <w:szCs w:val="21"/>
              </w:rPr>
            </w:pPr>
            <w:r w:rsidRPr="00814BCA">
              <w:rPr>
                <w:rFonts w:ascii="Times New Roman" w:hAnsi="Times New Roman"/>
                <w:szCs w:val="21"/>
              </w:rPr>
              <w:t>112</w:t>
            </w:r>
          </w:p>
        </w:tc>
        <w:tc>
          <w:tcPr>
            <w:tcW w:w="643" w:type="pct"/>
            <w:noWrap/>
            <w:vAlign w:val="center"/>
          </w:tcPr>
          <w:p w14:paraId="487B667D" w14:textId="77777777" w:rsidR="009D09B8" w:rsidRPr="00814BCA" w:rsidRDefault="009D09B8" w:rsidP="00E84065">
            <w:pPr>
              <w:rPr>
                <w:rFonts w:ascii="Times New Roman" w:hAnsi="Times New Roman"/>
                <w:szCs w:val="21"/>
              </w:rPr>
            </w:pPr>
            <w:r w:rsidRPr="00814BCA">
              <w:rPr>
                <w:rFonts w:ascii="Times New Roman" w:hAnsi="Times New Roman"/>
                <w:szCs w:val="21"/>
              </w:rPr>
              <w:t>141</w:t>
            </w:r>
          </w:p>
        </w:tc>
        <w:tc>
          <w:tcPr>
            <w:tcW w:w="703" w:type="pct"/>
            <w:noWrap/>
            <w:vAlign w:val="center"/>
          </w:tcPr>
          <w:p w14:paraId="4117A067" w14:textId="77777777" w:rsidR="009D09B8" w:rsidRPr="00814BCA" w:rsidRDefault="009D09B8" w:rsidP="00E84065">
            <w:pPr>
              <w:rPr>
                <w:rFonts w:ascii="Times New Roman" w:hAnsi="Times New Roman"/>
                <w:szCs w:val="21"/>
              </w:rPr>
            </w:pPr>
            <w:r w:rsidRPr="00814BCA">
              <w:rPr>
                <w:rFonts w:ascii="Times New Roman" w:hAnsi="Times New Roman"/>
                <w:szCs w:val="21"/>
              </w:rPr>
              <w:t>29</w:t>
            </w:r>
          </w:p>
        </w:tc>
        <w:tc>
          <w:tcPr>
            <w:tcW w:w="703" w:type="pct"/>
            <w:noWrap/>
            <w:vAlign w:val="center"/>
          </w:tcPr>
          <w:p w14:paraId="427164D6" w14:textId="77777777" w:rsidR="009D09B8" w:rsidRPr="00814BCA" w:rsidRDefault="009D09B8" w:rsidP="00E84065">
            <w:pPr>
              <w:rPr>
                <w:rFonts w:ascii="Times New Roman" w:hAnsi="Times New Roman"/>
                <w:szCs w:val="21"/>
              </w:rPr>
            </w:pPr>
            <w:r w:rsidRPr="00814BCA">
              <w:rPr>
                <w:rFonts w:ascii="Times New Roman" w:hAnsi="Times New Roman"/>
                <w:szCs w:val="21"/>
              </w:rPr>
              <w:t>25.89</w:t>
            </w:r>
          </w:p>
        </w:tc>
      </w:tr>
      <w:tr w:rsidR="009D09B8" w:rsidRPr="00E76735" w14:paraId="4EFD1AC0" w14:textId="77777777" w:rsidTr="00E84065">
        <w:trPr>
          <w:trHeight w:val="20"/>
        </w:trPr>
        <w:tc>
          <w:tcPr>
            <w:tcW w:w="643" w:type="pct"/>
            <w:vMerge/>
            <w:tcBorders>
              <w:right w:val="nil"/>
            </w:tcBorders>
            <w:noWrap/>
            <w:vAlign w:val="center"/>
          </w:tcPr>
          <w:p w14:paraId="23998426"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536F5DED"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北京平谷夏各庄魏太务</w:t>
            </w:r>
          </w:p>
        </w:tc>
        <w:tc>
          <w:tcPr>
            <w:tcW w:w="643" w:type="pct"/>
            <w:noWrap/>
            <w:vAlign w:val="center"/>
          </w:tcPr>
          <w:p w14:paraId="727328CF" w14:textId="77777777" w:rsidR="009D09B8" w:rsidRPr="00814BCA" w:rsidRDefault="009D09B8" w:rsidP="00E84065">
            <w:pPr>
              <w:rPr>
                <w:rFonts w:ascii="Times New Roman" w:hAnsi="Times New Roman"/>
                <w:szCs w:val="21"/>
              </w:rPr>
            </w:pPr>
            <w:r w:rsidRPr="00814BCA">
              <w:rPr>
                <w:rFonts w:ascii="Times New Roman" w:hAnsi="Times New Roman"/>
                <w:szCs w:val="21"/>
              </w:rPr>
              <w:t>231</w:t>
            </w:r>
          </w:p>
        </w:tc>
        <w:tc>
          <w:tcPr>
            <w:tcW w:w="643" w:type="pct"/>
            <w:noWrap/>
            <w:vAlign w:val="center"/>
          </w:tcPr>
          <w:p w14:paraId="46F173A0" w14:textId="77777777" w:rsidR="009D09B8" w:rsidRPr="00814BCA" w:rsidRDefault="009D09B8" w:rsidP="00E84065">
            <w:pPr>
              <w:rPr>
                <w:rFonts w:ascii="Times New Roman" w:hAnsi="Times New Roman"/>
                <w:szCs w:val="21"/>
              </w:rPr>
            </w:pPr>
            <w:r w:rsidRPr="00814BCA">
              <w:rPr>
                <w:rFonts w:ascii="Times New Roman" w:hAnsi="Times New Roman"/>
                <w:szCs w:val="21"/>
              </w:rPr>
              <w:t>276</w:t>
            </w:r>
          </w:p>
        </w:tc>
        <w:tc>
          <w:tcPr>
            <w:tcW w:w="703" w:type="pct"/>
            <w:noWrap/>
            <w:vAlign w:val="center"/>
          </w:tcPr>
          <w:p w14:paraId="37EDA6A7" w14:textId="77777777" w:rsidR="009D09B8" w:rsidRPr="00814BCA" w:rsidRDefault="009D09B8" w:rsidP="00E84065">
            <w:pPr>
              <w:rPr>
                <w:rFonts w:ascii="Times New Roman" w:hAnsi="Times New Roman"/>
                <w:szCs w:val="21"/>
              </w:rPr>
            </w:pPr>
            <w:r w:rsidRPr="00814BCA">
              <w:rPr>
                <w:rFonts w:ascii="Times New Roman" w:hAnsi="Times New Roman"/>
                <w:szCs w:val="21"/>
              </w:rPr>
              <w:t>45</w:t>
            </w:r>
          </w:p>
        </w:tc>
        <w:tc>
          <w:tcPr>
            <w:tcW w:w="703" w:type="pct"/>
            <w:noWrap/>
            <w:vAlign w:val="center"/>
          </w:tcPr>
          <w:p w14:paraId="331F333B" w14:textId="77777777" w:rsidR="009D09B8" w:rsidRPr="00814BCA" w:rsidRDefault="009D09B8" w:rsidP="00E84065">
            <w:pPr>
              <w:rPr>
                <w:rFonts w:ascii="Times New Roman" w:hAnsi="Times New Roman"/>
                <w:szCs w:val="21"/>
              </w:rPr>
            </w:pPr>
            <w:r w:rsidRPr="00814BCA">
              <w:rPr>
                <w:rFonts w:ascii="Times New Roman" w:hAnsi="Times New Roman"/>
                <w:szCs w:val="21"/>
              </w:rPr>
              <w:t>19.48</w:t>
            </w:r>
          </w:p>
        </w:tc>
      </w:tr>
      <w:tr w:rsidR="009D09B8" w:rsidRPr="00E76735" w14:paraId="528BE1DA" w14:textId="77777777" w:rsidTr="00E84065">
        <w:trPr>
          <w:trHeight w:val="20"/>
        </w:trPr>
        <w:tc>
          <w:tcPr>
            <w:tcW w:w="643" w:type="pct"/>
            <w:vMerge/>
            <w:tcBorders>
              <w:right w:val="nil"/>
            </w:tcBorders>
            <w:noWrap/>
            <w:vAlign w:val="center"/>
          </w:tcPr>
          <w:p w14:paraId="5EF81A0E"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6F0C70E9"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北京平谷大华山小峪子</w:t>
            </w:r>
          </w:p>
        </w:tc>
        <w:tc>
          <w:tcPr>
            <w:tcW w:w="643" w:type="pct"/>
            <w:noWrap/>
            <w:vAlign w:val="center"/>
          </w:tcPr>
          <w:p w14:paraId="4B549514" w14:textId="77777777" w:rsidR="009D09B8" w:rsidRPr="00814BCA" w:rsidRDefault="009D09B8" w:rsidP="00E84065">
            <w:pPr>
              <w:rPr>
                <w:rFonts w:ascii="Times New Roman" w:hAnsi="Times New Roman"/>
                <w:szCs w:val="21"/>
              </w:rPr>
            </w:pPr>
            <w:r w:rsidRPr="00814BCA">
              <w:rPr>
                <w:rFonts w:ascii="Times New Roman" w:hAnsi="Times New Roman"/>
                <w:szCs w:val="21"/>
              </w:rPr>
              <w:t>215</w:t>
            </w:r>
          </w:p>
        </w:tc>
        <w:tc>
          <w:tcPr>
            <w:tcW w:w="643" w:type="pct"/>
            <w:noWrap/>
            <w:vAlign w:val="center"/>
          </w:tcPr>
          <w:p w14:paraId="06E7F29E" w14:textId="77777777" w:rsidR="009D09B8" w:rsidRPr="00814BCA" w:rsidRDefault="009D09B8" w:rsidP="00E84065">
            <w:pPr>
              <w:rPr>
                <w:rFonts w:ascii="Times New Roman" w:hAnsi="Times New Roman"/>
                <w:szCs w:val="21"/>
              </w:rPr>
            </w:pPr>
            <w:r w:rsidRPr="00814BCA">
              <w:rPr>
                <w:rFonts w:ascii="Times New Roman" w:hAnsi="Times New Roman"/>
                <w:szCs w:val="21"/>
              </w:rPr>
              <w:t>222</w:t>
            </w:r>
          </w:p>
        </w:tc>
        <w:tc>
          <w:tcPr>
            <w:tcW w:w="703" w:type="pct"/>
            <w:noWrap/>
            <w:vAlign w:val="center"/>
          </w:tcPr>
          <w:p w14:paraId="0B533C6B" w14:textId="77777777" w:rsidR="009D09B8" w:rsidRPr="00814BCA" w:rsidRDefault="009D09B8" w:rsidP="00E84065">
            <w:pPr>
              <w:rPr>
                <w:rFonts w:ascii="Times New Roman" w:hAnsi="Times New Roman"/>
                <w:szCs w:val="21"/>
              </w:rPr>
            </w:pPr>
            <w:r w:rsidRPr="00814BCA">
              <w:rPr>
                <w:rFonts w:ascii="Times New Roman" w:hAnsi="Times New Roman"/>
                <w:szCs w:val="21"/>
              </w:rPr>
              <w:t>7</w:t>
            </w:r>
          </w:p>
        </w:tc>
        <w:tc>
          <w:tcPr>
            <w:tcW w:w="703" w:type="pct"/>
            <w:noWrap/>
            <w:vAlign w:val="center"/>
          </w:tcPr>
          <w:p w14:paraId="13417E03" w14:textId="77777777" w:rsidR="009D09B8" w:rsidRPr="00814BCA" w:rsidRDefault="009D09B8" w:rsidP="00E84065">
            <w:pPr>
              <w:rPr>
                <w:rFonts w:ascii="Times New Roman" w:hAnsi="Times New Roman"/>
                <w:szCs w:val="21"/>
              </w:rPr>
            </w:pPr>
            <w:r w:rsidRPr="00814BCA">
              <w:rPr>
                <w:rFonts w:ascii="Times New Roman" w:hAnsi="Times New Roman"/>
                <w:szCs w:val="21"/>
              </w:rPr>
              <w:t>3.26</w:t>
            </w:r>
          </w:p>
        </w:tc>
      </w:tr>
      <w:tr w:rsidR="009D09B8" w:rsidRPr="00E76735" w14:paraId="6129BC4B" w14:textId="77777777" w:rsidTr="00E84065">
        <w:trPr>
          <w:trHeight w:val="20"/>
        </w:trPr>
        <w:tc>
          <w:tcPr>
            <w:tcW w:w="643" w:type="pct"/>
            <w:vMerge/>
            <w:tcBorders>
              <w:bottom w:val="single" w:sz="4" w:space="0" w:color="auto"/>
              <w:right w:val="nil"/>
            </w:tcBorders>
            <w:noWrap/>
            <w:vAlign w:val="center"/>
          </w:tcPr>
          <w:p w14:paraId="5B643AD7" w14:textId="77777777" w:rsidR="009D09B8" w:rsidRPr="00814BCA" w:rsidRDefault="009D09B8" w:rsidP="00E84065">
            <w:pPr>
              <w:rPr>
                <w:rFonts w:ascii="Times New Roman" w:hAnsi="Times New Roman"/>
                <w:szCs w:val="21"/>
              </w:rPr>
            </w:pPr>
          </w:p>
        </w:tc>
        <w:tc>
          <w:tcPr>
            <w:tcW w:w="1666" w:type="pct"/>
            <w:tcBorders>
              <w:left w:val="nil"/>
              <w:bottom w:val="single" w:sz="4" w:space="0" w:color="auto"/>
            </w:tcBorders>
            <w:noWrap/>
            <w:vAlign w:val="center"/>
          </w:tcPr>
          <w:p w14:paraId="2F32315C"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平均</w:t>
            </w:r>
          </w:p>
        </w:tc>
        <w:tc>
          <w:tcPr>
            <w:tcW w:w="643" w:type="pct"/>
            <w:tcBorders>
              <w:bottom w:val="single" w:sz="4" w:space="0" w:color="auto"/>
            </w:tcBorders>
            <w:noWrap/>
            <w:vAlign w:val="center"/>
          </w:tcPr>
          <w:p w14:paraId="339C5570" w14:textId="77777777" w:rsidR="009D09B8" w:rsidRPr="00814BCA" w:rsidRDefault="009D09B8" w:rsidP="00E84065">
            <w:pPr>
              <w:rPr>
                <w:rFonts w:ascii="Times New Roman" w:hAnsi="Times New Roman"/>
                <w:szCs w:val="21"/>
              </w:rPr>
            </w:pPr>
            <w:r w:rsidRPr="00814BCA">
              <w:rPr>
                <w:rFonts w:ascii="Times New Roman" w:hAnsi="Times New Roman"/>
                <w:szCs w:val="21"/>
              </w:rPr>
              <w:t>183.73</w:t>
            </w:r>
          </w:p>
        </w:tc>
        <w:tc>
          <w:tcPr>
            <w:tcW w:w="643" w:type="pct"/>
            <w:tcBorders>
              <w:bottom w:val="single" w:sz="4" w:space="0" w:color="auto"/>
            </w:tcBorders>
            <w:noWrap/>
            <w:vAlign w:val="center"/>
          </w:tcPr>
          <w:p w14:paraId="0F867A50" w14:textId="77777777" w:rsidR="009D09B8" w:rsidRPr="00814BCA" w:rsidRDefault="009D09B8" w:rsidP="00E84065">
            <w:pPr>
              <w:rPr>
                <w:rFonts w:ascii="Times New Roman" w:hAnsi="Times New Roman"/>
                <w:szCs w:val="21"/>
              </w:rPr>
            </w:pPr>
            <w:r w:rsidRPr="00814BCA">
              <w:rPr>
                <w:rFonts w:ascii="Times New Roman" w:hAnsi="Times New Roman"/>
                <w:szCs w:val="21"/>
              </w:rPr>
              <w:t>220.8</w:t>
            </w:r>
          </w:p>
        </w:tc>
        <w:tc>
          <w:tcPr>
            <w:tcW w:w="703" w:type="pct"/>
            <w:tcBorders>
              <w:bottom w:val="single" w:sz="4" w:space="0" w:color="auto"/>
            </w:tcBorders>
            <w:noWrap/>
            <w:vAlign w:val="center"/>
          </w:tcPr>
          <w:p w14:paraId="350F139F" w14:textId="77777777" w:rsidR="009D09B8" w:rsidRPr="00814BCA" w:rsidRDefault="009D09B8" w:rsidP="00E84065">
            <w:pPr>
              <w:rPr>
                <w:rFonts w:ascii="Times New Roman" w:hAnsi="Times New Roman"/>
                <w:szCs w:val="21"/>
              </w:rPr>
            </w:pPr>
            <w:r w:rsidRPr="00814BCA">
              <w:rPr>
                <w:rFonts w:ascii="Times New Roman" w:hAnsi="Times New Roman"/>
                <w:szCs w:val="21"/>
              </w:rPr>
              <w:t>37.07</w:t>
            </w:r>
          </w:p>
        </w:tc>
        <w:tc>
          <w:tcPr>
            <w:tcW w:w="703" w:type="pct"/>
            <w:tcBorders>
              <w:bottom w:val="single" w:sz="4" w:space="0" w:color="auto"/>
            </w:tcBorders>
            <w:noWrap/>
            <w:vAlign w:val="center"/>
          </w:tcPr>
          <w:p w14:paraId="1E709C52" w14:textId="77777777" w:rsidR="009D09B8" w:rsidRPr="00814BCA" w:rsidRDefault="009D09B8" w:rsidP="00E84065">
            <w:pPr>
              <w:rPr>
                <w:rFonts w:ascii="Times New Roman" w:hAnsi="Times New Roman"/>
                <w:szCs w:val="21"/>
              </w:rPr>
            </w:pPr>
            <w:r w:rsidRPr="00814BCA">
              <w:rPr>
                <w:rFonts w:ascii="Times New Roman" w:hAnsi="Times New Roman"/>
                <w:szCs w:val="21"/>
              </w:rPr>
              <w:t>24.37</w:t>
            </w:r>
          </w:p>
        </w:tc>
      </w:tr>
      <w:tr w:rsidR="009D09B8" w:rsidRPr="00E76735" w14:paraId="2D249E74" w14:textId="77777777" w:rsidTr="00E84065">
        <w:trPr>
          <w:trHeight w:val="20"/>
        </w:trPr>
        <w:tc>
          <w:tcPr>
            <w:tcW w:w="643" w:type="pct"/>
            <w:vMerge w:val="restart"/>
            <w:tcBorders>
              <w:top w:val="single" w:sz="4" w:space="0" w:color="auto"/>
              <w:right w:val="nil"/>
            </w:tcBorders>
            <w:noWrap/>
            <w:vAlign w:val="center"/>
          </w:tcPr>
          <w:p w14:paraId="19298687" w14:textId="77777777" w:rsidR="009D09B8" w:rsidRPr="00814BCA" w:rsidRDefault="009D09B8" w:rsidP="00E84065">
            <w:pPr>
              <w:rPr>
                <w:rFonts w:ascii="Times New Roman" w:hAnsi="Times New Roman"/>
                <w:szCs w:val="21"/>
              </w:rPr>
            </w:pPr>
            <w:r w:rsidRPr="00814BCA">
              <w:rPr>
                <w:rFonts w:ascii="Times New Roman" w:hAnsi="Times New Roman"/>
                <w:szCs w:val="21"/>
              </w:rPr>
              <w:t>pH</w:t>
            </w:r>
          </w:p>
        </w:tc>
        <w:tc>
          <w:tcPr>
            <w:tcW w:w="1666" w:type="pct"/>
            <w:tcBorders>
              <w:top w:val="single" w:sz="4" w:space="0" w:color="auto"/>
              <w:left w:val="nil"/>
            </w:tcBorders>
            <w:noWrap/>
            <w:vAlign w:val="center"/>
          </w:tcPr>
          <w:p w14:paraId="691AB77E"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北京房山焦各庄镇葡萄园</w:t>
            </w:r>
          </w:p>
        </w:tc>
        <w:tc>
          <w:tcPr>
            <w:tcW w:w="643" w:type="pct"/>
            <w:tcBorders>
              <w:top w:val="single" w:sz="4" w:space="0" w:color="auto"/>
            </w:tcBorders>
            <w:noWrap/>
            <w:vAlign w:val="center"/>
          </w:tcPr>
          <w:p w14:paraId="40FE3D6E" w14:textId="77777777" w:rsidR="009D09B8" w:rsidRPr="00814BCA" w:rsidRDefault="009D09B8" w:rsidP="00E84065">
            <w:pPr>
              <w:rPr>
                <w:rFonts w:ascii="Times New Roman" w:hAnsi="Times New Roman"/>
                <w:szCs w:val="21"/>
              </w:rPr>
            </w:pPr>
            <w:r w:rsidRPr="00814BCA">
              <w:rPr>
                <w:rFonts w:ascii="Times New Roman" w:hAnsi="Times New Roman"/>
                <w:szCs w:val="21"/>
              </w:rPr>
              <w:t>7.3</w:t>
            </w:r>
          </w:p>
        </w:tc>
        <w:tc>
          <w:tcPr>
            <w:tcW w:w="643" w:type="pct"/>
            <w:tcBorders>
              <w:top w:val="single" w:sz="4" w:space="0" w:color="auto"/>
            </w:tcBorders>
            <w:noWrap/>
            <w:vAlign w:val="center"/>
          </w:tcPr>
          <w:p w14:paraId="74878AEF" w14:textId="77777777" w:rsidR="009D09B8" w:rsidRPr="00814BCA" w:rsidRDefault="009D09B8" w:rsidP="00E84065">
            <w:pPr>
              <w:rPr>
                <w:rFonts w:ascii="Times New Roman" w:hAnsi="Times New Roman"/>
                <w:szCs w:val="21"/>
              </w:rPr>
            </w:pPr>
            <w:r w:rsidRPr="00814BCA">
              <w:rPr>
                <w:rFonts w:ascii="Times New Roman" w:hAnsi="Times New Roman"/>
                <w:szCs w:val="21"/>
              </w:rPr>
              <w:t>8.28</w:t>
            </w:r>
          </w:p>
        </w:tc>
        <w:tc>
          <w:tcPr>
            <w:tcW w:w="703" w:type="pct"/>
            <w:tcBorders>
              <w:top w:val="single" w:sz="4" w:space="0" w:color="auto"/>
            </w:tcBorders>
            <w:noWrap/>
            <w:vAlign w:val="center"/>
          </w:tcPr>
          <w:p w14:paraId="0EE9FB32" w14:textId="77777777" w:rsidR="009D09B8" w:rsidRPr="00814BCA" w:rsidRDefault="009D09B8" w:rsidP="00E84065">
            <w:pPr>
              <w:rPr>
                <w:rFonts w:ascii="Times New Roman" w:hAnsi="Times New Roman"/>
                <w:szCs w:val="21"/>
              </w:rPr>
            </w:pPr>
            <w:r w:rsidRPr="00814BCA">
              <w:rPr>
                <w:rFonts w:ascii="Times New Roman" w:hAnsi="Times New Roman"/>
                <w:szCs w:val="21"/>
              </w:rPr>
              <w:t>0.98</w:t>
            </w:r>
          </w:p>
        </w:tc>
        <w:tc>
          <w:tcPr>
            <w:tcW w:w="703" w:type="pct"/>
            <w:tcBorders>
              <w:top w:val="single" w:sz="4" w:space="0" w:color="auto"/>
            </w:tcBorders>
            <w:noWrap/>
            <w:vAlign w:val="center"/>
          </w:tcPr>
          <w:p w14:paraId="4156771E" w14:textId="77777777" w:rsidR="009D09B8" w:rsidRPr="00814BCA" w:rsidRDefault="009D09B8" w:rsidP="00E84065">
            <w:pPr>
              <w:rPr>
                <w:rFonts w:ascii="Times New Roman" w:hAnsi="Times New Roman"/>
                <w:szCs w:val="21"/>
              </w:rPr>
            </w:pPr>
            <w:r w:rsidRPr="00814BCA">
              <w:rPr>
                <w:rFonts w:ascii="Times New Roman" w:hAnsi="Times New Roman"/>
                <w:szCs w:val="21"/>
              </w:rPr>
              <w:t>13.42</w:t>
            </w:r>
          </w:p>
        </w:tc>
      </w:tr>
      <w:tr w:rsidR="009D09B8" w:rsidRPr="00E76735" w14:paraId="68CC16C8" w14:textId="77777777" w:rsidTr="00E84065">
        <w:trPr>
          <w:trHeight w:val="20"/>
        </w:trPr>
        <w:tc>
          <w:tcPr>
            <w:tcW w:w="643" w:type="pct"/>
            <w:vMerge/>
            <w:tcBorders>
              <w:right w:val="nil"/>
            </w:tcBorders>
            <w:noWrap/>
            <w:vAlign w:val="center"/>
          </w:tcPr>
          <w:p w14:paraId="70DF98D6"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4CF73BA2"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北京房山焦各庄杏园</w:t>
            </w:r>
          </w:p>
        </w:tc>
        <w:tc>
          <w:tcPr>
            <w:tcW w:w="643" w:type="pct"/>
            <w:noWrap/>
            <w:vAlign w:val="center"/>
          </w:tcPr>
          <w:p w14:paraId="43B7934A" w14:textId="77777777" w:rsidR="009D09B8" w:rsidRPr="00814BCA" w:rsidRDefault="009D09B8" w:rsidP="00E84065">
            <w:pPr>
              <w:rPr>
                <w:rFonts w:ascii="Times New Roman" w:hAnsi="Times New Roman"/>
                <w:szCs w:val="21"/>
              </w:rPr>
            </w:pPr>
            <w:r w:rsidRPr="00814BCA">
              <w:rPr>
                <w:rFonts w:ascii="Times New Roman" w:hAnsi="Times New Roman"/>
                <w:szCs w:val="21"/>
              </w:rPr>
              <w:t>7.35</w:t>
            </w:r>
          </w:p>
        </w:tc>
        <w:tc>
          <w:tcPr>
            <w:tcW w:w="643" w:type="pct"/>
            <w:noWrap/>
            <w:vAlign w:val="center"/>
          </w:tcPr>
          <w:p w14:paraId="749A44C3" w14:textId="77777777" w:rsidR="009D09B8" w:rsidRPr="00814BCA" w:rsidRDefault="009D09B8" w:rsidP="00E84065">
            <w:pPr>
              <w:rPr>
                <w:rFonts w:ascii="Times New Roman" w:hAnsi="Times New Roman"/>
                <w:szCs w:val="21"/>
              </w:rPr>
            </w:pPr>
            <w:r w:rsidRPr="00814BCA">
              <w:rPr>
                <w:rFonts w:ascii="Times New Roman" w:hAnsi="Times New Roman"/>
                <w:szCs w:val="21"/>
              </w:rPr>
              <w:t>8.29</w:t>
            </w:r>
          </w:p>
        </w:tc>
        <w:tc>
          <w:tcPr>
            <w:tcW w:w="703" w:type="pct"/>
            <w:noWrap/>
            <w:vAlign w:val="center"/>
          </w:tcPr>
          <w:p w14:paraId="5D4CE699" w14:textId="77777777" w:rsidR="009D09B8" w:rsidRPr="00814BCA" w:rsidRDefault="009D09B8" w:rsidP="00E84065">
            <w:pPr>
              <w:rPr>
                <w:rFonts w:ascii="Times New Roman" w:hAnsi="Times New Roman"/>
                <w:szCs w:val="21"/>
              </w:rPr>
            </w:pPr>
            <w:r w:rsidRPr="00814BCA">
              <w:rPr>
                <w:rFonts w:ascii="Times New Roman" w:hAnsi="Times New Roman"/>
                <w:szCs w:val="21"/>
              </w:rPr>
              <w:t>0.94</w:t>
            </w:r>
          </w:p>
        </w:tc>
        <w:tc>
          <w:tcPr>
            <w:tcW w:w="703" w:type="pct"/>
            <w:noWrap/>
            <w:vAlign w:val="center"/>
          </w:tcPr>
          <w:p w14:paraId="6A375BDD" w14:textId="77777777" w:rsidR="009D09B8" w:rsidRPr="00814BCA" w:rsidRDefault="009D09B8" w:rsidP="00E84065">
            <w:pPr>
              <w:rPr>
                <w:rFonts w:ascii="Times New Roman" w:hAnsi="Times New Roman"/>
                <w:szCs w:val="21"/>
              </w:rPr>
            </w:pPr>
            <w:r w:rsidRPr="00814BCA">
              <w:rPr>
                <w:rFonts w:ascii="Times New Roman" w:hAnsi="Times New Roman"/>
                <w:szCs w:val="21"/>
              </w:rPr>
              <w:t>12.79</w:t>
            </w:r>
          </w:p>
        </w:tc>
      </w:tr>
      <w:tr w:rsidR="009D09B8" w:rsidRPr="00E76735" w14:paraId="6DED7EB2" w14:textId="77777777" w:rsidTr="00E84065">
        <w:trPr>
          <w:trHeight w:val="20"/>
        </w:trPr>
        <w:tc>
          <w:tcPr>
            <w:tcW w:w="643" w:type="pct"/>
            <w:vMerge/>
            <w:tcBorders>
              <w:right w:val="nil"/>
            </w:tcBorders>
            <w:noWrap/>
            <w:vAlign w:val="center"/>
          </w:tcPr>
          <w:p w14:paraId="7892ED44"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37A53826"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北京房山良乡镇曹章苹果园</w:t>
            </w:r>
          </w:p>
        </w:tc>
        <w:tc>
          <w:tcPr>
            <w:tcW w:w="643" w:type="pct"/>
            <w:noWrap/>
            <w:vAlign w:val="center"/>
          </w:tcPr>
          <w:p w14:paraId="5867D9C1" w14:textId="77777777" w:rsidR="009D09B8" w:rsidRPr="00814BCA" w:rsidRDefault="009D09B8" w:rsidP="00E84065">
            <w:pPr>
              <w:rPr>
                <w:rFonts w:ascii="Times New Roman" w:hAnsi="Times New Roman"/>
                <w:szCs w:val="21"/>
              </w:rPr>
            </w:pPr>
            <w:r w:rsidRPr="00814BCA">
              <w:rPr>
                <w:rFonts w:ascii="Times New Roman" w:hAnsi="Times New Roman"/>
                <w:szCs w:val="21"/>
              </w:rPr>
              <w:t>8.29</w:t>
            </w:r>
          </w:p>
        </w:tc>
        <w:tc>
          <w:tcPr>
            <w:tcW w:w="643" w:type="pct"/>
            <w:noWrap/>
            <w:vAlign w:val="center"/>
          </w:tcPr>
          <w:p w14:paraId="231993B0" w14:textId="77777777" w:rsidR="009D09B8" w:rsidRPr="00814BCA" w:rsidRDefault="009D09B8" w:rsidP="00E84065">
            <w:pPr>
              <w:rPr>
                <w:rFonts w:ascii="Times New Roman" w:hAnsi="Times New Roman"/>
                <w:szCs w:val="21"/>
              </w:rPr>
            </w:pPr>
            <w:r w:rsidRPr="00814BCA">
              <w:rPr>
                <w:rFonts w:ascii="Times New Roman" w:hAnsi="Times New Roman"/>
                <w:szCs w:val="21"/>
              </w:rPr>
              <w:t>8.43</w:t>
            </w:r>
          </w:p>
        </w:tc>
        <w:tc>
          <w:tcPr>
            <w:tcW w:w="703" w:type="pct"/>
            <w:noWrap/>
            <w:vAlign w:val="center"/>
          </w:tcPr>
          <w:p w14:paraId="274380DC" w14:textId="77777777" w:rsidR="009D09B8" w:rsidRPr="00814BCA" w:rsidRDefault="009D09B8" w:rsidP="00E84065">
            <w:pPr>
              <w:rPr>
                <w:rFonts w:ascii="Times New Roman" w:hAnsi="Times New Roman"/>
                <w:szCs w:val="21"/>
              </w:rPr>
            </w:pPr>
            <w:r w:rsidRPr="00814BCA">
              <w:rPr>
                <w:rFonts w:ascii="Times New Roman" w:hAnsi="Times New Roman"/>
                <w:szCs w:val="21"/>
              </w:rPr>
              <w:t>0.14</w:t>
            </w:r>
          </w:p>
        </w:tc>
        <w:tc>
          <w:tcPr>
            <w:tcW w:w="703" w:type="pct"/>
            <w:noWrap/>
            <w:vAlign w:val="center"/>
          </w:tcPr>
          <w:p w14:paraId="63B33B0E" w14:textId="77777777" w:rsidR="009D09B8" w:rsidRPr="00814BCA" w:rsidRDefault="009D09B8" w:rsidP="00E84065">
            <w:pPr>
              <w:rPr>
                <w:rFonts w:ascii="Times New Roman" w:hAnsi="Times New Roman"/>
                <w:szCs w:val="21"/>
              </w:rPr>
            </w:pPr>
            <w:r w:rsidRPr="00814BCA">
              <w:rPr>
                <w:rFonts w:ascii="Times New Roman" w:hAnsi="Times New Roman"/>
                <w:szCs w:val="21"/>
              </w:rPr>
              <w:t>1.69</w:t>
            </w:r>
          </w:p>
        </w:tc>
      </w:tr>
      <w:tr w:rsidR="009D09B8" w:rsidRPr="00E76735" w14:paraId="52A9BF63" w14:textId="77777777" w:rsidTr="00E84065">
        <w:trPr>
          <w:trHeight w:val="20"/>
        </w:trPr>
        <w:tc>
          <w:tcPr>
            <w:tcW w:w="643" w:type="pct"/>
            <w:vMerge/>
            <w:tcBorders>
              <w:right w:val="nil"/>
            </w:tcBorders>
            <w:noWrap/>
            <w:vAlign w:val="center"/>
          </w:tcPr>
          <w:p w14:paraId="4B22611C"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00F43F20"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北京平谷夏各庄魏太务</w:t>
            </w:r>
          </w:p>
        </w:tc>
        <w:tc>
          <w:tcPr>
            <w:tcW w:w="643" w:type="pct"/>
            <w:noWrap/>
            <w:vAlign w:val="center"/>
          </w:tcPr>
          <w:p w14:paraId="35265AD5" w14:textId="77777777" w:rsidR="009D09B8" w:rsidRPr="00814BCA" w:rsidRDefault="009D09B8" w:rsidP="00E84065">
            <w:pPr>
              <w:rPr>
                <w:rFonts w:ascii="Times New Roman" w:hAnsi="Times New Roman"/>
                <w:szCs w:val="21"/>
              </w:rPr>
            </w:pPr>
            <w:r w:rsidRPr="00814BCA">
              <w:rPr>
                <w:rFonts w:ascii="Times New Roman" w:hAnsi="Times New Roman"/>
                <w:szCs w:val="21"/>
              </w:rPr>
              <w:t>6.70</w:t>
            </w:r>
          </w:p>
        </w:tc>
        <w:tc>
          <w:tcPr>
            <w:tcW w:w="643" w:type="pct"/>
            <w:noWrap/>
            <w:vAlign w:val="center"/>
          </w:tcPr>
          <w:p w14:paraId="1B777DAA" w14:textId="77777777" w:rsidR="009D09B8" w:rsidRPr="00814BCA" w:rsidRDefault="009D09B8" w:rsidP="00E84065">
            <w:pPr>
              <w:rPr>
                <w:rFonts w:ascii="Times New Roman" w:hAnsi="Times New Roman"/>
                <w:szCs w:val="21"/>
              </w:rPr>
            </w:pPr>
            <w:r w:rsidRPr="00814BCA">
              <w:rPr>
                <w:rFonts w:ascii="Times New Roman" w:hAnsi="Times New Roman"/>
                <w:szCs w:val="21"/>
              </w:rPr>
              <w:t>7.54</w:t>
            </w:r>
          </w:p>
        </w:tc>
        <w:tc>
          <w:tcPr>
            <w:tcW w:w="703" w:type="pct"/>
            <w:noWrap/>
            <w:vAlign w:val="center"/>
          </w:tcPr>
          <w:p w14:paraId="521CB165" w14:textId="77777777" w:rsidR="009D09B8" w:rsidRPr="00814BCA" w:rsidRDefault="009D09B8" w:rsidP="00E84065">
            <w:pPr>
              <w:rPr>
                <w:rFonts w:ascii="Times New Roman" w:hAnsi="Times New Roman"/>
                <w:szCs w:val="21"/>
              </w:rPr>
            </w:pPr>
            <w:r w:rsidRPr="00814BCA">
              <w:rPr>
                <w:rFonts w:ascii="Times New Roman" w:hAnsi="Times New Roman"/>
                <w:szCs w:val="21"/>
              </w:rPr>
              <w:t>0.84</w:t>
            </w:r>
          </w:p>
        </w:tc>
        <w:tc>
          <w:tcPr>
            <w:tcW w:w="703" w:type="pct"/>
            <w:noWrap/>
            <w:vAlign w:val="center"/>
          </w:tcPr>
          <w:p w14:paraId="31CE4E97" w14:textId="77777777" w:rsidR="009D09B8" w:rsidRPr="00814BCA" w:rsidRDefault="009D09B8" w:rsidP="00E84065">
            <w:pPr>
              <w:rPr>
                <w:rFonts w:ascii="Times New Roman" w:hAnsi="Times New Roman"/>
                <w:szCs w:val="21"/>
              </w:rPr>
            </w:pPr>
            <w:r w:rsidRPr="00814BCA">
              <w:rPr>
                <w:rFonts w:ascii="Times New Roman" w:hAnsi="Times New Roman"/>
                <w:szCs w:val="21"/>
              </w:rPr>
              <w:t>12.54</w:t>
            </w:r>
          </w:p>
        </w:tc>
      </w:tr>
      <w:tr w:rsidR="009D09B8" w:rsidRPr="00E76735" w14:paraId="292030C6" w14:textId="77777777" w:rsidTr="00E84065">
        <w:trPr>
          <w:trHeight w:val="20"/>
        </w:trPr>
        <w:tc>
          <w:tcPr>
            <w:tcW w:w="643" w:type="pct"/>
            <w:vMerge/>
            <w:tcBorders>
              <w:right w:val="nil"/>
            </w:tcBorders>
            <w:noWrap/>
            <w:vAlign w:val="center"/>
          </w:tcPr>
          <w:p w14:paraId="55200C36" w14:textId="77777777" w:rsidR="009D09B8" w:rsidRPr="00814BCA" w:rsidRDefault="009D09B8" w:rsidP="00E84065">
            <w:pPr>
              <w:rPr>
                <w:rFonts w:ascii="Times New Roman" w:hAnsi="Times New Roman"/>
                <w:szCs w:val="21"/>
              </w:rPr>
            </w:pPr>
          </w:p>
        </w:tc>
        <w:tc>
          <w:tcPr>
            <w:tcW w:w="1666" w:type="pct"/>
            <w:tcBorders>
              <w:left w:val="nil"/>
            </w:tcBorders>
            <w:noWrap/>
            <w:vAlign w:val="center"/>
          </w:tcPr>
          <w:p w14:paraId="498145E3"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北京平谷大华山小峪子</w:t>
            </w:r>
          </w:p>
        </w:tc>
        <w:tc>
          <w:tcPr>
            <w:tcW w:w="643" w:type="pct"/>
            <w:noWrap/>
            <w:vAlign w:val="center"/>
          </w:tcPr>
          <w:p w14:paraId="7F63003C" w14:textId="77777777" w:rsidR="009D09B8" w:rsidRPr="00814BCA" w:rsidRDefault="009D09B8" w:rsidP="00E84065">
            <w:pPr>
              <w:rPr>
                <w:rFonts w:ascii="Times New Roman" w:hAnsi="Times New Roman"/>
                <w:szCs w:val="21"/>
              </w:rPr>
            </w:pPr>
            <w:r w:rsidRPr="00814BCA">
              <w:rPr>
                <w:rFonts w:ascii="Times New Roman" w:hAnsi="Times New Roman"/>
                <w:szCs w:val="21"/>
              </w:rPr>
              <w:t>7.41</w:t>
            </w:r>
          </w:p>
        </w:tc>
        <w:tc>
          <w:tcPr>
            <w:tcW w:w="643" w:type="pct"/>
            <w:noWrap/>
            <w:vAlign w:val="center"/>
          </w:tcPr>
          <w:p w14:paraId="140CF7C8" w14:textId="77777777" w:rsidR="009D09B8" w:rsidRPr="00814BCA" w:rsidRDefault="009D09B8" w:rsidP="00E84065">
            <w:pPr>
              <w:rPr>
                <w:rFonts w:ascii="Times New Roman" w:hAnsi="Times New Roman"/>
                <w:szCs w:val="21"/>
              </w:rPr>
            </w:pPr>
            <w:r w:rsidRPr="00814BCA">
              <w:rPr>
                <w:rFonts w:ascii="Times New Roman" w:hAnsi="Times New Roman"/>
                <w:szCs w:val="21"/>
              </w:rPr>
              <w:t>7.78</w:t>
            </w:r>
          </w:p>
        </w:tc>
        <w:tc>
          <w:tcPr>
            <w:tcW w:w="703" w:type="pct"/>
            <w:noWrap/>
            <w:vAlign w:val="center"/>
          </w:tcPr>
          <w:p w14:paraId="508A8268" w14:textId="77777777" w:rsidR="009D09B8" w:rsidRPr="00814BCA" w:rsidRDefault="009D09B8" w:rsidP="00E84065">
            <w:pPr>
              <w:rPr>
                <w:rFonts w:ascii="Times New Roman" w:hAnsi="Times New Roman"/>
                <w:szCs w:val="21"/>
              </w:rPr>
            </w:pPr>
            <w:r w:rsidRPr="00814BCA">
              <w:rPr>
                <w:rFonts w:ascii="Times New Roman" w:hAnsi="Times New Roman"/>
                <w:szCs w:val="21"/>
              </w:rPr>
              <w:t>0.37</w:t>
            </w:r>
          </w:p>
        </w:tc>
        <w:tc>
          <w:tcPr>
            <w:tcW w:w="703" w:type="pct"/>
            <w:noWrap/>
            <w:vAlign w:val="center"/>
          </w:tcPr>
          <w:p w14:paraId="6CB9A5F2" w14:textId="77777777" w:rsidR="009D09B8" w:rsidRPr="00814BCA" w:rsidRDefault="009D09B8" w:rsidP="00E84065">
            <w:pPr>
              <w:rPr>
                <w:rFonts w:ascii="Times New Roman" w:hAnsi="Times New Roman"/>
                <w:szCs w:val="21"/>
              </w:rPr>
            </w:pPr>
            <w:r w:rsidRPr="00814BCA">
              <w:rPr>
                <w:rFonts w:ascii="Times New Roman" w:hAnsi="Times New Roman"/>
                <w:szCs w:val="21"/>
              </w:rPr>
              <w:t>4.99</w:t>
            </w:r>
          </w:p>
        </w:tc>
      </w:tr>
      <w:tr w:rsidR="009D09B8" w:rsidRPr="00E76735" w14:paraId="00805D7C" w14:textId="77777777" w:rsidTr="00E84065">
        <w:trPr>
          <w:trHeight w:val="20"/>
        </w:trPr>
        <w:tc>
          <w:tcPr>
            <w:tcW w:w="643" w:type="pct"/>
            <w:vMerge/>
            <w:tcBorders>
              <w:bottom w:val="single" w:sz="4" w:space="0" w:color="auto"/>
              <w:right w:val="nil"/>
            </w:tcBorders>
            <w:noWrap/>
            <w:vAlign w:val="center"/>
          </w:tcPr>
          <w:p w14:paraId="52FBD925" w14:textId="77777777" w:rsidR="009D09B8" w:rsidRPr="00814BCA" w:rsidRDefault="009D09B8" w:rsidP="00E84065">
            <w:pPr>
              <w:rPr>
                <w:rFonts w:ascii="Times New Roman" w:hAnsi="Times New Roman"/>
                <w:szCs w:val="21"/>
              </w:rPr>
            </w:pPr>
          </w:p>
        </w:tc>
        <w:tc>
          <w:tcPr>
            <w:tcW w:w="1666" w:type="pct"/>
            <w:tcBorders>
              <w:left w:val="nil"/>
              <w:bottom w:val="single" w:sz="4" w:space="0" w:color="auto"/>
            </w:tcBorders>
            <w:noWrap/>
            <w:vAlign w:val="center"/>
          </w:tcPr>
          <w:p w14:paraId="22C649A5"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平均</w:t>
            </w:r>
          </w:p>
        </w:tc>
        <w:tc>
          <w:tcPr>
            <w:tcW w:w="643" w:type="pct"/>
            <w:tcBorders>
              <w:bottom w:val="single" w:sz="4" w:space="0" w:color="auto"/>
            </w:tcBorders>
            <w:noWrap/>
            <w:vAlign w:val="center"/>
          </w:tcPr>
          <w:p w14:paraId="2C03F351" w14:textId="77777777" w:rsidR="009D09B8" w:rsidRPr="00814BCA" w:rsidRDefault="009D09B8" w:rsidP="00E84065">
            <w:pPr>
              <w:rPr>
                <w:rFonts w:ascii="Times New Roman" w:hAnsi="Times New Roman"/>
                <w:szCs w:val="21"/>
              </w:rPr>
            </w:pPr>
            <w:r w:rsidRPr="00814BCA">
              <w:rPr>
                <w:rFonts w:ascii="Times New Roman" w:hAnsi="Times New Roman"/>
                <w:szCs w:val="21"/>
              </w:rPr>
              <w:t>7.41</w:t>
            </w:r>
          </w:p>
        </w:tc>
        <w:tc>
          <w:tcPr>
            <w:tcW w:w="643" w:type="pct"/>
            <w:tcBorders>
              <w:bottom w:val="single" w:sz="4" w:space="0" w:color="auto"/>
            </w:tcBorders>
            <w:noWrap/>
            <w:vAlign w:val="center"/>
          </w:tcPr>
          <w:p w14:paraId="2E9A42FE" w14:textId="77777777" w:rsidR="009D09B8" w:rsidRPr="00814BCA" w:rsidRDefault="009D09B8" w:rsidP="00E84065">
            <w:pPr>
              <w:rPr>
                <w:rFonts w:ascii="Times New Roman" w:hAnsi="Times New Roman"/>
                <w:szCs w:val="21"/>
              </w:rPr>
            </w:pPr>
            <w:r w:rsidRPr="00814BCA">
              <w:rPr>
                <w:rFonts w:ascii="Times New Roman" w:hAnsi="Times New Roman"/>
                <w:szCs w:val="21"/>
              </w:rPr>
              <w:t>8.06</w:t>
            </w:r>
          </w:p>
        </w:tc>
        <w:tc>
          <w:tcPr>
            <w:tcW w:w="703" w:type="pct"/>
            <w:tcBorders>
              <w:bottom w:val="single" w:sz="4" w:space="0" w:color="auto"/>
            </w:tcBorders>
            <w:noWrap/>
            <w:vAlign w:val="center"/>
          </w:tcPr>
          <w:p w14:paraId="6F08D892" w14:textId="77777777" w:rsidR="009D09B8" w:rsidRPr="00814BCA" w:rsidRDefault="009D09B8" w:rsidP="00E84065">
            <w:pPr>
              <w:rPr>
                <w:rFonts w:ascii="Times New Roman" w:hAnsi="Times New Roman"/>
                <w:szCs w:val="21"/>
              </w:rPr>
            </w:pPr>
            <w:r w:rsidRPr="00814BCA">
              <w:rPr>
                <w:rFonts w:ascii="Times New Roman" w:hAnsi="Times New Roman"/>
                <w:szCs w:val="21"/>
              </w:rPr>
              <w:t>0.654</w:t>
            </w:r>
          </w:p>
        </w:tc>
        <w:tc>
          <w:tcPr>
            <w:tcW w:w="703" w:type="pct"/>
            <w:tcBorders>
              <w:bottom w:val="single" w:sz="4" w:space="0" w:color="auto"/>
            </w:tcBorders>
            <w:noWrap/>
            <w:vAlign w:val="center"/>
          </w:tcPr>
          <w:p w14:paraId="41695220" w14:textId="77777777" w:rsidR="009D09B8" w:rsidRPr="00814BCA" w:rsidRDefault="009D09B8" w:rsidP="00E84065">
            <w:pPr>
              <w:rPr>
                <w:rFonts w:ascii="Times New Roman" w:hAnsi="Times New Roman"/>
                <w:szCs w:val="21"/>
              </w:rPr>
            </w:pPr>
            <w:r w:rsidRPr="00814BCA">
              <w:rPr>
                <w:rFonts w:ascii="Times New Roman" w:hAnsi="Times New Roman"/>
                <w:szCs w:val="21"/>
              </w:rPr>
              <w:t>9.09</w:t>
            </w:r>
          </w:p>
        </w:tc>
      </w:tr>
      <w:tr w:rsidR="009D09B8" w:rsidRPr="00E76735" w14:paraId="68CDA514" w14:textId="77777777" w:rsidTr="00E84065">
        <w:trPr>
          <w:trHeight w:val="20"/>
        </w:trPr>
        <w:tc>
          <w:tcPr>
            <w:tcW w:w="643" w:type="pct"/>
            <w:vMerge w:val="restart"/>
            <w:tcBorders>
              <w:top w:val="nil"/>
              <w:right w:val="nil"/>
            </w:tcBorders>
            <w:noWrap/>
            <w:vAlign w:val="center"/>
          </w:tcPr>
          <w:p w14:paraId="578F18F0"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容重</w:t>
            </w:r>
          </w:p>
        </w:tc>
        <w:tc>
          <w:tcPr>
            <w:tcW w:w="1666" w:type="pct"/>
            <w:tcBorders>
              <w:top w:val="nil"/>
              <w:left w:val="nil"/>
              <w:bottom w:val="nil"/>
            </w:tcBorders>
            <w:noWrap/>
            <w:vAlign w:val="center"/>
          </w:tcPr>
          <w:p w14:paraId="27BCA68D"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北京房山焦各庄镇葡萄园</w:t>
            </w:r>
          </w:p>
        </w:tc>
        <w:tc>
          <w:tcPr>
            <w:tcW w:w="643" w:type="pct"/>
            <w:tcBorders>
              <w:top w:val="nil"/>
              <w:bottom w:val="nil"/>
            </w:tcBorders>
            <w:noWrap/>
            <w:vAlign w:val="center"/>
          </w:tcPr>
          <w:p w14:paraId="0B4E3BBA" w14:textId="77777777" w:rsidR="009D09B8" w:rsidRPr="00814BCA" w:rsidRDefault="009D09B8" w:rsidP="00E84065">
            <w:pPr>
              <w:rPr>
                <w:rFonts w:ascii="Times New Roman" w:hAnsi="Times New Roman"/>
                <w:szCs w:val="21"/>
              </w:rPr>
            </w:pPr>
            <w:r w:rsidRPr="00814BCA">
              <w:rPr>
                <w:rFonts w:ascii="Times New Roman" w:hAnsi="Times New Roman"/>
                <w:szCs w:val="21"/>
              </w:rPr>
              <w:t>1.51</w:t>
            </w:r>
          </w:p>
        </w:tc>
        <w:tc>
          <w:tcPr>
            <w:tcW w:w="643" w:type="pct"/>
            <w:tcBorders>
              <w:top w:val="nil"/>
              <w:bottom w:val="nil"/>
            </w:tcBorders>
            <w:noWrap/>
            <w:vAlign w:val="center"/>
          </w:tcPr>
          <w:p w14:paraId="53561381" w14:textId="77777777" w:rsidR="009D09B8" w:rsidRPr="00814BCA" w:rsidRDefault="009D09B8" w:rsidP="00E84065">
            <w:pPr>
              <w:rPr>
                <w:rFonts w:ascii="Times New Roman" w:hAnsi="Times New Roman"/>
                <w:szCs w:val="21"/>
              </w:rPr>
            </w:pPr>
            <w:r w:rsidRPr="00814BCA">
              <w:rPr>
                <w:rFonts w:ascii="Times New Roman" w:hAnsi="Times New Roman"/>
                <w:szCs w:val="21"/>
              </w:rPr>
              <w:t>1.39</w:t>
            </w:r>
          </w:p>
        </w:tc>
        <w:tc>
          <w:tcPr>
            <w:tcW w:w="703" w:type="pct"/>
            <w:tcBorders>
              <w:top w:val="nil"/>
              <w:bottom w:val="nil"/>
            </w:tcBorders>
            <w:noWrap/>
            <w:vAlign w:val="center"/>
          </w:tcPr>
          <w:p w14:paraId="283719E6" w14:textId="77777777" w:rsidR="009D09B8" w:rsidRPr="00814BCA" w:rsidRDefault="009D09B8" w:rsidP="00E84065">
            <w:pPr>
              <w:rPr>
                <w:rFonts w:ascii="Times New Roman" w:hAnsi="Times New Roman"/>
                <w:szCs w:val="21"/>
              </w:rPr>
            </w:pPr>
            <w:r w:rsidRPr="00814BCA">
              <w:rPr>
                <w:rFonts w:ascii="Times New Roman" w:hAnsi="Times New Roman"/>
                <w:szCs w:val="21"/>
              </w:rPr>
              <w:t>-0.12</w:t>
            </w:r>
          </w:p>
        </w:tc>
        <w:tc>
          <w:tcPr>
            <w:tcW w:w="703" w:type="pct"/>
            <w:tcBorders>
              <w:top w:val="nil"/>
              <w:bottom w:val="nil"/>
            </w:tcBorders>
            <w:noWrap/>
            <w:vAlign w:val="center"/>
          </w:tcPr>
          <w:p w14:paraId="64E964D1" w14:textId="77777777" w:rsidR="009D09B8" w:rsidRPr="00814BCA" w:rsidRDefault="009D09B8" w:rsidP="00E84065">
            <w:pPr>
              <w:rPr>
                <w:rFonts w:ascii="Times New Roman" w:hAnsi="Times New Roman"/>
                <w:szCs w:val="21"/>
              </w:rPr>
            </w:pPr>
            <w:r w:rsidRPr="00814BCA">
              <w:rPr>
                <w:rFonts w:ascii="Times New Roman" w:hAnsi="Times New Roman"/>
                <w:szCs w:val="21"/>
              </w:rPr>
              <w:t>-7.95</w:t>
            </w:r>
          </w:p>
        </w:tc>
      </w:tr>
      <w:tr w:rsidR="009D09B8" w:rsidRPr="00E76735" w14:paraId="662B647E" w14:textId="77777777" w:rsidTr="00E84065">
        <w:trPr>
          <w:trHeight w:val="20"/>
        </w:trPr>
        <w:tc>
          <w:tcPr>
            <w:tcW w:w="643" w:type="pct"/>
            <w:vMerge/>
            <w:tcBorders>
              <w:right w:val="nil"/>
            </w:tcBorders>
            <w:noWrap/>
            <w:vAlign w:val="center"/>
          </w:tcPr>
          <w:p w14:paraId="3442D379" w14:textId="77777777" w:rsidR="009D09B8" w:rsidRPr="00814BCA" w:rsidRDefault="009D09B8" w:rsidP="00E84065">
            <w:pPr>
              <w:rPr>
                <w:rFonts w:ascii="Times New Roman" w:hAnsi="Times New Roman"/>
                <w:szCs w:val="21"/>
              </w:rPr>
            </w:pPr>
          </w:p>
        </w:tc>
        <w:tc>
          <w:tcPr>
            <w:tcW w:w="1666" w:type="pct"/>
            <w:tcBorders>
              <w:top w:val="nil"/>
              <w:left w:val="nil"/>
              <w:bottom w:val="nil"/>
            </w:tcBorders>
            <w:noWrap/>
            <w:vAlign w:val="center"/>
          </w:tcPr>
          <w:p w14:paraId="02B78F52"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北京房山焦各庄杏园</w:t>
            </w:r>
          </w:p>
        </w:tc>
        <w:tc>
          <w:tcPr>
            <w:tcW w:w="643" w:type="pct"/>
            <w:tcBorders>
              <w:top w:val="nil"/>
              <w:bottom w:val="nil"/>
            </w:tcBorders>
            <w:noWrap/>
            <w:vAlign w:val="center"/>
          </w:tcPr>
          <w:p w14:paraId="5701DF68" w14:textId="77777777" w:rsidR="009D09B8" w:rsidRPr="00814BCA" w:rsidRDefault="009D09B8" w:rsidP="00E84065">
            <w:pPr>
              <w:rPr>
                <w:rFonts w:ascii="Times New Roman" w:hAnsi="Times New Roman"/>
                <w:szCs w:val="21"/>
              </w:rPr>
            </w:pPr>
            <w:r w:rsidRPr="00814BCA">
              <w:rPr>
                <w:rFonts w:ascii="Times New Roman" w:hAnsi="Times New Roman"/>
                <w:szCs w:val="21"/>
              </w:rPr>
              <w:t>1.45</w:t>
            </w:r>
          </w:p>
        </w:tc>
        <w:tc>
          <w:tcPr>
            <w:tcW w:w="643" w:type="pct"/>
            <w:tcBorders>
              <w:top w:val="nil"/>
              <w:bottom w:val="nil"/>
            </w:tcBorders>
            <w:noWrap/>
            <w:vAlign w:val="center"/>
          </w:tcPr>
          <w:p w14:paraId="7DE46F79" w14:textId="77777777" w:rsidR="009D09B8" w:rsidRPr="00814BCA" w:rsidRDefault="009D09B8" w:rsidP="00E84065">
            <w:pPr>
              <w:rPr>
                <w:rFonts w:ascii="Times New Roman" w:hAnsi="Times New Roman"/>
                <w:szCs w:val="21"/>
              </w:rPr>
            </w:pPr>
            <w:r w:rsidRPr="00814BCA">
              <w:rPr>
                <w:rFonts w:ascii="Times New Roman" w:hAnsi="Times New Roman"/>
                <w:szCs w:val="21"/>
              </w:rPr>
              <w:t>1.38</w:t>
            </w:r>
          </w:p>
        </w:tc>
        <w:tc>
          <w:tcPr>
            <w:tcW w:w="703" w:type="pct"/>
            <w:tcBorders>
              <w:top w:val="nil"/>
              <w:bottom w:val="nil"/>
            </w:tcBorders>
            <w:noWrap/>
            <w:vAlign w:val="center"/>
          </w:tcPr>
          <w:p w14:paraId="3F956BDE" w14:textId="77777777" w:rsidR="009D09B8" w:rsidRPr="00814BCA" w:rsidRDefault="009D09B8" w:rsidP="00E84065">
            <w:pPr>
              <w:rPr>
                <w:rFonts w:ascii="Times New Roman" w:hAnsi="Times New Roman"/>
                <w:szCs w:val="21"/>
              </w:rPr>
            </w:pPr>
            <w:r w:rsidRPr="00814BCA">
              <w:rPr>
                <w:rFonts w:ascii="Times New Roman" w:hAnsi="Times New Roman"/>
                <w:szCs w:val="21"/>
              </w:rPr>
              <w:t>-0.07</w:t>
            </w:r>
          </w:p>
        </w:tc>
        <w:tc>
          <w:tcPr>
            <w:tcW w:w="703" w:type="pct"/>
            <w:tcBorders>
              <w:top w:val="nil"/>
              <w:bottom w:val="nil"/>
            </w:tcBorders>
            <w:noWrap/>
            <w:vAlign w:val="center"/>
          </w:tcPr>
          <w:p w14:paraId="625807AD" w14:textId="77777777" w:rsidR="009D09B8" w:rsidRPr="00814BCA" w:rsidRDefault="009D09B8" w:rsidP="00E84065">
            <w:pPr>
              <w:rPr>
                <w:rFonts w:ascii="Times New Roman" w:hAnsi="Times New Roman"/>
                <w:szCs w:val="21"/>
              </w:rPr>
            </w:pPr>
            <w:r w:rsidRPr="00814BCA">
              <w:rPr>
                <w:rFonts w:ascii="Times New Roman" w:hAnsi="Times New Roman"/>
                <w:szCs w:val="21"/>
              </w:rPr>
              <w:t>-4.83</w:t>
            </w:r>
          </w:p>
        </w:tc>
      </w:tr>
      <w:tr w:rsidR="009D09B8" w:rsidRPr="00E76735" w14:paraId="169E907A" w14:textId="77777777" w:rsidTr="00E84065">
        <w:trPr>
          <w:trHeight w:val="20"/>
        </w:trPr>
        <w:tc>
          <w:tcPr>
            <w:tcW w:w="643" w:type="pct"/>
            <w:vMerge/>
            <w:tcBorders>
              <w:right w:val="nil"/>
            </w:tcBorders>
            <w:noWrap/>
            <w:vAlign w:val="center"/>
          </w:tcPr>
          <w:p w14:paraId="29BB1E26" w14:textId="77777777" w:rsidR="009D09B8" w:rsidRPr="00814BCA" w:rsidRDefault="009D09B8" w:rsidP="00E84065">
            <w:pPr>
              <w:rPr>
                <w:rFonts w:ascii="Times New Roman" w:hAnsi="Times New Roman"/>
                <w:szCs w:val="21"/>
              </w:rPr>
            </w:pPr>
          </w:p>
        </w:tc>
        <w:tc>
          <w:tcPr>
            <w:tcW w:w="1666" w:type="pct"/>
            <w:tcBorders>
              <w:top w:val="nil"/>
              <w:left w:val="nil"/>
              <w:bottom w:val="nil"/>
            </w:tcBorders>
            <w:noWrap/>
            <w:vAlign w:val="center"/>
          </w:tcPr>
          <w:p w14:paraId="0A80729F"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北京房山良乡镇曹章苹果园</w:t>
            </w:r>
          </w:p>
        </w:tc>
        <w:tc>
          <w:tcPr>
            <w:tcW w:w="643" w:type="pct"/>
            <w:tcBorders>
              <w:top w:val="nil"/>
              <w:bottom w:val="nil"/>
            </w:tcBorders>
            <w:noWrap/>
            <w:vAlign w:val="center"/>
          </w:tcPr>
          <w:p w14:paraId="7CB9F6EE" w14:textId="77777777" w:rsidR="009D09B8" w:rsidRPr="00814BCA" w:rsidRDefault="009D09B8" w:rsidP="00E84065">
            <w:pPr>
              <w:rPr>
                <w:rFonts w:ascii="Times New Roman" w:hAnsi="Times New Roman"/>
                <w:szCs w:val="21"/>
              </w:rPr>
            </w:pPr>
            <w:r w:rsidRPr="00814BCA">
              <w:rPr>
                <w:rFonts w:ascii="Times New Roman" w:hAnsi="Times New Roman"/>
                <w:szCs w:val="21"/>
              </w:rPr>
              <w:t>1.45</w:t>
            </w:r>
          </w:p>
        </w:tc>
        <w:tc>
          <w:tcPr>
            <w:tcW w:w="643" w:type="pct"/>
            <w:tcBorders>
              <w:top w:val="nil"/>
              <w:bottom w:val="nil"/>
            </w:tcBorders>
            <w:noWrap/>
            <w:vAlign w:val="center"/>
          </w:tcPr>
          <w:p w14:paraId="0542F902" w14:textId="77777777" w:rsidR="009D09B8" w:rsidRPr="00814BCA" w:rsidRDefault="009D09B8" w:rsidP="00E84065">
            <w:pPr>
              <w:rPr>
                <w:rFonts w:ascii="Times New Roman" w:hAnsi="Times New Roman"/>
                <w:szCs w:val="21"/>
              </w:rPr>
            </w:pPr>
            <w:r w:rsidRPr="00814BCA">
              <w:rPr>
                <w:rFonts w:ascii="Times New Roman" w:hAnsi="Times New Roman"/>
                <w:szCs w:val="21"/>
              </w:rPr>
              <w:t>1.32</w:t>
            </w:r>
          </w:p>
        </w:tc>
        <w:tc>
          <w:tcPr>
            <w:tcW w:w="703" w:type="pct"/>
            <w:tcBorders>
              <w:top w:val="nil"/>
              <w:bottom w:val="nil"/>
            </w:tcBorders>
            <w:noWrap/>
            <w:vAlign w:val="center"/>
          </w:tcPr>
          <w:p w14:paraId="75576E9B" w14:textId="77777777" w:rsidR="009D09B8" w:rsidRPr="00814BCA" w:rsidRDefault="009D09B8" w:rsidP="00E84065">
            <w:pPr>
              <w:rPr>
                <w:rFonts w:ascii="Times New Roman" w:hAnsi="Times New Roman"/>
                <w:szCs w:val="21"/>
              </w:rPr>
            </w:pPr>
            <w:r w:rsidRPr="00814BCA">
              <w:rPr>
                <w:rFonts w:ascii="Times New Roman" w:hAnsi="Times New Roman"/>
                <w:szCs w:val="21"/>
              </w:rPr>
              <w:t>-0.13</w:t>
            </w:r>
          </w:p>
        </w:tc>
        <w:tc>
          <w:tcPr>
            <w:tcW w:w="703" w:type="pct"/>
            <w:tcBorders>
              <w:top w:val="nil"/>
              <w:bottom w:val="nil"/>
            </w:tcBorders>
            <w:noWrap/>
            <w:vAlign w:val="center"/>
          </w:tcPr>
          <w:p w14:paraId="363B28F2" w14:textId="77777777" w:rsidR="009D09B8" w:rsidRPr="00814BCA" w:rsidRDefault="009D09B8" w:rsidP="00E84065">
            <w:pPr>
              <w:rPr>
                <w:rFonts w:ascii="Times New Roman" w:hAnsi="Times New Roman"/>
                <w:szCs w:val="21"/>
              </w:rPr>
            </w:pPr>
            <w:r w:rsidRPr="00814BCA">
              <w:rPr>
                <w:rFonts w:ascii="Times New Roman" w:hAnsi="Times New Roman"/>
                <w:szCs w:val="21"/>
              </w:rPr>
              <w:t>-8.97</w:t>
            </w:r>
          </w:p>
        </w:tc>
      </w:tr>
      <w:tr w:rsidR="009D09B8" w:rsidRPr="00E76735" w14:paraId="2E367F14" w14:textId="77777777" w:rsidTr="00E84065">
        <w:trPr>
          <w:trHeight w:val="20"/>
        </w:trPr>
        <w:tc>
          <w:tcPr>
            <w:tcW w:w="643" w:type="pct"/>
            <w:vMerge/>
            <w:tcBorders>
              <w:bottom w:val="single" w:sz="8" w:space="0" w:color="000000"/>
              <w:right w:val="nil"/>
            </w:tcBorders>
            <w:noWrap/>
            <w:vAlign w:val="center"/>
          </w:tcPr>
          <w:p w14:paraId="5C195383" w14:textId="77777777" w:rsidR="009D09B8" w:rsidRPr="00814BCA" w:rsidRDefault="009D09B8" w:rsidP="00E84065">
            <w:pPr>
              <w:rPr>
                <w:rFonts w:ascii="Times New Roman" w:hAnsi="Times New Roman"/>
                <w:szCs w:val="21"/>
              </w:rPr>
            </w:pPr>
          </w:p>
        </w:tc>
        <w:tc>
          <w:tcPr>
            <w:tcW w:w="1666" w:type="pct"/>
            <w:tcBorders>
              <w:top w:val="nil"/>
              <w:left w:val="nil"/>
              <w:bottom w:val="single" w:sz="8" w:space="0" w:color="000000"/>
            </w:tcBorders>
            <w:noWrap/>
            <w:vAlign w:val="center"/>
          </w:tcPr>
          <w:p w14:paraId="52A5B576"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平均</w:t>
            </w:r>
          </w:p>
        </w:tc>
        <w:tc>
          <w:tcPr>
            <w:tcW w:w="643" w:type="pct"/>
            <w:tcBorders>
              <w:top w:val="nil"/>
              <w:bottom w:val="single" w:sz="8" w:space="0" w:color="000000"/>
            </w:tcBorders>
            <w:noWrap/>
            <w:vAlign w:val="center"/>
          </w:tcPr>
          <w:p w14:paraId="3A2F46C9" w14:textId="77777777" w:rsidR="009D09B8" w:rsidRPr="00814BCA" w:rsidRDefault="009D09B8" w:rsidP="00E84065">
            <w:pPr>
              <w:rPr>
                <w:rFonts w:ascii="Times New Roman" w:hAnsi="Times New Roman"/>
                <w:szCs w:val="21"/>
              </w:rPr>
            </w:pPr>
            <w:r w:rsidRPr="00814BCA">
              <w:rPr>
                <w:rFonts w:ascii="Times New Roman" w:hAnsi="Times New Roman"/>
                <w:szCs w:val="21"/>
              </w:rPr>
              <w:t>1.47</w:t>
            </w:r>
          </w:p>
        </w:tc>
        <w:tc>
          <w:tcPr>
            <w:tcW w:w="643" w:type="pct"/>
            <w:tcBorders>
              <w:top w:val="nil"/>
              <w:bottom w:val="single" w:sz="8" w:space="0" w:color="000000"/>
            </w:tcBorders>
            <w:noWrap/>
            <w:vAlign w:val="center"/>
          </w:tcPr>
          <w:p w14:paraId="42BB5B78" w14:textId="77777777" w:rsidR="009D09B8" w:rsidRPr="00814BCA" w:rsidRDefault="009D09B8" w:rsidP="00E84065">
            <w:pPr>
              <w:rPr>
                <w:rFonts w:ascii="Times New Roman" w:hAnsi="Times New Roman"/>
                <w:szCs w:val="21"/>
              </w:rPr>
            </w:pPr>
            <w:r w:rsidRPr="00814BCA">
              <w:rPr>
                <w:rFonts w:ascii="Times New Roman" w:hAnsi="Times New Roman"/>
                <w:szCs w:val="21"/>
              </w:rPr>
              <w:t>1.36</w:t>
            </w:r>
          </w:p>
        </w:tc>
        <w:tc>
          <w:tcPr>
            <w:tcW w:w="703" w:type="pct"/>
            <w:tcBorders>
              <w:top w:val="nil"/>
              <w:bottom w:val="single" w:sz="8" w:space="0" w:color="000000"/>
            </w:tcBorders>
            <w:noWrap/>
            <w:vAlign w:val="center"/>
          </w:tcPr>
          <w:p w14:paraId="28B0EB41" w14:textId="77777777" w:rsidR="009D09B8" w:rsidRPr="00814BCA" w:rsidRDefault="009D09B8" w:rsidP="00E84065">
            <w:pPr>
              <w:rPr>
                <w:rFonts w:ascii="Times New Roman" w:hAnsi="Times New Roman"/>
                <w:szCs w:val="21"/>
              </w:rPr>
            </w:pPr>
            <w:r w:rsidRPr="00814BCA">
              <w:rPr>
                <w:rFonts w:ascii="Times New Roman" w:hAnsi="Times New Roman"/>
                <w:szCs w:val="21"/>
              </w:rPr>
              <w:t>-0.11</w:t>
            </w:r>
          </w:p>
        </w:tc>
        <w:tc>
          <w:tcPr>
            <w:tcW w:w="703" w:type="pct"/>
            <w:tcBorders>
              <w:top w:val="nil"/>
              <w:bottom w:val="single" w:sz="8" w:space="0" w:color="000000"/>
            </w:tcBorders>
            <w:noWrap/>
            <w:vAlign w:val="center"/>
          </w:tcPr>
          <w:p w14:paraId="263DDC3B" w14:textId="77777777" w:rsidR="009D09B8" w:rsidRPr="00814BCA" w:rsidRDefault="009D09B8" w:rsidP="00E84065">
            <w:pPr>
              <w:rPr>
                <w:rFonts w:ascii="Times New Roman" w:hAnsi="Times New Roman"/>
                <w:szCs w:val="21"/>
              </w:rPr>
            </w:pPr>
            <w:r w:rsidRPr="00814BCA">
              <w:rPr>
                <w:rFonts w:ascii="Times New Roman" w:hAnsi="Times New Roman"/>
                <w:szCs w:val="21"/>
              </w:rPr>
              <w:t>-7.25</w:t>
            </w:r>
          </w:p>
        </w:tc>
      </w:tr>
    </w:tbl>
    <w:p w14:paraId="7BB5EC37" w14:textId="77777777" w:rsidR="009D09B8" w:rsidRPr="00E76735" w:rsidRDefault="009D09B8" w:rsidP="009D09B8">
      <w:pPr>
        <w:ind w:firstLineChars="200" w:firstLine="420"/>
        <w:rPr>
          <w:rFonts w:ascii="Times New Roman" w:hAnsi="Times New Roman"/>
          <w:szCs w:val="21"/>
        </w:rPr>
      </w:pPr>
    </w:p>
    <w:p w14:paraId="0D3404E7" w14:textId="77777777" w:rsidR="009D09B8" w:rsidRPr="00596509" w:rsidRDefault="009D09B8" w:rsidP="009D09B8">
      <w:pPr>
        <w:ind w:firstLineChars="200" w:firstLine="560"/>
        <w:rPr>
          <w:rFonts w:ascii="Times New Roman" w:hAnsi="Times New Roman"/>
          <w:sz w:val="28"/>
          <w:szCs w:val="28"/>
        </w:rPr>
      </w:pPr>
      <w:r w:rsidRPr="00596509">
        <w:rPr>
          <w:rFonts w:ascii="Times New Roman" w:hAnsi="Times New Roman"/>
          <w:sz w:val="28"/>
          <w:szCs w:val="28"/>
        </w:rPr>
        <w:t>山东泰安桃园，翻压绿肥可以显著影响耕层土壤有机质、碱解氮、</w:t>
      </w:r>
      <w:r w:rsidRPr="00596509">
        <w:rPr>
          <w:rFonts w:ascii="Times New Roman" w:hAnsi="Times New Roman"/>
          <w:sz w:val="28"/>
          <w:szCs w:val="28"/>
        </w:rPr>
        <w:lastRenderedPageBreak/>
        <w:t>速效磷、速效钾的含量（表</w:t>
      </w:r>
      <w:r w:rsidRPr="00596509">
        <w:rPr>
          <w:rFonts w:ascii="Times New Roman" w:hAnsi="Times New Roman"/>
          <w:sz w:val="28"/>
          <w:szCs w:val="28"/>
        </w:rPr>
        <w:t>26</w:t>
      </w:r>
      <w:r w:rsidRPr="00596509">
        <w:rPr>
          <w:rFonts w:ascii="Times New Roman" w:hAnsi="Times New Roman"/>
          <w:sz w:val="28"/>
          <w:szCs w:val="28"/>
        </w:rPr>
        <w:t>）。</w:t>
      </w:r>
    </w:p>
    <w:p w14:paraId="1FACBC68" w14:textId="77777777" w:rsidR="009D09B8" w:rsidRPr="00E76735" w:rsidRDefault="009D09B8" w:rsidP="009D09B8">
      <w:pPr>
        <w:rPr>
          <w:rFonts w:ascii="Times New Roman" w:hAnsi="Times New Roman"/>
          <w:szCs w:val="21"/>
        </w:rPr>
      </w:pPr>
    </w:p>
    <w:p w14:paraId="40C494E2" w14:textId="77777777" w:rsidR="009D09B8" w:rsidRPr="00596509"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596509">
        <w:rPr>
          <w:rFonts w:ascii="宋体" w:eastAsia="宋体" w:hAnsi="宋体"/>
          <w:b/>
          <w:color w:val="0D0D0D" w:themeColor="text1" w:themeTint="F2"/>
          <w:sz w:val="24"/>
          <w:szCs w:val="24"/>
        </w:rPr>
        <w:t>表</w:t>
      </w:r>
      <w:r>
        <w:rPr>
          <w:rFonts w:ascii="宋体" w:eastAsia="宋体" w:hAnsi="宋体"/>
          <w:b/>
          <w:color w:val="0D0D0D" w:themeColor="text1" w:themeTint="F2"/>
          <w:sz w:val="24"/>
          <w:szCs w:val="24"/>
        </w:rPr>
        <w:t>26</w:t>
      </w:r>
      <w:r w:rsidRPr="00596509">
        <w:rPr>
          <w:rFonts w:ascii="宋体" w:eastAsia="宋体" w:hAnsi="宋体"/>
          <w:b/>
          <w:color w:val="0D0D0D" w:themeColor="text1" w:themeTint="F2"/>
          <w:sz w:val="24"/>
          <w:szCs w:val="24"/>
        </w:rPr>
        <w:t xml:space="preserve"> 不同绿肥对桃园土壤养分的影响（泰安，2012-2013）</w:t>
      </w:r>
    </w:p>
    <w:tbl>
      <w:tblPr>
        <w:tblW w:w="5000" w:type="pct"/>
        <w:tblBorders>
          <w:top w:val="single" w:sz="4" w:space="0" w:color="auto"/>
          <w:bottom w:val="single" w:sz="4" w:space="0" w:color="auto"/>
        </w:tblBorders>
        <w:tblLook w:val="00A0" w:firstRow="1" w:lastRow="0" w:firstColumn="1" w:lastColumn="0" w:noHBand="0" w:noVBand="0"/>
      </w:tblPr>
      <w:tblGrid>
        <w:gridCol w:w="1695"/>
        <w:gridCol w:w="1694"/>
        <w:gridCol w:w="1694"/>
        <w:gridCol w:w="1696"/>
        <w:gridCol w:w="1527"/>
      </w:tblGrid>
      <w:tr w:rsidR="009D09B8" w:rsidRPr="00633C92" w14:paraId="0854FD58" w14:textId="77777777" w:rsidTr="00E84065">
        <w:tc>
          <w:tcPr>
            <w:tcW w:w="1020" w:type="pct"/>
            <w:tcBorders>
              <w:top w:val="single" w:sz="4" w:space="0" w:color="auto"/>
              <w:bottom w:val="single" w:sz="4" w:space="0" w:color="auto"/>
            </w:tcBorders>
            <w:vAlign w:val="center"/>
          </w:tcPr>
          <w:p w14:paraId="5090774B"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处理</w:t>
            </w:r>
          </w:p>
        </w:tc>
        <w:tc>
          <w:tcPr>
            <w:tcW w:w="1020" w:type="pct"/>
            <w:tcBorders>
              <w:top w:val="single" w:sz="4" w:space="0" w:color="auto"/>
              <w:bottom w:val="single" w:sz="4" w:space="0" w:color="auto"/>
            </w:tcBorders>
            <w:vAlign w:val="center"/>
          </w:tcPr>
          <w:p w14:paraId="513D663D"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有机质</w:t>
            </w:r>
          </w:p>
          <w:p w14:paraId="3B8824E0"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w:t>
            </w:r>
            <w:r w:rsidRPr="00814BCA">
              <w:rPr>
                <w:rFonts w:ascii="Times New Roman" w:hAnsi="Times New Roman"/>
                <w:szCs w:val="21"/>
              </w:rPr>
              <w:t>g/kg</w:t>
            </w:r>
            <w:r w:rsidRPr="00814BCA">
              <w:rPr>
                <w:rFonts w:ascii="Times New Roman" w:hAnsi="Times New Roman" w:hint="eastAsia"/>
                <w:szCs w:val="21"/>
              </w:rPr>
              <w:t>）</w:t>
            </w:r>
          </w:p>
        </w:tc>
        <w:tc>
          <w:tcPr>
            <w:tcW w:w="1020" w:type="pct"/>
            <w:tcBorders>
              <w:top w:val="single" w:sz="4" w:space="0" w:color="auto"/>
              <w:bottom w:val="single" w:sz="4" w:space="0" w:color="auto"/>
            </w:tcBorders>
            <w:vAlign w:val="center"/>
          </w:tcPr>
          <w:p w14:paraId="70FB82BC"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碱解氮</w:t>
            </w:r>
          </w:p>
          <w:p w14:paraId="7BD34C92"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w:t>
            </w:r>
            <w:r w:rsidRPr="00814BCA">
              <w:rPr>
                <w:rFonts w:ascii="Times New Roman" w:hAnsi="Times New Roman"/>
                <w:szCs w:val="21"/>
              </w:rPr>
              <w:t>mg/kg</w:t>
            </w:r>
            <w:r w:rsidRPr="00814BCA">
              <w:rPr>
                <w:rFonts w:ascii="Times New Roman" w:hAnsi="Times New Roman" w:hint="eastAsia"/>
                <w:szCs w:val="21"/>
              </w:rPr>
              <w:t>）</w:t>
            </w:r>
          </w:p>
        </w:tc>
        <w:tc>
          <w:tcPr>
            <w:tcW w:w="1021" w:type="pct"/>
            <w:tcBorders>
              <w:top w:val="single" w:sz="4" w:space="0" w:color="auto"/>
              <w:bottom w:val="single" w:sz="4" w:space="0" w:color="auto"/>
            </w:tcBorders>
            <w:vAlign w:val="center"/>
          </w:tcPr>
          <w:p w14:paraId="742D7AFE"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速效磷</w:t>
            </w:r>
          </w:p>
          <w:p w14:paraId="0FD44927"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w:t>
            </w:r>
            <w:r w:rsidRPr="00814BCA">
              <w:rPr>
                <w:rFonts w:ascii="Times New Roman" w:hAnsi="Times New Roman"/>
                <w:szCs w:val="21"/>
              </w:rPr>
              <w:t>mg/kg</w:t>
            </w:r>
            <w:r w:rsidRPr="00814BCA">
              <w:rPr>
                <w:rFonts w:ascii="Times New Roman" w:hAnsi="Times New Roman" w:hint="eastAsia"/>
                <w:szCs w:val="21"/>
              </w:rPr>
              <w:t>）</w:t>
            </w:r>
          </w:p>
        </w:tc>
        <w:tc>
          <w:tcPr>
            <w:tcW w:w="920" w:type="pct"/>
            <w:tcBorders>
              <w:top w:val="single" w:sz="4" w:space="0" w:color="auto"/>
              <w:bottom w:val="single" w:sz="4" w:space="0" w:color="auto"/>
            </w:tcBorders>
            <w:vAlign w:val="center"/>
          </w:tcPr>
          <w:p w14:paraId="5E071FC7"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速效钾</w:t>
            </w:r>
          </w:p>
          <w:p w14:paraId="525B017D"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w:t>
            </w:r>
            <w:r w:rsidRPr="00814BCA">
              <w:rPr>
                <w:rFonts w:ascii="Times New Roman" w:hAnsi="Times New Roman"/>
                <w:szCs w:val="21"/>
              </w:rPr>
              <w:t>mg/kg</w:t>
            </w:r>
            <w:r w:rsidRPr="00814BCA">
              <w:rPr>
                <w:rFonts w:ascii="Times New Roman" w:hAnsi="Times New Roman" w:hint="eastAsia"/>
                <w:szCs w:val="21"/>
              </w:rPr>
              <w:t>）</w:t>
            </w:r>
          </w:p>
        </w:tc>
      </w:tr>
      <w:tr w:rsidR="009D09B8" w:rsidRPr="00633C92" w14:paraId="0434A73B" w14:textId="77777777" w:rsidTr="00E84065">
        <w:tc>
          <w:tcPr>
            <w:tcW w:w="1020" w:type="pct"/>
            <w:vAlign w:val="center"/>
          </w:tcPr>
          <w:p w14:paraId="3F87BFC8"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桃园</w:t>
            </w:r>
            <w:r w:rsidRPr="00814BCA">
              <w:rPr>
                <w:rFonts w:ascii="Times New Roman" w:hAnsi="Times New Roman"/>
                <w:szCs w:val="21"/>
              </w:rPr>
              <w:t>-</w:t>
            </w:r>
            <w:r w:rsidRPr="00814BCA">
              <w:rPr>
                <w:rFonts w:ascii="Times New Roman" w:hAnsi="Times New Roman" w:hint="eastAsia"/>
                <w:szCs w:val="21"/>
              </w:rPr>
              <w:t>清耕</w:t>
            </w:r>
          </w:p>
        </w:tc>
        <w:tc>
          <w:tcPr>
            <w:tcW w:w="1020" w:type="pct"/>
            <w:vAlign w:val="center"/>
          </w:tcPr>
          <w:p w14:paraId="55D538F1" w14:textId="77777777" w:rsidR="009D09B8" w:rsidRPr="00814BCA" w:rsidRDefault="009D09B8" w:rsidP="00E84065">
            <w:pPr>
              <w:rPr>
                <w:rFonts w:ascii="Times New Roman" w:hAnsi="Times New Roman"/>
                <w:szCs w:val="21"/>
              </w:rPr>
            </w:pPr>
            <w:r w:rsidRPr="00814BCA">
              <w:rPr>
                <w:rFonts w:ascii="Times New Roman" w:hAnsi="Times New Roman"/>
                <w:szCs w:val="21"/>
              </w:rPr>
              <w:t>15.2b</w:t>
            </w:r>
          </w:p>
        </w:tc>
        <w:tc>
          <w:tcPr>
            <w:tcW w:w="1020" w:type="pct"/>
            <w:vAlign w:val="center"/>
          </w:tcPr>
          <w:p w14:paraId="6FF654DB" w14:textId="77777777" w:rsidR="009D09B8" w:rsidRPr="00814BCA" w:rsidRDefault="009D09B8" w:rsidP="00E84065">
            <w:pPr>
              <w:rPr>
                <w:rFonts w:ascii="Times New Roman" w:hAnsi="Times New Roman"/>
                <w:szCs w:val="21"/>
              </w:rPr>
            </w:pPr>
            <w:r w:rsidRPr="00814BCA">
              <w:rPr>
                <w:rFonts w:ascii="Times New Roman" w:hAnsi="Times New Roman"/>
                <w:szCs w:val="21"/>
              </w:rPr>
              <w:t>117.9ab</w:t>
            </w:r>
          </w:p>
        </w:tc>
        <w:tc>
          <w:tcPr>
            <w:tcW w:w="1021" w:type="pct"/>
            <w:vAlign w:val="center"/>
          </w:tcPr>
          <w:p w14:paraId="5822578F" w14:textId="77777777" w:rsidR="009D09B8" w:rsidRPr="00814BCA" w:rsidRDefault="009D09B8" w:rsidP="00E84065">
            <w:pPr>
              <w:rPr>
                <w:rFonts w:ascii="Times New Roman" w:hAnsi="Times New Roman"/>
                <w:szCs w:val="21"/>
              </w:rPr>
            </w:pPr>
            <w:r w:rsidRPr="00814BCA">
              <w:rPr>
                <w:rFonts w:ascii="Times New Roman" w:hAnsi="Times New Roman"/>
                <w:szCs w:val="21"/>
              </w:rPr>
              <w:t>37.0b</w:t>
            </w:r>
          </w:p>
        </w:tc>
        <w:tc>
          <w:tcPr>
            <w:tcW w:w="920" w:type="pct"/>
            <w:vAlign w:val="center"/>
          </w:tcPr>
          <w:p w14:paraId="3885E87C" w14:textId="77777777" w:rsidR="009D09B8" w:rsidRPr="00814BCA" w:rsidRDefault="009D09B8" w:rsidP="00E84065">
            <w:pPr>
              <w:rPr>
                <w:rFonts w:ascii="Times New Roman" w:hAnsi="Times New Roman"/>
                <w:szCs w:val="21"/>
              </w:rPr>
            </w:pPr>
            <w:r w:rsidRPr="00814BCA">
              <w:rPr>
                <w:rFonts w:ascii="Times New Roman" w:hAnsi="Times New Roman"/>
                <w:szCs w:val="21"/>
              </w:rPr>
              <w:t>117.3b</w:t>
            </w:r>
          </w:p>
        </w:tc>
      </w:tr>
      <w:tr w:rsidR="009D09B8" w:rsidRPr="00633C92" w14:paraId="558F7435" w14:textId="77777777" w:rsidTr="00E84065">
        <w:tc>
          <w:tcPr>
            <w:tcW w:w="1020" w:type="pct"/>
            <w:vAlign w:val="center"/>
          </w:tcPr>
          <w:p w14:paraId="73002F2A"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桃园</w:t>
            </w:r>
            <w:r w:rsidRPr="00814BCA">
              <w:rPr>
                <w:rFonts w:ascii="Times New Roman" w:hAnsi="Times New Roman"/>
                <w:szCs w:val="21"/>
              </w:rPr>
              <w:t>-</w:t>
            </w:r>
            <w:r w:rsidRPr="00814BCA">
              <w:rPr>
                <w:rFonts w:ascii="Times New Roman" w:hAnsi="Times New Roman" w:hint="eastAsia"/>
                <w:szCs w:val="21"/>
              </w:rPr>
              <w:t>二月兰</w:t>
            </w:r>
          </w:p>
        </w:tc>
        <w:tc>
          <w:tcPr>
            <w:tcW w:w="1020" w:type="pct"/>
            <w:vAlign w:val="center"/>
          </w:tcPr>
          <w:p w14:paraId="691E48F4"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False"/>
                <w:attr w:name="SourceValue" w:val="15.4"/>
                <w:attr w:name="UnitName" w:val="a"/>
              </w:smartTagPr>
              <w:r w:rsidRPr="00814BCA">
                <w:rPr>
                  <w:rFonts w:ascii="Times New Roman" w:hAnsi="Times New Roman"/>
                  <w:szCs w:val="21"/>
                </w:rPr>
                <w:t>15.4a</w:t>
              </w:r>
            </w:smartTag>
          </w:p>
        </w:tc>
        <w:tc>
          <w:tcPr>
            <w:tcW w:w="1020" w:type="pct"/>
            <w:vAlign w:val="center"/>
          </w:tcPr>
          <w:p w14:paraId="49E1ABA8"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False"/>
                <w:attr w:name="SourceValue" w:val="126.5"/>
                <w:attr w:name="UnitName" w:val="a"/>
              </w:smartTagPr>
              <w:r w:rsidRPr="00814BCA">
                <w:rPr>
                  <w:rFonts w:ascii="Times New Roman" w:hAnsi="Times New Roman"/>
                  <w:szCs w:val="21"/>
                </w:rPr>
                <w:t>126.5a</w:t>
              </w:r>
            </w:smartTag>
          </w:p>
        </w:tc>
        <w:tc>
          <w:tcPr>
            <w:tcW w:w="1021" w:type="pct"/>
            <w:vAlign w:val="center"/>
          </w:tcPr>
          <w:p w14:paraId="71831EE6" w14:textId="77777777" w:rsidR="009D09B8" w:rsidRPr="00814BCA" w:rsidRDefault="009D09B8" w:rsidP="00E84065">
            <w:pPr>
              <w:rPr>
                <w:rFonts w:ascii="Times New Roman" w:hAnsi="Times New Roman"/>
                <w:szCs w:val="21"/>
              </w:rPr>
            </w:pPr>
            <w:r w:rsidRPr="00814BCA">
              <w:rPr>
                <w:rFonts w:ascii="Times New Roman" w:hAnsi="Times New Roman"/>
                <w:szCs w:val="21"/>
              </w:rPr>
              <w:t>38.3ab</w:t>
            </w:r>
          </w:p>
        </w:tc>
        <w:tc>
          <w:tcPr>
            <w:tcW w:w="920" w:type="pct"/>
            <w:vAlign w:val="center"/>
          </w:tcPr>
          <w:p w14:paraId="4E4559B6" w14:textId="77777777" w:rsidR="009D09B8" w:rsidRPr="00814BCA" w:rsidRDefault="009D09B8" w:rsidP="00E84065">
            <w:pPr>
              <w:rPr>
                <w:rFonts w:ascii="Times New Roman" w:hAnsi="Times New Roman"/>
                <w:szCs w:val="21"/>
              </w:rPr>
            </w:pPr>
            <w:r w:rsidRPr="00814BCA">
              <w:rPr>
                <w:rFonts w:ascii="Times New Roman" w:hAnsi="Times New Roman"/>
                <w:szCs w:val="21"/>
              </w:rPr>
              <w:t>121.8ab</w:t>
            </w:r>
          </w:p>
        </w:tc>
      </w:tr>
      <w:tr w:rsidR="009D09B8" w:rsidRPr="00633C92" w14:paraId="49A252D5" w14:textId="77777777" w:rsidTr="00E84065">
        <w:tc>
          <w:tcPr>
            <w:tcW w:w="1020" w:type="pct"/>
            <w:vAlign w:val="center"/>
          </w:tcPr>
          <w:p w14:paraId="7B69EDF7"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桃园</w:t>
            </w:r>
            <w:r w:rsidRPr="00814BCA">
              <w:rPr>
                <w:rFonts w:ascii="Times New Roman" w:hAnsi="Times New Roman"/>
                <w:szCs w:val="21"/>
              </w:rPr>
              <w:t>-</w:t>
            </w:r>
            <w:r w:rsidRPr="00814BCA">
              <w:rPr>
                <w:rFonts w:ascii="Times New Roman" w:hAnsi="Times New Roman" w:hint="eastAsia"/>
                <w:szCs w:val="21"/>
              </w:rPr>
              <w:t>鼠茅草</w:t>
            </w:r>
          </w:p>
        </w:tc>
        <w:tc>
          <w:tcPr>
            <w:tcW w:w="1020" w:type="pct"/>
            <w:vAlign w:val="center"/>
          </w:tcPr>
          <w:p w14:paraId="29DB1F55" w14:textId="77777777" w:rsidR="009D09B8" w:rsidRPr="00814BCA" w:rsidRDefault="009D09B8" w:rsidP="00E84065">
            <w:pPr>
              <w:rPr>
                <w:rFonts w:ascii="Times New Roman" w:hAnsi="Times New Roman"/>
                <w:szCs w:val="21"/>
              </w:rPr>
            </w:pPr>
            <w:r w:rsidRPr="00814BCA">
              <w:rPr>
                <w:rFonts w:ascii="Times New Roman" w:hAnsi="Times New Roman"/>
                <w:szCs w:val="21"/>
              </w:rPr>
              <w:t>15.2ab</w:t>
            </w:r>
          </w:p>
        </w:tc>
        <w:tc>
          <w:tcPr>
            <w:tcW w:w="1020" w:type="pct"/>
            <w:vAlign w:val="center"/>
          </w:tcPr>
          <w:p w14:paraId="564DCA6E" w14:textId="77777777" w:rsidR="009D09B8" w:rsidRPr="00814BCA" w:rsidRDefault="009D09B8" w:rsidP="00E84065">
            <w:pPr>
              <w:rPr>
                <w:rFonts w:ascii="Times New Roman" w:hAnsi="Times New Roman"/>
                <w:szCs w:val="21"/>
              </w:rPr>
            </w:pPr>
            <w:r w:rsidRPr="00814BCA">
              <w:rPr>
                <w:rFonts w:ascii="Times New Roman" w:hAnsi="Times New Roman"/>
                <w:szCs w:val="21"/>
              </w:rPr>
              <w:t>115.4b</w:t>
            </w:r>
          </w:p>
        </w:tc>
        <w:tc>
          <w:tcPr>
            <w:tcW w:w="1021" w:type="pct"/>
            <w:vAlign w:val="center"/>
          </w:tcPr>
          <w:p w14:paraId="015BD3E7" w14:textId="77777777" w:rsidR="009D09B8" w:rsidRPr="00814BCA" w:rsidRDefault="009D09B8" w:rsidP="00E84065">
            <w:pPr>
              <w:rPr>
                <w:rFonts w:ascii="Times New Roman" w:hAnsi="Times New Roman"/>
                <w:szCs w:val="21"/>
              </w:rPr>
            </w:pPr>
            <w:r w:rsidRPr="00814BCA">
              <w:rPr>
                <w:rFonts w:ascii="Times New Roman" w:hAnsi="Times New Roman"/>
                <w:szCs w:val="21"/>
              </w:rPr>
              <w:t>37.4b</w:t>
            </w:r>
          </w:p>
        </w:tc>
        <w:tc>
          <w:tcPr>
            <w:tcW w:w="920" w:type="pct"/>
            <w:vAlign w:val="center"/>
          </w:tcPr>
          <w:p w14:paraId="3ADCF4A6" w14:textId="77777777" w:rsidR="009D09B8" w:rsidRPr="00814BCA" w:rsidRDefault="009D09B8" w:rsidP="00E84065">
            <w:pPr>
              <w:rPr>
                <w:rFonts w:ascii="Times New Roman" w:hAnsi="Times New Roman"/>
                <w:szCs w:val="21"/>
              </w:rPr>
            </w:pPr>
            <w:r w:rsidRPr="00814BCA">
              <w:rPr>
                <w:rFonts w:ascii="Times New Roman" w:hAnsi="Times New Roman"/>
                <w:szCs w:val="21"/>
              </w:rPr>
              <w:t>119.1b</w:t>
            </w:r>
          </w:p>
        </w:tc>
      </w:tr>
      <w:tr w:rsidR="009D09B8" w:rsidRPr="00633C92" w14:paraId="4BD8A977" w14:textId="77777777" w:rsidTr="00E84065">
        <w:tc>
          <w:tcPr>
            <w:tcW w:w="1020" w:type="pct"/>
            <w:tcBorders>
              <w:bottom w:val="single" w:sz="4" w:space="0" w:color="auto"/>
            </w:tcBorders>
            <w:vAlign w:val="center"/>
          </w:tcPr>
          <w:p w14:paraId="7350821A"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桃园</w:t>
            </w:r>
            <w:r w:rsidRPr="00814BCA">
              <w:rPr>
                <w:rFonts w:ascii="Times New Roman" w:hAnsi="Times New Roman"/>
                <w:szCs w:val="21"/>
              </w:rPr>
              <w:t>-</w:t>
            </w:r>
            <w:r w:rsidRPr="00814BCA">
              <w:rPr>
                <w:rFonts w:ascii="Times New Roman" w:hAnsi="Times New Roman" w:hint="eastAsia"/>
                <w:szCs w:val="21"/>
              </w:rPr>
              <w:t>毛苕子</w:t>
            </w:r>
          </w:p>
        </w:tc>
        <w:tc>
          <w:tcPr>
            <w:tcW w:w="1020" w:type="pct"/>
            <w:tcBorders>
              <w:bottom w:val="single" w:sz="4" w:space="0" w:color="auto"/>
            </w:tcBorders>
            <w:vAlign w:val="center"/>
          </w:tcPr>
          <w:p w14:paraId="729C1FA5"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False"/>
                <w:attr w:name="SourceValue" w:val="15.4"/>
                <w:attr w:name="UnitName" w:val="a"/>
              </w:smartTagPr>
              <w:r w:rsidRPr="00814BCA">
                <w:rPr>
                  <w:rFonts w:ascii="Times New Roman" w:hAnsi="Times New Roman"/>
                  <w:szCs w:val="21"/>
                </w:rPr>
                <w:t>15.4a</w:t>
              </w:r>
            </w:smartTag>
          </w:p>
        </w:tc>
        <w:tc>
          <w:tcPr>
            <w:tcW w:w="1020" w:type="pct"/>
            <w:tcBorders>
              <w:bottom w:val="single" w:sz="4" w:space="0" w:color="auto"/>
            </w:tcBorders>
            <w:vAlign w:val="center"/>
          </w:tcPr>
          <w:p w14:paraId="6A76F50D"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False"/>
                <w:attr w:name="SourceValue" w:val="125.1"/>
                <w:attr w:name="UnitName" w:val="a"/>
              </w:smartTagPr>
              <w:r w:rsidRPr="00814BCA">
                <w:rPr>
                  <w:rFonts w:ascii="Times New Roman" w:hAnsi="Times New Roman"/>
                  <w:szCs w:val="21"/>
                </w:rPr>
                <w:t>125.1a</w:t>
              </w:r>
            </w:smartTag>
          </w:p>
        </w:tc>
        <w:tc>
          <w:tcPr>
            <w:tcW w:w="1021" w:type="pct"/>
            <w:tcBorders>
              <w:bottom w:val="single" w:sz="4" w:space="0" w:color="auto"/>
            </w:tcBorders>
            <w:vAlign w:val="center"/>
          </w:tcPr>
          <w:p w14:paraId="70A3D427"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False"/>
                <w:attr w:name="SourceValue" w:val="38.5"/>
                <w:attr w:name="UnitName" w:val="a"/>
              </w:smartTagPr>
              <w:r w:rsidRPr="00814BCA">
                <w:rPr>
                  <w:rFonts w:ascii="Times New Roman" w:hAnsi="Times New Roman"/>
                  <w:szCs w:val="21"/>
                </w:rPr>
                <w:t>38.5a</w:t>
              </w:r>
            </w:smartTag>
          </w:p>
        </w:tc>
        <w:tc>
          <w:tcPr>
            <w:tcW w:w="920" w:type="pct"/>
            <w:tcBorders>
              <w:bottom w:val="single" w:sz="4" w:space="0" w:color="auto"/>
            </w:tcBorders>
            <w:vAlign w:val="center"/>
          </w:tcPr>
          <w:p w14:paraId="580ED39A"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False"/>
                <w:attr w:name="SourceValue" w:val="122.5"/>
                <w:attr w:name="UnitName" w:val="a"/>
              </w:smartTagPr>
              <w:r w:rsidRPr="00814BCA">
                <w:rPr>
                  <w:rFonts w:ascii="Times New Roman" w:hAnsi="Times New Roman"/>
                  <w:szCs w:val="21"/>
                </w:rPr>
                <w:t>122.5a</w:t>
              </w:r>
            </w:smartTag>
          </w:p>
        </w:tc>
      </w:tr>
    </w:tbl>
    <w:p w14:paraId="51EA10FF" w14:textId="77777777" w:rsidR="009D09B8" w:rsidRPr="00E76735" w:rsidRDefault="009D09B8" w:rsidP="009D09B8">
      <w:pPr>
        <w:rPr>
          <w:rFonts w:ascii="Times New Roman" w:hAnsi="Times New Roman"/>
          <w:szCs w:val="21"/>
        </w:rPr>
      </w:pPr>
      <w:r w:rsidRPr="00E76735">
        <w:rPr>
          <w:rFonts w:ascii="Times New Roman" w:hAnsi="Times New Roman"/>
          <w:szCs w:val="21"/>
        </w:rPr>
        <w:t>注：翻压二月兰</w:t>
      </w:r>
      <w:smartTag w:uri="urn:schemas-microsoft-com:office:smarttags" w:element="chmetcnv">
        <w:smartTagPr>
          <w:attr w:name="UnitName" w:val="kg"/>
          <w:attr w:name="SourceValue" w:val="30000"/>
          <w:attr w:name="HasSpace" w:val="True"/>
          <w:attr w:name="Negative" w:val="False"/>
          <w:attr w:name="NumberType" w:val="1"/>
          <w:attr w:name="TCSC" w:val="0"/>
        </w:smartTagPr>
        <w:r w:rsidRPr="00E76735">
          <w:rPr>
            <w:rFonts w:ascii="Times New Roman" w:hAnsi="Times New Roman"/>
            <w:szCs w:val="21"/>
          </w:rPr>
          <w:t>30000 kg</w:t>
        </w:r>
      </w:smartTag>
      <w:r w:rsidRPr="00E76735">
        <w:rPr>
          <w:rFonts w:ascii="Times New Roman" w:hAnsi="Times New Roman"/>
          <w:szCs w:val="21"/>
        </w:rPr>
        <w:t>/hm</w:t>
      </w:r>
      <w:r w:rsidRPr="00E76735">
        <w:rPr>
          <w:rFonts w:ascii="Times New Roman" w:hAnsi="Times New Roman"/>
          <w:szCs w:val="21"/>
          <w:vertAlign w:val="superscript"/>
        </w:rPr>
        <w:t>2</w:t>
      </w:r>
      <w:r w:rsidRPr="00E76735">
        <w:rPr>
          <w:rFonts w:ascii="Times New Roman" w:hAnsi="Times New Roman"/>
          <w:szCs w:val="21"/>
        </w:rPr>
        <w:t>，毛苕子</w:t>
      </w:r>
      <w:smartTag w:uri="urn:schemas-microsoft-com:office:smarttags" w:element="chmetcnv">
        <w:smartTagPr>
          <w:attr w:name="UnitName" w:val="kg"/>
          <w:attr w:name="SourceValue" w:val="30000"/>
          <w:attr w:name="HasSpace" w:val="True"/>
          <w:attr w:name="Negative" w:val="False"/>
          <w:attr w:name="NumberType" w:val="1"/>
          <w:attr w:name="TCSC" w:val="0"/>
        </w:smartTagPr>
        <w:r w:rsidRPr="00E76735">
          <w:rPr>
            <w:rFonts w:ascii="Times New Roman" w:hAnsi="Times New Roman"/>
            <w:szCs w:val="21"/>
          </w:rPr>
          <w:t>30000 kg</w:t>
        </w:r>
      </w:smartTag>
      <w:r w:rsidRPr="00E76735">
        <w:rPr>
          <w:rFonts w:ascii="Times New Roman" w:hAnsi="Times New Roman"/>
          <w:szCs w:val="21"/>
        </w:rPr>
        <w:t>/hm</w:t>
      </w:r>
      <w:r w:rsidRPr="00E76735">
        <w:rPr>
          <w:rFonts w:ascii="Times New Roman" w:hAnsi="Times New Roman"/>
          <w:szCs w:val="21"/>
          <w:vertAlign w:val="superscript"/>
        </w:rPr>
        <w:t>2</w:t>
      </w:r>
      <w:r w:rsidRPr="00E76735">
        <w:rPr>
          <w:rFonts w:ascii="Times New Roman" w:hAnsi="Times New Roman"/>
          <w:szCs w:val="21"/>
        </w:rPr>
        <w:t>。桃园施有机商品肥</w:t>
      </w:r>
      <w:smartTag w:uri="urn:schemas-microsoft-com:office:smarttags" w:element="chmetcnv">
        <w:smartTagPr>
          <w:attr w:name="UnitName" w:val="kg"/>
          <w:attr w:name="SourceValue" w:val="22500"/>
          <w:attr w:name="HasSpace" w:val="True"/>
          <w:attr w:name="Negative" w:val="False"/>
          <w:attr w:name="NumberType" w:val="1"/>
          <w:attr w:name="TCSC" w:val="0"/>
        </w:smartTagPr>
        <w:r w:rsidRPr="00E76735">
          <w:rPr>
            <w:rFonts w:ascii="Times New Roman" w:hAnsi="Times New Roman"/>
            <w:szCs w:val="21"/>
          </w:rPr>
          <w:t>22500 kg</w:t>
        </w:r>
      </w:smartTag>
      <w:r w:rsidRPr="00E76735">
        <w:rPr>
          <w:rFonts w:ascii="Times New Roman" w:hAnsi="Times New Roman"/>
          <w:szCs w:val="21"/>
        </w:rPr>
        <w:t>/hm</w:t>
      </w:r>
      <w:r w:rsidRPr="00E76735">
        <w:rPr>
          <w:rFonts w:ascii="Times New Roman" w:hAnsi="Times New Roman"/>
          <w:szCs w:val="21"/>
          <w:vertAlign w:val="superscript"/>
        </w:rPr>
        <w:t>2</w:t>
      </w:r>
      <w:r w:rsidRPr="00E76735">
        <w:rPr>
          <w:rFonts w:ascii="Times New Roman" w:hAnsi="Times New Roman"/>
          <w:szCs w:val="21"/>
        </w:rPr>
        <w:t>，分秋季和春季两次施入。</w:t>
      </w:r>
    </w:p>
    <w:p w14:paraId="1B9AED84" w14:textId="77777777" w:rsidR="009D09B8" w:rsidRDefault="009D09B8" w:rsidP="009D09B8">
      <w:pPr>
        <w:rPr>
          <w:rFonts w:ascii="Times New Roman" w:hAnsi="Times New Roman"/>
          <w:b/>
          <w:szCs w:val="21"/>
        </w:rPr>
      </w:pPr>
    </w:p>
    <w:p w14:paraId="2196A37E" w14:textId="2B58F7A7" w:rsidR="009D09B8" w:rsidRPr="00596509" w:rsidRDefault="009D09B8" w:rsidP="009D09B8">
      <w:pPr>
        <w:ind w:firstLineChars="200" w:firstLine="560"/>
        <w:rPr>
          <w:rFonts w:ascii="Times New Roman" w:hAnsi="Times New Roman"/>
          <w:sz w:val="28"/>
          <w:szCs w:val="28"/>
        </w:rPr>
      </w:pPr>
      <w:r w:rsidRPr="00596509">
        <w:rPr>
          <w:rFonts w:ascii="Times New Roman" w:hAnsi="Times New Roman"/>
          <w:sz w:val="28"/>
          <w:szCs w:val="28"/>
        </w:rPr>
        <w:t>辽宁梨园，间作绿肥作物明显降低果园土壤不同层次容重，提高</w:t>
      </w:r>
      <w:r w:rsidRPr="00596509">
        <w:rPr>
          <w:rFonts w:ascii="Times New Roman" w:hAnsi="Times New Roman"/>
          <w:sz w:val="28"/>
          <w:szCs w:val="28"/>
        </w:rPr>
        <w:t>0</w:t>
      </w:r>
      <w:r w:rsidR="00633C92">
        <w:rPr>
          <w:rFonts w:ascii="Times New Roman" w:hAnsi="Times New Roman" w:hint="eastAsia"/>
          <w:sz w:val="28"/>
          <w:szCs w:val="28"/>
        </w:rPr>
        <w:t>~</w:t>
      </w:r>
      <w:r w:rsidRPr="00596509">
        <w:rPr>
          <w:rFonts w:ascii="Times New Roman" w:hAnsi="Times New Roman"/>
          <w:sz w:val="28"/>
          <w:szCs w:val="28"/>
        </w:rPr>
        <w:t>60cm</w:t>
      </w:r>
      <w:r w:rsidRPr="00596509">
        <w:rPr>
          <w:rFonts w:ascii="Times New Roman" w:hAnsi="Times New Roman"/>
          <w:sz w:val="28"/>
          <w:szCs w:val="28"/>
        </w:rPr>
        <w:t>土壤的总孔隙度，黑麦草效果最显著（表</w:t>
      </w:r>
      <w:r>
        <w:rPr>
          <w:rFonts w:ascii="Times New Roman" w:hAnsi="Times New Roman"/>
          <w:sz w:val="28"/>
          <w:szCs w:val="28"/>
        </w:rPr>
        <w:t>27</w:t>
      </w:r>
      <w:r w:rsidRPr="00596509">
        <w:rPr>
          <w:rFonts w:ascii="Times New Roman" w:hAnsi="Times New Roman"/>
          <w:sz w:val="28"/>
          <w:szCs w:val="28"/>
        </w:rPr>
        <w:t>）。</w:t>
      </w:r>
    </w:p>
    <w:p w14:paraId="2B0AD7A4" w14:textId="77777777" w:rsidR="009D09B8" w:rsidRPr="00E76735" w:rsidRDefault="009D09B8" w:rsidP="009D09B8">
      <w:pPr>
        <w:rPr>
          <w:rFonts w:ascii="Times New Roman" w:hAnsi="Times New Roman"/>
          <w:szCs w:val="21"/>
        </w:rPr>
      </w:pPr>
    </w:p>
    <w:p w14:paraId="59FF7143" w14:textId="77777777" w:rsidR="009D09B8" w:rsidRPr="00596509"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596509">
        <w:rPr>
          <w:rFonts w:ascii="宋体" w:eastAsia="宋体" w:hAnsi="宋体"/>
          <w:b/>
          <w:color w:val="0D0D0D" w:themeColor="text1" w:themeTint="F2"/>
          <w:sz w:val="24"/>
          <w:szCs w:val="24"/>
        </w:rPr>
        <w:t>表27 不同绿肥作物对梨园土壤物理性状的影响（</w:t>
      </w:r>
      <w:r>
        <w:rPr>
          <w:rFonts w:ascii="宋体" w:eastAsia="宋体" w:hAnsi="宋体" w:hint="eastAsia"/>
          <w:b/>
          <w:color w:val="0D0D0D" w:themeColor="text1" w:themeTint="F2"/>
          <w:sz w:val="24"/>
          <w:szCs w:val="24"/>
        </w:rPr>
        <w:t>兴城</w:t>
      </w:r>
      <w:r w:rsidRPr="00596509">
        <w:rPr>
          <w:rFonts w:ascii="宋体" w:eastAsia="宋体" w:hAnsi="宋体"/>
          <w:b/>
          <w:color w:val="0D0D0D" w:themeColor="text1" w:themeTint="F2"/>
          <w:sz w:val="24"/>
          <w:szCs w:val="24"/>
        </w:rPr>
        <w:t>，2013）</w:t>
      </w:r>
    </w:p>
    <w:tbl>
      <w:tblPr>
        <w:tblW w:w="5000" w:type="pct"/>
        <w:jc w:val="center"/>
        <w:tblBorders>
          <w:top w:val="single" w:sz="4" w:space="0" w:color="auto"/>
          <w:bottom w:val="single" w:sz="4" w:space="0" w:color="auto"/>
        </w:tblBorders>
        <w:tblLook w:val="01A0" w:firstRow="1" w:lastRow="0" w:firstColumn="1" w:lastColumn="1" w:noHBand="0" w:noVBand="0"/>
      </w:tblPr>
      <w:tblGrid>
        <w:gridCol w:w="990"/>
        <w:gridCol w:w="1555"/>
        <w:gridCol w:w="1836"/>
        <w:gridCol w:w="1709"/>
        <w:gridCol w:w="2216"/>
      </w:tblGrid>
      <w:tr w:rsidR="009D09B8" w:rsidRPr="00633C92" w14:paraId="166FC4DC" w14:textId="77777777" w:rsidTr="00E84065">
        <w:trPr>
          <w:trHeight w:val="20"/>
          <w:jc w:val="center"/>
        </w:trPr>
        <w:tc>
          <w:tcPr>
            <w:tcW w:w="596" w:type="pct"/>
            <w:tcBorders>
              <w:top w:val="single" w:sz="4" w:space="0" w:color="auto"/>
              <w:bottom w:val="single" w:sz="4" w:space="0" w:color="auto"/>
            </w:tcBorders>
            <w:vAlign w:val="center"/>
          </w:tcPr>
          <w:p w14:paraId="37A90A81"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处理</w:t>
            </w:r>
          </w:p>
        </w:tc>
        <w:tc>
          <w:tcPr>
            <w:tcW w:w="936" w:type="pct"/>
            <w:tcBorders>
              <w:top w:val="single" w:sz="4" w:space="0" w:color="auto"/>
              <w:bottom w:val="single" w:sz="4" w:space="0" w:color="auto"/>
            </w:tcBorders>
          </w:tcPr>
          <w:p w14:paraId="6B04D7AB"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土层（</w:t>
            </w:r>
            <w:r w:rsidRPr="00814BCA">
              <w:rPr>
                <w:rFonts w:ascii="Times New Roman" w:hAnsi="Times New Roman"/>
                <w:szCs w:val="21"/>
              </w:rPr>
              <w:t>cm</w:t>
            </w:r>
            <w:r w:rsidRPr="00814BCA">
              <w:rPr>
                <w:rFonts w:ascii="Times New Roman" w:hAnsi="Times New Roman" w:hint="eastAsia"/>
                <w:szCs w:val="21"/>
              </w:rPr>
              <w:t>）</w:t>
            </w:r>
          </w:p>
        </w:tc>
        <w:tc>
          <w:tcPr>
            <w:tcW w:w="1105" w:type="pct"/>
            <w:tcBorders>
              <w:top w:val="single" w:sz="4" w:space="0" w:color="auto"/>
              <w:bottom w:val="single" w:sz="4" w:space="0" w:color="auto"/>
            </w:tcBorders>
          </w:tcPr>
          <w:p w14:paraId="33D2AF09"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容重（</w:t>
            </w:r>
            <w:r w:rsidRPr="00814BCA">
              <w:rPr>
                <w:rFonts w:ascii="Times New Roman" w:hAnsi="Times New Roman"/>
                <w:szCs w:val="21"/>
              </w:rPr>
              <w:t>g/cm</w:t>
            </w:r>
            <w:r w:rsidRPr="00814BCA">
              <w:rPr>
                <w:rFonts w:ascii="Times New Roman" w:hAnsi="Times New Roman"/>
                <w:szCs w:val="21"/>
                <w:vertAlign w:val="superscript"/>
              </w:rPr>
              <w:t>3</w:t>
            </w:r>
            <w:r w:rsidRPr="00814BCA">
              <w:rPr>
                <w:rFonts w:ascii="Times New Roman" w:hAnsi="Times New Roman" w:hint="eastAsia"/>
                <w:szCs w:val="21"/>
              </w:rPr>
              <w:t>）</w:t>
            </w:r>
          </w:p>
        </w:tc>
        <w:tc>
          <w:tcPr>
            <w:tcW w:w="1029" w:type="pct"/>
            <w:tcBorders>
              <w:top w:val="single" w:sz="4" w:space="0" w:color="auto"/>
              <w:bottom w:val="single" w:sz="4" w:space="0" w:color="auto"/>
            </w:tcBorders>
          </w:tcPr>
          <w:p w14:paraId="3491C61C"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孔隙度（</w:t>
            </w:r>
            <w:r w:rsidRPr="00814BCA">
              <w:rPr>
                <w:rFonts w:ascii="Times New Roman" w:hAnsi="Times New Roman"/>
                <w:szCs w:val="21"/>
              </w:rPr>
              <w:t>%</w:t>
            </w:r>
            <w:r w:rsidRPr="00814BCA">
              <w:rPr>
                <w:rFonts w:ascii="Times New Roman" w:hAnsi="Times New Roman" w:hint="eastAsia"/>
                <w:szCs w:val="21"/>
              </w:rPr>
              <w:t>）</w:t>
            </w:r>
          </w:p>
        </w:tc>
        <w:tc>
          <w:tcPr>
            <w:tcW w:w="1334" w:type="pct"/>
            <w:tcBorders>
              <w:top w:val="single" w:sz="4" w:space="0" w:color="auto"/>
              <w:bottom w:val="single" w:sz="4" w:space="0" w:color="auto"/>
            </w:tcBorders>
          </w:tcPr>
          <w:p w14:paraId="5769F1D8"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田间持水量（</w:t>
            </w:r>
            <w:r w:rsidRPr="00814BCA">
              <w:rPr>
                <w:rFonts w:ascii="Times New Roman" w:hAnsi="Times New Roman"/>
                <w:szCs w:val="21"/>
              </w:rPr>
              <w:t>%</w:t>
            </w:r>
            <w:r w:rsidRPr="00814BCA">
              <w:rPr>
                <w:rFonts w:ascii="Times New Roman" w:hAnsi="Times New Roman" w:hint="eastAsia"/>
                <w:szCs w:val="21"/>
              </w:rPr>
              <w:t>）</w:t>
            </w:r>
          </w:p>
        </w:tc>
      </w:tr>
      <w:tr w:rsidR="009D09B8" w:rsidRPr="00633C92" w14:paraId="409BFC09" w14:textId="77777777" w:rsidTr="00E84065">
        <w:trPr>
          <w:trHeight w:val="20"/>
          <w:jc w:val="center"/>
        </w:trPr>
        <w:tc>
          <w:tcPr>
            <w:tcW w:w="596" w:type="pct"/>
            <w:vMerge w:val="restart"/>
            <w:vAlign w:val="center"/>
          </w:tcPr>
          <w:p w14:paraId="58DFFA25"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白三叶</w:t>
            </w:r>
          </w:p>
        </w:tc>
        <w:tc>
          <w:tcPr>
            <w:tcW w:w="936" w:type="pct"/>
          </w:tcPr>
          <w:p w14:paraId="238C4F8F" w14:textId="77777777" w:rsidR="009D09B8" w:rsidRPr="00814BCA" w:rsidRDefault="009D09B8" w:rsidP="00E84065">
            <w:pPr>
              <w:rPr>
                <w:rFonts w:ascii="Times New Roman" w:hAnsi="Times New Roman"/>
                <w:szCs w:val="21"/>
              </w:rPr>
            </w:pPr>
            <w:r w:rsidRPr="00814BCA">
              <w:rPr>
                <w:rFonts w:ascii="Times New Roman" w:hAnsi="Times New Roman"/>
                <w:szCs w:val="21"/>
              </w:rPr>
              <w:t>0-20</w:t>
            </w:r>
          </w:p>
        </w:tc>
        <w:tc>
          <w:tcPr>
            <w:tcW w:w="1105" w:type="pct"/>
          </w:tcPr>
          <w:p w14:paraId="58D4ECED" w14:textId="77777777" w:rsidR="009D09B8" w:rsidRPr="00814BCA" w:rsidRDefault="009D09B8" w:rsidP="00E84065">
            <w:pPr>
              <w:rPr>
                <w:rFonts w:ascii="Times New Roman" w:hAnsi="Times New Roman"/>
                <w:szCs w:val="21"/>
              </w:rPr>
            </w:pPr>
            <w:r w:rsidRPr="00814BCA">
              <w:rPr>
                <w:rFonts w:ascii="Times New Roman" w:hAnsi="Times New Roman"/>
                <w:szCs w:val="21"/>
              </w:rPr>
              <w:t>1.28</w:t>
            </w:r>
          </w:p>
        </w:tc>
        <w:tc>
          <w:tcPr>
            <w:tcW w:w="1029" w:type="pct"/>
          </w:tcPr>
          <w:p w14:paraId="7B9220FA" w14:textId="77777777" w:rsidR="009D09B8" w:rsidRPr="00814BCA" w:rsidRDefault="009D09B8" w:rsidP="00E84065">
            <w:pPr>
              <w:rPr>
                <w:rFonts w:ascii="Times New Roman" w:hAnsi="Times New Roman"/>
                <w:szCs w:val="21"/>
              </w:rPr>
            </w:pPr>
            <w:r w:rsidRPr="00814BCA">
              <w:rPr>
                <w:rFonts w:ascii="Times New Roman" w:hAnsi="Times New Roman"/>
                <w:szCs w:val="21"/>
              </w:rPr>
              <w:t>49.65</w:t>
            </w:r>
          </w:p>
        </w:tc>
        <w:tc>
          <w:tcPr>
            <w:tcW w:w="1334" w:type="pct"/>
          </w:tcPr>
          <w:p w14:paraId="300811B4" w14:textId="77777777" w:rsidR="009D09B8" w:rsidRPr="00814BCA" w:rsidRDefault="009D09B8" w:rsidP="00E84065">
            <w:pPr>
              <w:rPr>
                <w:rFonts w:ascii="Times New Roman" w:hAnsi="Times New Roman"/>
                <w:szCs w:val="21"/>
              </w:rPr>
            </w:pPr>
            <w:r w:rsidRPr="00814BCA">
              <w:rPr>
                <w:rFonts w:ascii="Times New Roman" w:hAnsi="Times New Roman"/>
                <w:szCs w:val="21"/>
              </w:rPr>
              <w:t>22.28</w:t>
            </w:r>
          </w:p>
        </w:tc>
      </w:tr>
      <w:tr w:rsidR="009D09B8" w:rsidRPr="00633C92" w14:paraId="715BF55B" w14:textId="77777777" w:rsidTr="00E84065">
        <w:trPr>
          <w:trHeight w:val="20"/>
          <w:jc w:val="center"/>
        </w:trPr>
        <w:tc>
          <w:tcPr>
            <w:tcW w:w="596" w:type="pct"/>
            <w:vMerge/>
            <w:vAlign w:val="center"/>
          </w:tcPr>
          <w:p w14:paraId="3B20B059" w14:textId="77777777" w:rsidR="009D09B8" w:rsidRPr="00814BCA" w:rsidRDefault="009D09B8" w:rsidP="00E84065">
            <w:pPr>
              <w:rPr>
                <w:rFonts w:ascii="Times New Roman" w:hAnsi="Times New Roman"/>
                <w:szCs w:val="21"/>
              </w:rPr>
            </w:pPr>
          </w:p>
        </w:tc>
        <w:tc>
          <w:tcPr>
            <w:tcW w:w="936" w:type="pct"/>
          </w:tcPr>
          <w:p w14:paraId="701A2051" w14:textId="77777777" w:rsidR="009D09B8" w:rsidRPr="00814BCA" w:rsidRDefault="009D09B8" w:rsidP="00E84065">
            <w:pPr>
              <w:rPr>
                <w:rFonts w:ascii="Times New Roman" w:hAnsi="Times New Roman"/>
                <w:szCs w:val="21"/>
              </w:rPr>
            </w:pPr>
            <w:r w:rsidRPr="00814BCA">
              <w:rPr>
                <w:rFonts w:ascii="Times New Roman" w:hAnsi="Times New Roman"/>
                <w:szCs w:val="21"/>
              </w:rPr>
              <w:t>20-40</w:t>
            </w:r>
          </w:p>
        </w:tc>
        <w:tc>
          <w:tcPr>
            <w:tcW w:w="1105" w:type="pct"/>
          </w:tcPr>
          <w:p w14:paraId="3556C966" w14:textId="77777777" w:rsidR="009D09B8" w:rsidRPr="00814BCA" w:rsidRDefault="009D09B8" w:rsidP="00E84065">
            <w:pPr>
              <w:rPr>
                <w:rFonts w:ascii="Times New Roman" w:hAnsi="Times New Roman"/>
                <w:szCs w:val="21"/>
              </w:rPr>
            </w:pPr>
            <w:r w:rsidRPr="00814BCA">
              <w:rPr>
                <w:rFonts w:ascii="Times New Roman" w:hAnsi="Times New Roman"/>
                <w:szCs w:val="21"/>
              </w:rPr>
              <w:t>1.25</w:t>
            </w:r>
          </w:p>
        </w:tc>
        <w:tc>
          <w:tcPr>
            <w:tcW w:w="1029" w:type="pct"/>
          </w:tcPr>
          <w:p w14:paraId="5D791F33" w14:textId="77777777" w:rsidR="009D09B8" w:rsidRPr="00814BCA" w:rsidRDefault="009D09B8" w:rsidP="00E84065">
            <w:pPr>
              <w:rPr>
                <w:rFonts w:ascii="Times New Roman" w:hAnsi="Times New Roman"/>
                <w:szCs w:val="21"/>
              </w:rPr>
            </w:pPr>
            <w:r w:rsidRPr="00814BCA">
              <w:rPr>
                <w:rFonts w:ascii="Times New Roman" w:hAnsi="Times New Roman"/>
                <w:szCs w:val="21"/>
              </w:rPr>
              <w:t>54.59</w:t>
            </w:r>
          </w:p>
        </w:tc>
        <w:tc>
          <w:tcPr>
            <w:tcW w:w="1334" w:type="pct"/>
          </w:tcPr>
          <w:p w14:paraId="0AAEDCDE" w14:textId="77777777" w:rsidR="009D09B8" w:rsidRPr="00814BCA" w:rsidRDefault="009D09B8" w:rsidP="00E84065">
            <w:pPr>
              <w:rPr>
                <w:rFonts w:ascii="Times New Roman" w:hAnsi="Times New Roman"/>
                <w:szCs w:val="21"/>
              </w:rPr>
            </w:pPr>
            <w:r w:rsidRPr="00814BCA">
              <w:rPr>
                <w:rFonts w:ascii="Times New Roman" w:hAnsi="Times New Roman"/>
                <w:szCs w:val="21"/>
              </w:rPr>
              <w:t>25.45</w:t>
            </w:r>
          </w:p>
        </w:tc>
      </w:tr>
      <w:tr w:rsidR="009D09B8" w:rsidRPr="00633C92" w14:paraId="03B7431A" w14:textId="77777777" w:rsidTr="00E84065">
        <w:trPr>
          <w:trHeight w:val="20"/>
          <w:jc w:val="center"/>
        </w:trPr>
        <w:tc>
          <w:tcPr>
            <w:tcW w:w="596" w:type="pct"/>
            <w:vMerge/>
            <w:vAlign w:val="center"/>
          </w:tcPr>
          <w:p w14:paraId="6FE0938D" w14:textId="77777777" w:rsidR="009D09B8" w:rsidRPr="00814BCA" w:rsidRDefault="009D09B8" w:rsidP="00E84065">
            <w:pPr>
              <w:rPr>
                <w:rFonts w:ascii="Times New Roman" w:hAnsi="Times New Roman"/>
                <w:szCs w:val="21"/>
              </w:rPr>
            </w:pPr>
          </w:p>
        </w:tc>
        <w:tc>
          <w:tcPr>
            <w:tcW w:w="936" w:type="pct"/>
          </w:tcPr>
          <w:p w14:paraId="15896CDB" w14:textId="77777777" w:rsidR="009D09B8" w:rsidRPr="00814BCA" w:rsidRDefault="009D09B8" w:rsidP="00E84065">
            <w:pPr>
              <w:rPr>
                <w:rFonts w:ascii="Times New Roman" w:hAnsi="Times New Roman"/>
                <w:szCs w:val="21"/>
              </w:rPr>
            </w:pPr>
            <w:r w:rsidRPr="00814BCA">
              <w:rPr>
                <w:rFonts w:ascii="Times New Roman" w:hAnsi="Times New Roman"/>
                <w:szCs w:val="21"/>
              </w:rPr>
              <w:t>40-60</w:t>
            </w:r>
          </w:p>
        </w:tc>
        <w:tc>
          <w:tcPr>
            <w:tcW w:w="1105" w:type="pct"/>
          </w:tcPr>
          <w:p w14:paraId="5421BEEF" w14:textId="77777777" w:rsidR="009D09B8" w:rsidRPr="00814BCA" w:rsidRDefault="009D09B8" w:rsidP="00E84065">
            <w:pPr>
              <w:rPr>
                <w:rFonts w:ascii="Times New Roman" w:hAnsi="Times New Roman"/>
                <w:szCs w:val="21"/>
              </w:rPr>
            </w:pPr>
            <w:r w:rsidRPr="00814BCA">
              <w:rPr>
                <w:rFonts w:ascii="Times New Roman" w:hAnsi="Times New Roman"/>
                <w:szCs w:val="21"/>
              </w:rPr>
              <w:t>1.21</w:t>
            </w:r>
          </w:p>
        </w:tc>
        <w:tc>
          <w:tcPr>
            <w:tcW w:w="1029" w:type="pct"/>
          </w:tcPr>
          <w:p w14:paraId="2DA6CB90" w14:textId="77777777" w:rsidR="009D09B8" w:rsidRPr="00814BCA" w:rsidRDefault="009D09B8" w:rsidP="00E84065">
            <w:pPr>
              <w:rPr>
                <w:rFonts w:ascii="Times New Roman" w:hAnsi="Times New Roman"/>
                <w:szCs w:val="21"/>
              </w:rPr>
            </w:pPr>
            <w:r w:rsidRPr="00814BCA">
              <w:rPr>
                <w:rFonts w:ascii="Times New Roman" w:hAnsi="Times New Roman"/>
                <w:szCs w:val="21"/>
              </w:rPr>
              <w:t>56.77</w:t>
            </w:r>
          </w:p>
        </w:tc>
        <w:tc>
          <w:tcPr>
            <w:tcW w:w="1334" w:type="pct"/>
          </w:tcPr>
          <w:p w14:paraId="72DC2D00" w14:textId="77777777" w:rsidR="009D09B8" w:rsidRPr="00814BCA" w:rsidRDefault="009D09B8" w:rsidP="00E84065">
            <w:pPr>
              <w:rPr>
                <w:rFonts w:ascii="Times New Roman" w:hAnsi="Times New Roman"/>
                <w:szCs w:val="21"/>
              </w:rPr>
            </w:pPr>
            <w:r w:rsidRPr="00814BCA">
              <w:rPr>
                <w:rFonts w:ascii="Times New Roman" w:hAnsi="Times New Roman"/>
                <w:szCs w:val="21"/>
              </w:rPr>
              <w:t>23.80</w:t>
            </w:r>
          </w:p>
        </w:tc>
      </w:tr>
      <w:tr w:rsidR="009D09B8" w:rsidRPr="00633C92" w14:paraId="744F90D5" w14:textId="77777777" w:rsidTr="00E84065">
        <w:trPr>
          <w:trHeight w:val="20"/>
          <w:jc w:val="center"/>
        </w:trPr>
        <w:tc>
          <w:tcPr>
            <w:tcW w:w="596" w:type="pct"/>
            <w:vMerge w:val="restart"/>
            <w:vAlign w:val="center"/>
          </w:tcPr>
          <w:p w14:paraId="2895F7B7"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黑麦草</w:t>
            </w:r>
          </w:p>
        </w:tc>
        <w:tc>
          <w:tcPr>
            <w:tcW w:w="936" w:type="pct"/>
          </w:tcPr>
          <w:p w14:paraId="1C4CF4F5" w14:textId="77777777" w:rsidR="009D09B8" w:rsidRPr="00814BCA" w:rsidRDefault="009D09B8" w:rsidP="00E84065">
            <w:pPr>
              <w:rPr>
                <w:rFonts w:ascii="Times New Roman" w:hAnsi="Times New Roman"/>
                <w:szCs w:val="21"/>
              </w:rPr>
            </w:pPr>
            <w:r w:rsidRPr="00814BCA">
              <w:rPr>
                <w:rFonts w:ascii="Times New Roman" w:hAnsi="Times New Roman"/>
                <w:szCs w:val="21"/>
              </w:rPr>
              <w:t>0-20</w:t>
            </w:r>
          </w:p>
        </w:tc>
        <w:tc>
          <w:tcPr>
            <w:tcW w:w="1105" w:type="pct"/>
          </w:tcPr>
          <w:p w14:paraId="4F5E2DCD" w14:textId="77777777" w:rsidR="009D09B8" w:rsidRPr="00814BCA" w:rsidRDefault="009D09B8" w:rsidP="00E84065">
            <w:pPr>
              <w:rPr>
                <w:rFonts w:ascii="Times New Roman" w:hAnsi="Times New Roman"/>
                <w:szCs w:val="21"/>
              </w:rPr>
            </w:pPr>
            <w:r w:rsidRPr="00814BCA">
              <w:rPr>
                <w:rFonts w:ascii="Times New Roman" w:hAnsi="Times New Roman"/>
                <w:szCs w:val="21"/>
              </w:rPr>
              <w:t>1.21</w:t>
            </w:r>
          </w:p>
        </w:tc>
        <w:tc>
          <w:tcPr>
            <w:tcW w:w="1029" w:type="pct"/>
          </w:tcPr>
          <w:p w14:paraId="6B0FE04B" w14:textId="77777777" w:rsidR="009D09B8" w:rsidRPr="00814BCA" w:rsidRDefault="009D09B8" w:rsidP="00E84065">
            <w:pPr>
              <w:rPr>
                <w:rFonts w:ascii="Times New Roman" w:hAnsi="Times New Roman"/>
                <w:szCs w:val="21"/>
              </w:rPr>
            </w:pPr>
            <w:r w:rsidRPr="00814BCA">
              <w:rPr>
                <w:rFonts w:ascii="Times New Roman" w:hAnsi="Times New Roman"/>
                <w:szCs w:val="21"/>
              </w:rPr>
              <w:t>54.73</w:t>
            </w:r>
          </w:p>
        </w:tc>
        <w:tc>
          <w:tcPr>
            <w:tcW w:w="1334" w:type="pct"/>
          </w:tcPr>
          <w:p w14:paraId="5B1CA0BE" w14:textId="77777777" w:rsidR="009D09B8" w:rsidRPr="00814BCA" w:rsidRDefault="009D09B8" w:rsidP="00E84065">
            <w:pPr>
              <w:rPr>
                <w:rFonts w:ascii="Times New Roman" w:hAnsi="Times New Roman"/>
                <w:szCs w:val="21"/>
              </w:rPr>
            </w:pPr>
            <w:r w:rsidRPr="00814BCA">
              <w:rPr>
                <w:rFonts w:ascii="Times New Roman" w:hAnsi="Times New Roman"/>
                <w:szCs w:val="21"/>
              </w:rPr>
              <w:t>24.05</w:t>
            </w:r>
          </w:p>
        </w:tc>
      </w:tr>
      <w:tr w:rsidR="009D09B8" w:rsidRPr="00633C92" w14:paraId="3B67BC59" w14:textId="77777777" w:rsidTr="00E84065">
        <w:trPr>
          <w:trHeight w:val="20"/>
          <w:jc w:val="center"/>
        </w:trPr>
        <w:tc>
          <w:tcPr>
            <w:tcW w:w="596" w:type="pct"/>
            <w:vMerge/>
            <w:vAlign w:val="center"/>
          </w:tcPr>
          <w:p w14:paraId="2B74263A" w14:textId="77777777" w:rsidR="009D09B8" w:rsidRPr="00814BCA" w:rsidRDefault="009D09B8" w:rsidP="00E84065">
            <w:pPr>
              <w:rPr>
                <w:rFonts w:ascii="Times New Roman" w:hAnsi="Times New Roman"/>
                <w:szCs w:val="21"/>
              </w:rPr>
            </w:pPr>
          </w:p>
        </w:tc>
        <w:tc>
          <w:tcPr>
            <w:tcW w:w="936" w:type="pct"/>
          </w:tcPr>
          <w:p w14:paraId="21EB59D0" w14:textId="77777777" w:rsidR="009D09B8" w:rsidRPr="00814BCA" w:rsidRDefault="009D09B8" w:rsidP="00E84065">
            <w:pPr>
              <w:rPr>
                <w:rFonts w:ascii="Times New Roman" w:hAnsi="Times New Roman"/>
                <w:szCs w:val="21"/>
              </w:rPr>
            </w:pPr>
            <w:r w:rsidRPr="00814BCA">
              <w:rPr>
                <w:rFonts w:ascii="Times New Roman" w:hAnsi="Times New Roman"/>
                <w:szCs w:val="21"/>
              </w:rPr>
              <w:t>20-40</w:t>
            </w:r>
          </w:p>
        </w:tc>
        <w:tc>
          <w:tcPr>
            <w:tcW w:w="1105" w:type="pct"/>
          </w:tcPr>
          <w:p w14:paraId="5CE132C3" w14:textId="77777777" w:rsidR="009D09B8" w:rsidRPr="00814BCA" w:rsidRDefault="009D09B8" w:rsidP="00E84065">
            <w:pPr>
              <w:rPr>
                <w:rFonts w:ascii="Times New Roman" w:hAnsi="Times New Roman"/>
                <w:szCs w:val="21"/>
              </w:rPr>
            </w:pPr>
            <w:r w:rsidRPr="00814BCA">
              <w:rPr>
                <w:rFonts w:ascii="Times New Roman" w:hAnsi="Times New Roman"/>
                <w:szCs w:val="21"/>
              </w:rPr>
              <w:t>1.31</w:t>
            </w:r>
          </w:p>
        </w:tc>
        <w:tc>
          <w:tcPr>
            <w:tcW w:w="1029" w:type="pct"/>
          </w:tcPr>
          <w:p w14:paraId="46655781" w14:textId="77777777" w:rsidR="009D09B8" w:rsidRPr="00814BCA" w:rsidRDefault="009D09B8" w:rsidP="00E84065">
            <w:pPr>
              <w:rPr>
                <w:rFonts w:ascii="Times New Roman" w:hAnsi="Times New Roman"/>
                <w:szCs w:val="21"/>
              </w:rPr>
            </w:pPr>
            <w:r w:rsidRPr="00814BCA">
              <w:rPr>
                <w:rFonts w:ascii="Times New Roman" w:hAnsi="Times New Roman"/>
                <w:szCs w:val="21"/>
              </w:rPr>
              <w:t>50.93</w:t>
            </w:r>
          </w:p>
        </w:tc>
        <w:tc>
          <w:tcPr>
            <w:tcW w:w="1334" w:type="pct"/>
          </w:tcPr>
          <w:p w14:paraId="38DAC296" w14:textId="77777777" w:rsidR="009D09B8" w:rsidRPr="00814BCA" w:rsidRDefault="009D09B8" w:rsidP="00E84065">
            <w:pPr>
              <w:rPr>
                <w:rFonts w:ascii="Times New Roman" w:hAnsi="Times New Roman"/>
                <w:szCs w:val="21"/>
              </w:rPr>
            </w:pPr>
            <w:r w:rsidRPr="00814BCA">
              <w:rPr>
                <w:rFonts w:ascii="Times New Roman" w:hAnsi="Times New Roman"/>
                <w:szCs w:val="21"/>
              </w:rPr>
              <w:t>23.47</w:t>
            </w:r>
          </w:p>
        </w:tc>
      </w:tr>
      <w:tr w:rsidR="009D09B8" w:rsidRPr="00633C92" w14:paraId="5B50197A" w14:textId="77777777" w:rsidTr="00E84065">
        <w:trPr>
          <w:trHeight w:val="20"/>
          <w:jc w:val="center"/>
        </w:trPr>
        <w:tc>
          <w:tcPr>
            <w:tcW w:w="596" w:type="pct"/>
            <w:vMerge/>
            <w:vAlign w:val="center"/>
          </w:tcPr>
          <w:p w14:paraId="15B18398" w14:textId="77777777" w:rsidR="009D09B8" w:rsidRPr="00814BCA" w:rsidRDefault="009D09B8" w:rsidP="00E84065">
            <w:pPr>
              <w:rPr>
                <w:rFonts w:ascii="Times New Roman" w:hAnsi="Times New Roman"/>
                <w:szCs w:val="21"/>
              </w:rPr>
            </w:pPr>
          </w:p>
        </w:tc>
        <w:tc>
          <w:tcPr>
            <w:tcW w:w="936" w:type="pct"/>
          </w:tcPr>
          <w:p w14:paraId="561208DA" w14:textId="77777777" w:rsidR="009D09B8" w:rsidRPr="00814BCA" w:rsidRDefault="009D09B8" w:rsidP="00E84065">
            <w:pPr>
              <w:rPr>
                <w:rFonts w:ascii="Times New Roman" w:hAnsi="Times New Roman"/>
                <w:szCs w:val="21"/>
              </w:rPr>
            </w:pPr>
            <w:r w:rsidRPr="00814BCA">
              <w:rPr>
                <w:rFonts w:ascii="Times New Roman" w:hAnsi="Times New Roman"/>
                <w:szCs w:val="21"/>
              </w:rPr>
              <w:t>40-60</w:t>
            </w:r>
          </w:p>
        </w:tc>
        <w:tc>
          <w:tcPr>
            <w:tcW w:w="1105" w:type="pct"/>
          </w:tcPr>
          <w:p w14:paraId="0CEA7A9A" w14:textId="77777777" w:rsidR="009D09B8" w:rsidRPr="00814BCA" w:rsidRDefault="009D09B8" w:rsidP="00E84065">
            <w:pPr>
              <w:rPr>
                <w:rFonts w:ascii="Times New Roman" w:hAnsi="Times New Roman"/>
                <w:szCs w:val="21"/>
              </w:rPr>
            </w:pPr>
            <w:r w:rsidRPr="00814BCA">
              <w:rPr>
                <w:rFonts w:ascii="Times New Roman" w:hAnsi="Times New Roman"/>
                <w:szCs w:val="21"/>
              </w:rPr>
              <w:t>1.30</w:t>
            </w:r>
          </w:p>
        </w:tc>
        <w:tc>
          <w:tcPr>
            <w:tcW w:w="1029" w:type="pct"/>
          </w:tcPr>
          <w:p w14:paraId="1A6E0C89" w14:textId="77777777" w:rsidR="009D09B8" w:rsidRPr="00814BCA" w:rsidRDefault="009D09B8" w:rsidP="00E84065">
            <w:pPr>
              <w:rPr>
                <w:rFonts w:ascii="Times New Roman" w:hAnsi="Times New Roman"/>
                <w:szCs w:val="21"/>
              </w:rPr>
            </w:pPr>
            <w:r w:rsidRPr="00814BCA">
              <w:rPr>
                <w:rFonts w:ascii="Times New Roman" w:hAnsi="Times New Roman"/>
                <w:szCs w:val="21"/>
              </w:rPr>
              <w:t>51.58</w:t>
            </w:r>
          </w:p>
        </w:tc>
        <w:tc>
          <w:tcPr>
            <w:tcW w:w="1334" w:type="pct"/>
          </w:tcPr>
          <w:p w14:paraId="0AE3AC27" w14:textId="77777777" w:rsidR="009D09B8" w:rsidRPr="00814BCA" w:rsidRDefault="009D09B8" w:rsidP="00E84065">
            <w:pPr>
              <w:rPr>
                <w:rFonts w:ascii="Times New Roman" w:hAnsi="Times New Roman"/>
                <w:szCs w:val="21"/>
              </w:rPr>
            </w:pPr>
            <w:r w:rsidRPr="00814BCA">
              <w:rPr>
                <w:rFonts w:ascii="Times New Roman" w:hAnsi="Times New Roman"/>
                <w:szCs w:val="21"/>
              </w:rPr>
              <w:t>24.27</w:t>
            </w:r>
          </w:p>
        </w:tc>
      </w:tr>
      <w:tr w:rsidR="009D09B8" w:rsidRPr="00633C92" w14:paraId="7EDD7C1E" w14:textId="77777777" w:rsidTr="00E84065">
        <w:trPr>
          <w:trHeight w:val="20"/>
          <w:jc w:val="center"/>
        </w:trPr>
        <w:tc>
          <w:tcPr>
            <w:tcW w:w="596" w:type="pct"/>
            <w:vMerge w:val="restart"/>
            <w:vAlign w:val="center"/>
          </w:tcPr>
          <w:p w14:paraId="2AEE37D6"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清耕</w:t>
            </w:r>
          </w:p>
        </w:tc>
        <w:tc>
          <w:tcPr>
            <w:tcW w:w="936" w:type="pct"/>
          </w:tcPr>
          <w:p w14:paraId="0FE0D068" w14:textId="77777777" w:rsidR="009D09B8" w:rsidRPr="00814BCA" w:rsidRDefault="009D09B8" w:rsidP="00E84065">
            <w:pPr>
              <w:rPr>
                <w:rFonts w:ascii="Times New Roman" w:hAnsi="Times New Roman"/>
                <w:szCs w:val="21"/>
              </w:rPr>
            </w:pPr>
            <w:r w:rsidRPr="00814BCA">
              <w:rPr>
                <w:rFonts w:ascii="Times New Roman" w:hAnsi="Times New Roman"/>
                <w:szCs w:val="21"/>
              </w:rPr>
              <w:t>0-20</w:t>
            </w:r>
          </w:p>
        </w:tc>
        <w:tc>
          <w:tcPr>
            <w:tcW w:w="1105" w:type="pct"/>
          </w:tcPr>
          <w:p w14:paraId="3EA7DA15" w14:textId="77777777" w:rsidR="009D09B8" w:rsidRPr="00814BCA" w:rsidRDefault="009D09B8" w:rsidP="00E84065">
            <w:pPr>
              <w:rPr>
                <w:rFonts w:ascii="Times New Roman" w:hAnsi="Times New Roman"/>
                <w:szCs w:val="21"/>
              </w:rPr>
            </w:pPr>
            <w:r w:rsidRPr="00814BCA">
              <w:rPr>
                <w:rFonts w:ascii="Times New Roman" w:hAnsi="Times New Roman"/>
                <w:szCs w:val="21"/>
              </w:rPr>
              <w:t>1.44</w:t>
            </w:r>
          </w:p>
        </w:tc>
        <w:tc>
          <w:tcPr>
            <w:tcW w:w="1029" w:type="pct"/>
          </w:tcPr>
          <w:p w14:paraId="4866293A" w14:textId="77777777" w:rsidR="009D09B8" w:rsidRPr="00814BCA" w:rsidRDefault="009D09B8" w:rsidP="00E84065">
            <w:pPr>
              <w:rPr>
                <w:rFonts w:ascii="Times New Roman" w:hAnsi="Times New Roman"/>
                <w:szCs w:val="21"/>
              </w:rPr>
            </w:pPr>
            <w:r w:rsidRPr="00814BCA">
              <w:rPr>
                <w:rFonts w:ascii="Times New Roman" w:hAnsi="Times New Roman"/>
                <w:szCs w:val="21"/>
              </w:rPr>
              <w:t>42.88</w:t>
            </w:r>
          </w:p>
        </w:tc>
        <w:tc>
          <w:tcPr>
            <w:tcW w:w="1334" w:type="pct"/>
          </w:tcPr>
          <w:p w14:paraId="1248687F" w14:textId="77777777" w:rsidR="009D09B8" w:rsidRPr="00814BCA" w:rsidRDefault="009D09B8" w:rsidP="00E84065">
            <w:pPr>
              <w:rPr>
                <w:rFonts w:ascii="Times New Roman" w:hAnsi="Times New Roman"/>
                <w:szCs w:val="21"/>
              </w:rPr>
            </w:pPr>
            <w:r w:rsidRPr="00814BCA">
              <w:rPr>
                <w:rFonts w:ascii="Times New Roman" w:hAnsi="Times New Roman"/>
                <w:szCs w:val="21"/>
              </w:rPr>
              <w:t>19.76</w:t>
            </w:r>
          </w:p>
        </w:tc>
      </w:tr>
      <w:tr w:rsidR="009D09B8" w:rsidRPr="00633C92" w14:paraId="001EF1BF" w14:textId="77777777" w:rsidTr="00E84065">
        <w:trPr>
          <w:trHeight w:val="20"/>
          <w:jc w:val="center"/>
        </w:trPr>
        <w:tc>
          <w:tcPr>
            <w:tcW w:w="596" w:type="pct"/>
            <w:vMerge/>
          </w:tcPr>
          <w:p w14:paraId="11EF7CA5" w14:textId="77777777" w:rsidR="009D09B8" w:rsidRPr="00814BCA" w:rsidRDefault="009D09B8" w:rsidP="00E84065">
            <w:pPr>
              <w:rPr>
                <w:rFonts w:ascii="Times New Roman" w:hAnsi="Times New Roman"/>
                <w:szCs w:val="21"/>
              </w:rPr>
            </w:pPr>
          </w:p>
        </w:tc>
        <w:tc>
          <w:tcPr>
            <w:tcW w:w="936" w:type="pct"/>
          </w:tcPr>
          <w:p w14:paraId="2B8D6F3A" w14:textId="77777777" w:rsidR="009D09B8" w:rsidRPr="00814BCA" w:rsidRDefault="009D09B8" w:rsidP="00E84065">
            <w:pPr>
              <w:rPr>
                <w:rFonts w:ascii="Times New Roman" w:hAnsi="Times New Roman"/>
                <w:szCs w:val="21"/>
              </w:rPr>
            </w:pPr>
            <w:r w:rsidRPr="00814BCA">
              <w:rPr>
                <w:rFonts w:ascii="Times New Roman" w:hAnsi="Times New Roman"/>
                <w:szCs w:val="21"/>
              </w:rPr>
              <w:t>20-40</w:t>
            </w:r>
          </w:p>
        </w:tc>
        <w:tc>
          <w:tcPr>
            <w:tcW w:w="1105" w:type="pct"/>
          </w:tcPr>
          <w:p w14:paraId="6BF0E121" w14:textId="77777777" w:rsidR="009D09B8" w:rsidRPr="00814BCA" w:rsidRDefault="009D09B8" w:rsidP="00E84065">
            <w:pPr>
              <w:rPr>
                <w:rFonts w:ascii="Times New Roman" w:hAnsi="Times New Roman"/>
                <w:szCs w:val="21"/>
              </w:rPr>
            </w:pPr>
            <w:r w:rsidRPr="00814BCA">
              <w:rPr>
                <w:rFonts w:ascii="Times New Roman" w:hAnsi="Times New Roman"/>
                <w:szCs w:val="21"/>
              </w:rPr>
              <w:t>1.41</w:t>
            </w:r>
          </w:p>
        </w:tc>
        <w:tc>
          <w:tcPr>
            <w:tcW w:w="1029" w:type="pct"/>
          </w:tcPr>
          <w:p w14:paraId="12F99FC2" w14:textId="77777777" w:rsidR="009D09B8" w:rsidRPr="00814BCA" w:rsidRDefault="009D09B8" w:rsidP="00E84065">
            <w:pPr>
              <w:rPr>
                <w:rFonts w:ascii="Times New Roman" w:hAnsi="Times New Roman"/>
                <w:szCs w:val="21"/>
              </w:rPr>
            </w:pPr>
            <w:r w:rsidRPr="00814BCA">
              <w:rPr>
                <w:rFonts w:ascii="Times New Roman" w:hAnsi="Times New Roman"/>
                <w:szCs w:val="21"/>
              </w:rPr>
              <w:t>45.56</w:t>
            </w:r>
          </w:p>
        </w:tc>
        <w:tc>
          <w:tcPr>
            <w:tcW w:w="1334" w:type="pct"/>
          </w:tcPr>
          <w:p w14:paraId="0D729731" w14:textId="77777777" w:rsidR="009D09B8" w:rsidRPr="00814BCA" w:rsidRDefault="009D09B8" w:rsidP="00E84065">
            <w:pPr>
              <w:rPr>
                <w:rFonts w:ascii="Times New Roman" w:hAnsi="Times New Roman"/>
                <w:szCs w:val="21"/>
              </w:rPr>
            </w:pPr>
            <w:r w:rsidRPr="00814BCA">
              <w:rPr>
                <w:rFonts w:ascii="Times New Roman" w:hAnsi="Times New Roman"/>
                <w:szCs w:val="21"/>
              </w:rPr>
              <w:t>17.00</w:t>
            </w:r>
          </w:p>
        </w:tc>
      </w:tr>
      <w:tr w:rsidR="009D09B8" w:rsidRPr="00633C92" w14:paraId="097733BF" w14:textId="77777777" w:rsidTr="00E84065">
        <w:trPr>
          <w:trHeight w:val="20"/>
          <w:jc w:val="center"/>
        </w:trPr>
        <w:tc>
          <w:tcPr>
            <w:tcW w:w="596" w:type="pct"/>
            <w:vMerge/>
            <w:tcBorders>
              <w:bottom w:val="single" w:sz="4" w:space="0" w:color="auto"/>
            </w:tcBorders>
          </w:tcPr>
          <w:p w14:paraId="3E2CCFAE" w14:textId="77777777" w:rsidR="009D09B8" w:rsidRPr="00814BCA" w:rsidRDefault="009D09B8" w:rsidP="00E84065">
            <w:pPr>
              <w:rPr>
                <w:rFonts w:ascii="Times New Roman" w:hAnsi="Times New Roman"/>
                <w:szCs w:val="21"/>
              </w:rPr>
            </w:pPr>
          </w:p>
        </w:tc>
        <w:tc>
          <w:tcPr>
            <w:tcW w:w="936" w:type="pct"/>
            <w:tcBorders>
              <w:bottom w:val="single" w:sz="4" w:space="0" w:color="auto"/>
            </w:tcBorders>
          </w:tcPr>
          <w:p w14:paraId="58280EE4" w14:textId="77777777" w:rsidR="009D09B8" w:rsidRPr="00814BCA" w:rsidRDefault="009D09B8" w:rsidP="00E84065">
            <w:pPr>
              <w:rPr>
                <w:rFonts w:ascii="Times New Roman" w:hAnsi="Times New Roman"/>
                <w:szCs w:val="21"/>
              </w:rPr>
            </w:pPr>
            <w:r w:rsidRPr="00814BCA">
              <w:rPr>
                <w:rFonts w:ascii="Times New Roman" w:hAnsi="Times New Roman"/>
                <w:szCs w:val="21"/>
              </w:rPr>
              <w:t>40-60</w:t>
            </w:r>
          </w:p>
        </w:tc>
        <w:tc>
          <w:tcPr>
            <w:tcW w:w="1105" w:type="pct"/>
            <w:tcBorders>
              <w:bottom w:val="single" w:sz="4" w:space="0" w:color="auto"/>
            </w:tcBorders>
          </w:tcPr>
          <w:p w14:paraId="13D03066" w14:textId="77777777" w:rsidR="009D09B8" w:rsidRPr="00814BCA" w:rsidRDefault="009D09B8" w:rsidP="00E84065">
            <w:pPr>
              <w:rPr>
                <w:rFonts w:ascii="Times New Roman" w:hAnsi="Times New Roman"/>
                <w:szCs w:val="21"/>
              </w:rPr>
            </w:pPr>
            <w:r w:rsidRPr="00814BCA">
              <w:rPr>
                <w:rFonts w:ascii="Times New Roman" w:hAnsi="Times New Roman"/>
                <w:szCs w:val="21"/>
              </w:rPr>
              <w:t>1.34</w:t>
            </w:r>
          </w:p>
        </w:tc>
        <w:tc>
          <w:tcPr>
            <w:tcW w:w="1029" w:type="pct"/>
            <w:tcBorders>
              <w:bottom w:val="single" w:sz="4" w:space="0" w:color="auto"/>
            </w:tcBorders>
          </w:tcPr>
          <w:p w14:paraId="34DD7E4A" w14:textId="77777777" w:rsidR="009D09B8" w:rsidRPr="00814BCA" w:rsidRDefault="009D09B8" w:rsidP="00E84065">
            <w:pPr>
              <w:rPr>
                <w:rFonts w:ascii="Times New Roman" w:hAnsi="Times New Roman"/>
                <w:szCs w:val="21"/>
              </w:rPr>
            </w:pPr>
            <w:r w:rsidRPr="00814BCA">
              <w:rPr>
                <w:rFonts w:ascii="Times New Roman" w:hAnsi="Times New Roman"/>
                <w:szCs w:val="21"/>
              </w:rPr>
              <w:t>48.43</w:t>
            </w:r>
          </w:p>
        </w:tc>
        <w:tc>
          <w:tcPr>
            <w:tcW w:w="1334" w:type="pct"/>
            <w:tcBorders>
              <w:bottom w:val="single" w:sz="4" w:space="0" w:color="auto"/>
            </w:tcBorders>
          </w:tcPr>
          <w:p w14:paraId="3042B06E" w14:textId="77777777" w:rsidR="009D09B8" w:rsidRPr="00814BCA" w:rsidRDefault="009D09B8" w:rsidP="00E84065">
            <w:pPr>
              <w:rPr>
                <w:rFonts w:ascii="Times New Roman" w:hAnsi="Times New Roman"/>
                <w:szCs w:val="21"/>
              </w:rPr>
            </w:pPr>
            <w:r w:rsidRPr="00814BCA">
              <w:rPr>
                <w:rFonts w:ascii="Times New Roman" w:hAnsi="Times New Roman"/>
                <w:szCs w:val="21"/>
              </w:rPr>
              <w:t>21.48</w:t>
            </w:r>
          </w:p>
        </w:tc>
      </w:tr>
    </w:tbl>
    <w:p w14:paraId="3D08DA50" w14:textId="77777777" w:rsidR="009D09B8" w:rsidRPr="00E76735" w:rsidRDefault="009D09B8" w:rsidP="009D09B8">
      <w:pPr>
        <w:rPr>
          <w:rFonts w:ascii="Times New Roman" w:hAnsi="Times New Roman"/>
          <w:szCs w:val="21"/>
        </w:rPr>
      </w:pPr>
    </w:p>
    <w:p w14:paraId="17AC042F" w14:textId="15E91C2F" w:rsidR="009D09B8" w:rsidRPr="00596509" w:rsidRDefault="009D09B8" w:rsidP="009D09B8">
      <w:pPr>
        <w:ind w:firstLineChars="200" w:firstLine="560"/>
        <w:rPr>
          <w:rFonts w:ascii="Times New Roman" w:hAnsi="Times New Roman"/>
          <w:sz w:val="28"/>
          <w:szCs w:val="28"/>
        </w:rPr>
      </w:pPr>
      <w:r w:rsidRPr="00596509">
        <w:rPr>
          <w:rFonts w:ascii="Times New Roman" w:hAnsi="Times New Roman"/>
          <w:sz w:val="28"/>
          <w:szCs w:val="28"/>
        </w:rPr>
        <w:t>陕西旱地苹果园</w:t>
      </w:r>
      <w:r w:rsidRPr="00596509">
        <w:rPr>
          <w:rFonts w:ascii="Times New Roman" w:hAnsi="Times New Roman" w:hint="eastAsia"/>
          <w:sz w:val="28"/>
          <w:szCs w:val="28"/>
        </w:rPr>
        <w:t>，</w:t>
      </w:r>
      <w:r w:rsidRPr="00596509">
        <w:rPr>
          <w:rFonts w:ascii="Times New Roman" w:hAnsi="Times New Roman"/>
          <w:sz w:val="28"/>
          <w:szCs w:val="28"/>
        </w:rPr>
        <w:t>间作白三叶有利于果园土壤水稳性团聚体形成（表</w:t>
      </w:r>
      <w:r w:rsidRPr="00596509">
        <w:rPr>
          <w:rFonts w:ascii="Times New Roman" w:hAnsi="Times New Roman"/>
          <w:sz w:val="28"/>
          <w:szCs w:val="28"/>
        </w:rPr>
        <w:t>28</w:t>
      </w:r>
      <w:r w:rsidRPr="00596509">
        <w:rPr>
          <w:rFonts w:ascii="Times New Roman" w:hAnsi="Times New Roman"/>
          <w:sz w:val="28"/>
          <w:szCs w:val="28"/>
        </w:rPr>
        <w:t>）。</w:t>
      </w:r>
    </w:p>
    <w:p w14:paraId="3D293FBD" w14:textId="77777777" w:rsidR="009D09B8" w:rsidRPr="00E76735" w:rsidRDefault="009D09B8" w:rsidP="009D09B8">
      <w:pPr>
        <w:widowControl/>
        <w:snapToGrid w:val="0"/>
        <w:jc w:val="center"/>
        <w:rPr>
          <w:rFonts w:ascii="Times New Roman" w:hAnsi="Times New Roman"/>
          <w:b/>
          <w:szCs w:val="21"/>
        </w:rPr>
      </w:pPr>
    </w:p>
    <w:p w14:paraId="727F0621" w14:textId="77777777" w:rsidR="009D09B8" w:rsidRPr="00596509"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596509">
        <w:rPr>
          <w:rFonts w:ascii="宋体" w:eastAsia="宋体" w:hAnsi="宋体"/>
          <w:b/>
          <w:color w:val="0D0D0D" w:themeColor="text1" w:themeTint="F2"/>
          <w:sz w:val="24"/>
          <w:szCs w:val="24"/>
        </w:rPr>
        <w:t>表28 苹果园间种白三叶对机械稳定性团聚体的影响（%）（陕西白水，2012）</w:t>
      </w:r>
    </w:p>
    <w:tbl>
      <w:tblPr>
        <w:tblW w:w="5000" w:type="pct"/>
        <w:jc w:val="center"/>
        <w:tblBorders>
          <w:top w:val="single" w:sz="4" w:space="0" w:color="auto"/>
          <w:bottom w:val="single" w:sz="4" w:space="0" w:color="auto"/>
        </w:tblBorders>
        <w:tblLook w:val="01E0" w:firstRow="1" w:lastRow="1" w:firstColumn="1" w:lastColumn="1" w:noHBand="0" w:noVBand="0"/>
      </w:tblPr>
      <w:tblGrid>
        <w:gridCol w:w="991"/>
        <w:gridCol w:w="1186"/>
        <w:gridCol w:w="965"/>
        <w:gridCol w:w="965"/>
        <w:gridCol w:w="965"/>
        <w:gridCol w:w="965"/>
        <w:gridCol w:w="1284"/>
        <w:gridCol w:w="985"/>
      </w:tblGrid>
      <w:tr w:rsidR="009D09B8" w:rsidRPr="00633C92" w14:paraId="1B09B6F7" w14:textId="77777777" w:rsidTr="00E84065">
        <w:trPr>
          <w:jc w:val="center"/>
        </w:trPr>
        <w:tc>
          <w:tcPr>
            <w:tcW w:w="596" w:type="pct"/>
            <w:tcBorders>
              <w:top w:val="single" w:sz="4" w:space="0" w:color="auto"/>
              <w:left w:val="nil"/>
              <w:bottom w:val="nil"/>
              <w:right w:val="nil"/>
            </w:tcBorders>
          </w:tcPr>
          <w:p w14:paraId="0E1B2357"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土层</w:t>
            </w:r>
          </w:p>
        </w:tc>
        <w:tc>
          <w:tcPr>
            <w:tcW w:w="714" w:type="pct"/>
            <w:vMerge w:val="restart"/>
            <w:tcBorders>
              <w:top w:val="single" w:sz="4" w:space="0" w:color="auto"/>
              <w:left w:val="nil"/>
              <w:bottom w:val="single" w:sz="4" w:space="0" w:color="auto"/>
              <w:right w:val="nil"/>
            </w:tcBorders>
          </w:tcPr>
          <w:p w14:paraId="4227841E"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处理</w:t>
            </w:r>
          </w:p>
        </w:tc>
        <w:tc>
          <w:tcPr>
            <w:tcW w:w="3691" w:type="pct"/>
            <w:gridSpan w:val="6"/>
            <w:tcBorders>
              <w:top w:val="single" w:sz="4" w:space="0" w:color="auto"/>
              <w:left w:val="nil"/>
              <w:bottom w:val="nil"/>
              <w:right w:val="nil"/>
            </w:tcBorders>
          </w:tcPr>
          <w:p w14:paraId="01043FA1" w14:textId="77777777" w:rsidR="009D09B8" w:rsidRPr="00814BCA" w:rsidRDefault="009D09B8" w:rsidP="00E84065">
            <w:pPr>
              <w:jc w:val="center"/>
              <w:rPr>
                <w:rFonts w:ascii="Times New Roman" w:hAnsi="Times New Roman"/>
                <w:szCs w:val="21"/>
              </w:rPr>
            </w:pPr>
            <w:r w:rsidRPr="00814BCA">
              <w:rPr>
                <w:rFonts w:ascii="Times New Roman" w:hAnsi="Times New Roman" w:hint="eastAsia"/>
                <w:szCs w:val="21"/>
              </w:rPr>
              <w:t>团聚体粒径（</w:t>
            </w:r>
            <w:r w:rsidRPr="00814BCA">
              <w:rPr>
                <w:rFonts w:ascii="Times New Roman" w:hAnsi="Times New Roman"/>
                <w:szCs w:val="21"/>
              </w:rPr>
              <w:t>mm</w:t>
            </w:r>
            <w:r w:rsidRPr="00814BCA">
              <w:rPr>
                <w:rFonts w:ascii="Times New Roman" w:hAnsi="Times New Roman" w:hint="eastAsia"/>
                <w:szCs w:val="21"/>
              </w:rPr>
              <w:t>）</w:t>
            </w:r>
          </w:p>
        </w:tc>
      </w:tr>
      <w:tr w:rsidR="009D09B8" w:rsidRPr="00633C92" w14:paraId="3ACCE30E" w14:textId="77777777" w:rsidTr="00E84065">
        <w:trPr>
          <w:jc w:val="center"/>
        </w:trPr>
        <w:tc>
          <w:tcPr>
            <w:tcW w:w="596" w:type="pct"/>
            <w:tcBorders>
              <w:top w:val="nil"/>
              <w:left w:val="nil"/>
              <w:bottom w:val="single" w:sz="4" w:space="0" w:color="auto"/>
              <w:right w:val="nil"/>
            </w:tcBorders>
          </w:tcPr>
          <w:p w14:paraId="5EBCF367" w14:textId="77777777" w:rsidR="009D09B8" w:rsidRPr="00814BCA" w:rsidRDefault="009D09B8" w:rsidP="00E84065">
            <w:pPr>
              <w:rPr>
                <w:rFonts w:ascii="Times New Roman" w:hAnsi="Times New Roman"/>
                <w:szCs w:val="21"/>
              </w:rPr>
            </w:pPr>
            <w:r w:rsidRPr="00814BCA">
              <w:rPr>
                <w:rFonts w:ascii="Times New Roman" w:hAnsi="Times New Roman"/>
                <w:szCs w:val="21"/>
              </w:rPr>
              <w:t>cm</w:t>
            </w:r>
          </w:p>
        </w:tc>
        <w:tc>
          <w:tcPr>
            <w:tcW w:w="714" w:type="pct"/>
            <w:vMerge/>
            <w:tcBorders>
              <w:top w:val="single" w:sz="4" w:space="0" w:color="auto"/>
              <w:left w:val="nil"/>
              <w:bottom w:val="single" w:sz="4" w:space="0" w:color="auto"/>
              <w:right w:val="nil"/>
            </w:tcBorders>
            <w:vAlign w:val="center"/>
          </w:tcPr>
          <w:p w14:paraId="11D29B50" w14:textId="77777777" w:rsidR="009D09B8" w:rsidRPr="00814BCA" w:rsidRDefault="009D09B8" w:rsidP="00E84065">
            <w:pPr>
              <w:rPr>
                <w:rFonts w:ascii="Times New Roman" w:hAnsi="Times New Roman"/>
                <w:szCs w:val="21"/>
              </w:rPr>
            </w:pPr>
          </w:p>
        </w:tc>
        <w:tc>
          <w:tcPr>
            <w:tcW w:w="581" w:type="pct"/>
            <w:tcBorders>
              <w:top w:val="nil"/>
              <w:left w:val="nil"/>
              <w:bottom w:val="single" w:sz="4" w:space="0" w:color="auto"/>
              <w:right w:val="nil"/>
            </w:tcBorders>
          </w:tcPr>
          <w:p w14:paraId="579D029C" w14:textId="77777777" w:rsidR="009D09B8" w:rsidRPr="00814BCA" w:rsidRDefault="009D09B8" w:rsidP="00E84065">
            <w:pPr>
              <w:rPr>
                <w:rFonts w:ascii="Times New Roman" w:hAnsi="Times New Roman"/>
                <w:szCs w:val="21"/>
              </w:rPr>
            </w:pPr>
            <w:r w:rsidRPr="00814BCA">
              <w:rPr>
                <w:rFonts w:ascii="Times New Roman" w:hAnsi="Times New Roman"/>
                <w:szCs w:val="21"/>
              </w:rPr>
              <w:t>&gt;5</w:t>
            </w:r>
          </w:p>
        </w:tc>
        <w:tc>
          <w:tcPr>
            <w:tcW w:w="581" w:type="pct"/>
            <w:tcBorders>
              <w:top w:val="nil"/>
              <w:left w:val="nil"/>
              <w:bottom w:val="single" w:sz="4" w:space="0" w:color="auto"/>
              <w:right w:val="nil"/>
            </w:tcBorders>
          </w:tcPr>
          <w:p w14:paraId="3D79FD81" w14:textId="77777777" w:rsidR="009D09B8" w:rsidRPr="00814BCA" w:rsidRDefault="009D09B8" w:rsidP="00E84065">
            <w:pPr>
              <w:rPr>
                <w:rFonts w:ascii="Times New Roman" w:hAnsi="Times New Roman"/>
                <w:szCs w:val="21"/>
              </w:rPr>
            </w:pPr>
            <w:r w:rsidRPr="00814BCA">
              <w:rPr>
                <w:rFonts w:ascii="Times New Roman" w:hAnsi="Times New Roman"/>
                <w:szCs w:val="21"/>
              </w:rPr>
              <w:t>2-5</w:t>
            </w:r>
          </w:p>
        </w:tc>
        <w:tc>
          <w:tcPr>
            <w:tcW w:w="581" w:type="pct"/>
            <w:tcBorders>
              <w:top w:val="nil"/>
              <w:left w:val="nil"/>
              <w:bottom w:val="single" w:sz="4" w:space="0" w:color="auto"/>
              <w:right w:val="nil"/>
            </w:tcBorders>
          </w:tcPr>
          <w:p w14:paraId="0BFF07BF" w14:textId="77777777" w:rsidR="009D09B8" w:rsidRPr="00814BCA" w:rsidRDefault="009D09B8" w:rsidP="00E84065">
            <w:pPr>
              <w:rPr>
                <w:rFonts w:ascii="Times New Roman" w:hAnsi="Times New Roman"/>
                <w:szCs w:val="21"/>
              </w:rPr>
            </w:pPr>
            <w:r w:rsidRPr="00814BCA">
              <w:rPr>
                <w:rFonts w:ascii="Times New Roman" w:hAnsi="Times New Roman"/>
                <w:szCs w:val="21"/>
              </w:rPr>
              <w:t>1-2</w:t>
            </w:r>
          </w:p>
        </w:tc>
        <w:tc>
          <w:tcPr>
            <w:tcW w:w="581" w:type="pct"/>
            <w:tcBorders>
              <w:top w:val="nil"/>
              <w:left w:val="nil"/>
              <w:bottom w:val="single" w:sz="4" w:space="0" w:color="auto"/>
              <w:right w:val="nil"/>
            </w:tcBorders>
          </w:tcPr>
          <w:p w14:paraId="51D8E19C" w14:textId="77777777" w:rsidR="009D09B8" w:rsidRPr="00814BCA" w:rsidRDefault="009D09B8" w:rsidP="00E84065">
            <w:pPr>
              <w:rPr>
                <w:rFonts w:ascii="Times New Roman" w:hAnsi="Times New Roman"/>
                <w:szCs w:val="21"/>
              </w:rPr>
            </w:pPr>
            <w:r w:rsidRPr="00814BCA">
              <w:rPr>
                <w:rFonts w:ascii="Times New Roman" w:hAnsi="Times New Roman"/>
                <w:szCs w:val="21"/>
              </w:rPr>
              <w:t>0.5-1</w:t>
            </w:r>
          </w:p>
        </w:tc>
        <w:tc>
          <w:tcPr>
            <w:tcW w:w="773" w:type="pct"/>
            <w:tcBorders>
              <w:top w:val="nil"/>
              <w:left w:val="nil"/>
              <w:bottom w:val="single" w:sz="4" w:space="0" w:color="auto"/>
              <w:right w:val="nil"/>
            </w:tcBorders>
          </w:tcPr>
          <w:p w14:paraId="0853F27F" w14:textId="77777777" w:rsidR="009D09B8" w:rsidRPr="00814BCA" w:rsidRDefault="009D09B8" w:rsidP="00E84065">
            <w:pPr>
              <w:rPr>
                <w:rFonts w:ascii="Times New Roman" w:hAnsi="Times New Roman"/>
                <w:szCs w:val="21"/>
              </w:rPr>
            </w:pPr>
            <w:r w:rsidRPr="00814BCA">
              <w:rPr>
                <w:rFonts w:ascii="Times New Roman" w:hAnsi="Times New Roman"/>
                <w:szCs w:val="21"/>
              </w:rPr>
              <w:t>0.25-0.5</w:t>
            </w:r>
          </w:p>
        </w:tc>
        <w:tc>
          <w:tcPr>
            <w:tcW w:w="592" w:type="pct"/>
            <w:tcBorders>
              <w:top w:val="nil"/>
              <w:left w:val="nil"/>
              <w:bottom w:val="single" w:sz="4" w:space="0" w:color="auto"/>
              <w:right w:val="nil"/>
            </w:tcBorders>
          </w:tcPr>
          <w:p w14:paraId="178A96EE" w14:textId="77777777" w:rsidR="009D09B8" w:rsidRPr="00814BCA" w:rsidRDefault="009D09B8" w:rsidP="00E84065">
            <w:pPr>
              <w:rPr>
                <w:rFonts w:ascii="Times New Roman" w:hAnsi="Times New Roman"/>
                <w:szCs w:val="21"/>
              </w:rPr>
            </w:pPr>
            <w:r w:rsidRPr="00814BCA">
              <w:rPr>
                <w:rFonts w:ascii="Times New Roman" w:hAnsi="Times New Roman"/>
                <w:szCs w:val="21"/>
              </w:rPr>
              <w:t>&gt;0.25</w:t>
            </w:r>
          </w:p>
        </w:tc>
      </w:tr>
      <w:tr w:rsidR="009D09B8" w:rsidRPr="00633C92" w14:paraId="7BA1BD14" w14:textId="77777777" w:rsidTr="00E84065">
        <w:trPr>
          <w:jc w:val="center"/>
        </w:trPr>
        <w:tc>
          <w:tcPr>
            <w:tcW w:w="596" w:type="pct"/>
            <w:vMerge w:val="restart"/>
            <w:tcBorders>
              <w:top w:val="single" w:sz="4" w:space="0" w:color="auto"/>
              <w:left w:val="nil"/>
              <w:bottom w:val="nil"/>
              <w:right w:val="nil"/>
            </w:tcBorders>
            <w:vAlign w:val="center"/>
          </w:tcPr>
          <w:p w14:paraId="612F6B92" w14:textId="77777777" w:rsidR="009D09B8" w:rsidRPr="00814BCA" w:rsidRDefault="009D09B8" w:rsidP="00E84065">
            <w:pPr>
              <w:rPr>
                <w:rFonts w:ascii="Times New Roman" w:hAnsi="Times New Roman"/>
                <w:szCs w:val="21"/>
              </w:rPr>
            </w:pPr>
            <w:r w:rsidRPr="00814BCA">
              <w:rPr>
                <w:rFonts w:ascii="Times New Roman" w:hAnsi="Times New Roman"/>
                <w:szCs w:val="21"/>
              </w:rPr>
              <w:t>0-5</w:t>
            </w:r>
          </w:p>
        </w:tc>
        <w:tc>
          <w:tcPr>
            <w:tcW w:w="714" w:type="pct"/>
            <w:tcBorders>
              <w:top w:val="single" w:sz="4" w:space="0" w:color="auto"/>
              <w:left w:val="nil"/>
              <w:bottom w:val="nil"/>
              <w:right w:val="nil"/>
            </w:tcBorders>
          </w:tcPr>
          <w:p w14:paraId="733EB7EC"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白三叶</w:t>
            </w:r>
          </w:p>
        </w:tc>
        <w:tc>
          <w:tcPr>
            <w:tcW w:w="581" w:type="pct"/>
            <w:tcBorders>
              <w:top w:val="single" w:sz="4" w:space="0" w:color="auto"/>
              <w:left w:val="nil"/>
              <w:bottom w:val="nil"/>
              <w:right w:val="nil"/>
            </w:tcBorders>
          </w:tcPr>
          <w:p w14:paraId="4822CA8D" w14:textId="77777777" w:rsidR="009D09B8" w:rsidRPr="00814BCA" w:rsidRDefault="009D09B8" w:rsidP="00E84065">
            <w:pPr>
              <w:rPr>
                <w:rFonts w:ascii="Times New Roman" w:hAnsi="Times New Roman"/>
                <w:szCs w:val="21"/>
              </w:rPr>
            </w:pPr>
            <w:r w:rsidRPr="00814BCA">
              <w:rPr>
                <w:rFonts w:ascii="Times New Roman" w:hAnsi="Times New Roman"/>
                <w:szCs w:val="21"/>
              </w:rPr>
              <w:t>38.47</w:t>
            </w:r>
          </w:p>
        </w:tc>
        <w:tc>
          <w:tcPr>
            <w:tcW w:w="581" w:type="pct"/>
            <w:tcBorders>
              <w:top w:val="single" w:sz="4" w:space="0" w:color="auto"/>
              <w:left w:val="nil"/>
              <w:bottom w:val="nil"/>
              <w:right w:val="nil"/>
            </w:tcBorders>
          </w:tcPr>
          <w:p w14:paraId="79C159C3" w14:textId="77777777" w:rsidR="009D09B8" w:rsidRPr="00814BCA" w:rsidRDefault="009D09B8" w:rsidP="00E84065">
            <w:pPr>
              <w:rPr>
                <w:rFonts w:ascii="Times New Roman" w:hAnsi="Times New Roman"/>
                <w:szCs w:val="21"/>
              </w:rPr>
            </w:pPr>
            <w:r w:rsidRPr="00814BCA">
              <w:rPr>
                <w:rFonts w:ascii="Times New Roman" w:hAnsi="Times New Roman"/>
                <w:szCs w:val="21"/>
              </w:rPr>
              <w:t>17.71</w:t>
            </w:r>
          </w:p>
        </w:tc>
        <w:tc>
          <w:tcPr>
            <w:tcW w:w="581" w:type="pct"/>
            <w:tcBorders>
              <w:top w:val="single" w:sz="4" w:space="0" w:color="auto"/>
              <w:left w:val="nil"/>
              <w:bottom w:val="nil"/>
              <w:right w:val="nil"/>
            </w:tcBorders>
          </w:tcPr>
          <w:p w14:paraId="099D862E" w14:textId="77777777" w:rsidR="009D09B8" w:rsidRPr="00814BCA" w:rsidRDefault="009D09B8" w:rsidP="00E84065">
            <w:pPr>
              <w:rPr>
                <w:rFonts w:ascii="Times New Roman" w:hAnsi="Times New Roman"/>
                <w:szCs w:val="21"/>
              </w:rPr>
            </w:pPr>
            <w:r w:rsidRPr="00814BCA">
              <w:rPr>
                <w:rFonts w:ascii="Times New Roman" w:hAnsi="Times New Roman"/>
                <w:szCs w:val="21"/>
              </w:rPr>
              <w:t>11.95</w:t>
            </w:r>
          </w:p>
        </w:tc>
        <w:tc>
          <w:tcPr>
            <w:tcW w:w="581" w:type="pct"/>
            <w:tcBorders>
              <w:top w:val="single" w:sz="4" w:space="0" w:color="auto"/>
              <w:left w:val="nil"/>
              <w:bottom w:val="nil"/>
              <w:right w:val="nil"/>
            </w:tcBorders>
          </w:tcPr>
          <w:p w14:paraId="7B313B65" w14:textId="77777777" w:rsidR="009D09B8" w:rsidRPr="00814BCA" w:rsidRDefault="009D09B8" w:rsidP="00E84065">
            <w:pPr>
              <w:rPr>
                <w:rFonts w:ascii="Times New Roman" w:hAnsi="Times New Roman"/>
                <w:szCs w:val="21"/>
              </w:rPr>
            </w:pPr>
            <w:r w:rsidRPr="00814BCA">
              <w:rPr>
                <w:rFonts w:ascii="Times New Roman" w:hAnsi="Times New Roman"/>
                <w:szCs w:val="21"/>
              </w:rPr>
              <w:t>13.08</w:t>
            </w:r>
          </w:p>
        </w:tc>
        <w:tc>
          <w:tcPr>
            <w:tcW w:w="773" w:type="pct"/>
            <w:tcBorders>
              <w:top w:val="single" w:sz="4" w:space="0" w:color="auto"/>
              <w:left w:val="nil"/>
              <w:bottom w:val="nil"/>
              <w:right w:val="nil"/>
            </w:tcBorders>
          </w:tcPr>
          <w:p w14:paraId="2AC083BC" w14:textId="77777777" w:rsidR="009D09B8" w:rsidRPr="00814BCA" w:rsidRDefault="009D09B8" w:rsidP="00E84065">
            <w:pPr>
              <w:rPr>
                <w:rFonts w:ascii="Times New Roman" w:hAnsi="Times New Roman"/>
                <w:szCs w:val="21"/>
              </w:rPr>
            </w:pPr>
            <w:r w:rsidRPr="00814BCA">
              <w:rPr>
                <w:rFonts w:ascii="Times New Roman" w:hAnsi="Times New Roman"/>
                <w:szCs w:val="21"/>
              </w:rPr>
              <w:t>7.37</w:t>
            </w:r>
          </w:p>
        </w:tc>
        <w:tc>
          <w:tcPr>
            <w:tcW w:w="592" w:type="pct"/>
            <w:tcBorders>
              <w:top w:val="single" w:sz="4" w:space="0" w:color="auto"/>
              <w:left w:val="nil"/>
              <w:bottom w:val="nil"/>
              <w:right w:val="nil"/>
            </w:tcBorders>
            <w:vAlign w:val="bottom"/>
          </w:tcPr>
          <w:p w14:paraId="368A8875" w14:textId="77777777" w:rsidR="009D09B8" w:rsidRPr="00814BCA" w:rsidRDefault="009D09B8" w:rsidP="00E84065">
            <w:pPr>
              <w:rPr>
                <w:rFonts w:ascii="Times New Roman" w:hAnsi="Times New Roman"/>
                <w:szCs w:val="21"/>
              </w:rPr>
            </w:pPr>
            <w:r w:rsidRPr="00814BCA">
              <w:rPr>
                <w:rFonts w:ascii="Times New Roman" w:hAnsi="Times New Roman"/>
                <w:szCs w:val="21"/>
              </w:rPr>
              <w:t>88.58</w:t>
            </w:r>
          </w:p>
        </w:tc>
      </w:tr>
      <w:tr w:rsidR="009D09B8" w:rsidRPr="00633C92" w14:paraId="16681850" w14:textId="77777777" w:rsidTr="00E84065">
        <w:trPr>
          <w:jc w:val="center"/>
        </w:trPr>
        <w:tc>
          <w:tcPr>
            <w:tcW w:w="596" w:type="pct"/>
            <w:vMerge/>
            <w:tcBorders>
              <w:top w:val="single" w:sz="4" w:space="0" w:color="auto"/>
              <w:left w:val="nil"/>
              <w:bottom w:val="nil"/>
              <w:right w:val="nil"/>
            </w:tcBorders>
            <w:vAlign w:val="center"/>
          </w:tcPr>
          <w:p w14:paraId="06DF9A89" w14:textId="77777777" w:rsidR="009D09B8" w:rsidRPr="00814BCA" w:rsidRDefault="009D09B8" w:rsidP="00E84065">
            <w:pPr>
              <w:rPr>
                <w:rFonts w:ascii="Times New Roman" w:hAnsi="Times New Roman"/>
                <w:szCs w:val="21"/>
              </w:rPr>
            </w:pPr>
          </w:p>
        </w:tc>
        <w:tc>
          <w:tcPr>
            <w:tcW w:w="714" w:type="pct"/>
            <w:tcBorders>
              <w:top w:val="nil"/>
              <w:left w:val="nil"/>
              <w:bottom w:val="nil"/>
              <w:right w:val="nil"/>
            </w:tcBorders>
          </w:tcPr>
          <w:p w14:paraId="4B382D65"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清耕</w:t>
            </w:r>
          </w:p>
        </w:tc>
        <w:tc>
          <w:tcPr>
            <w:tcW w:w="581" w:type="pct"/>
            <w:tcBorders>
              <w:top w:val="nil"/>
              <w:left w:val="nil"/>
              <w:bottom w:val="nil"/>
              <w:right w:val="nil"/>
            </w:tcBorders>
          </w:tcPr>
          <w:p w14:paraId="45325B4D" w14:textId="77777777" w:rsidR="009D09B8" w:rsidRPr="00814BCA" w:rsidRDefault="009D09B8" w:rsidP="00E84065">
            <w:pPr>
              <w:rPr>
                <w:rFonts w:ascii="Times New Roman" w:hAnsi="Times New Roman"/>
                <w:szCs w:val="21"/>
              </w:rPr>
            </w:pPr>
            <w:r w:rsidRPr="00814BCA">
              <w:rPr>
                <w:rFonts w:ascii="Times New Roman" w:hAnsi="Times New Roman"/>
                <w:szCs w:val="21"/>
              </w:rPr>
              <w:t>44.33</w:t>
            </w:r>
          </w:p>
        </w:tc>
        <w:tc>
          <w:tcPr>
            <w:tcW w:w="581" w:type="pct"/>
            <w:tcBorders>
              <w:top w:val="nil"/>
              <w:left w:val="nil"/>
              <w:bottom w:val="nil"/>
              <w:right w:val="nil"/>
            </w:tcBorders>
          </w:tcPr>
          <w:p w14:paraId="37E56A1F" w14:textId="77777777" w:rsidR="009D09B8" w:rsidRPr="00814BCA" w:rsidRDefault="009D09B8" w:rsidP="00E84065">
            <w:pPr>
              <w:rPr>
                <w:rFonts w:ascii="Times New Roman" w:hAnsi="Times New Roman"/>
                <w:szCs w:val="21"/>
              </w:rPr>
            </w:pPr>
            <w:r w:rsidRPr="00814BCA">
              <w:rPr>
                <w:rFonts w:ascii="Times New Roman" w:hAnsi="Times New Roman"/>
                <w:szCs w:val="21"/>
              </w:rPr>
              <w:t>18.00</w:t>
            </w:r>
          </w:p>
        </w:tc>
        <w:tc>
          <w:tcPr>
            <w:tcW w:w="581" w:type="pct"/>
            <w:tcBorders>
              <w:top w:val="nil"/>
              <w:left w:val="nil"/>
              <w:bottom w:val="nil"/>
              <w:right w:val="nil"/>
            </w:tcBorders>
          </w:tcPr>
          <w:p w14:paraId="7724F63C" w14:textId="77777777" w:rsidR="009D09B8" w:rsidRPr="00814BCA" w:rsidRDefault="009D09B8" w:rsidP="00E84065">
            <w:pPr>
              <w:rPr>
                <w:rFonts w:ascii="Times New Roman" w:hAnsi="Times New Roman"/>
                <w:szCs w:val="21"/>
              </w:rPr>
            </w:pPr>
            <w:r w:rsidRPr="00814BCA">
              <w:rPr>
                <w:rFonts w:ascii="Times New Roman" w:hAnsi="Times New Roman"/>
                <w:szCs w:val="21"/>
              </w:rPr>
              <w:t>10.31</w:t>
            </w:r>
          </w:p>
        </w:tc>
        <w:tc>
          <w:tcPr>
            <w:tcW w:w="581" w:type="pct"/>
            <w:tcBorders>
              <w:top w:val="nil"/>
              <w:left w:val="nil"/>
              <w:bottom w:val="nil"/>
              <w:right w:val="nil"/>
            </w:tcBorders>
          </w:tcPr>
          <w:p w14:paraId="600746DE" w14:textId="77777777" w:rsidR="009D09B8" w:rsidRPr="00814BCA" w:rsidRDefault="009D09B8" w:rsidP="00E84065">
            <w:pPr>
              <w:rPr>
                <w:rFonts w:ascii="Times New Roman" w:hAnsi="Times New Roman"/>
                <w:szCs w:val="21"/>
              </w:rPr>
            </w:pPr>
            <w:r w:rsidRPr="00814BCA">
              <w:rPr>
                <w:rFonts w:ascii="Times New Roman" w:hAnsi="Times New Roman"/>
                <w:szCs w:val="21"/>
              </w:rPr>
              <w:t>11.96</w:t>
            </w:r>
          </w:p>
        </w:tc>
        <w:tc>
          <w:tcPr>
            <w:tcW w:w="773" w:type="pct"/>
            <w:tcBorders>
              <w:top w:val="nil"/>
              <w:left w:val="nil"/>
              <w:bottom w:val="nil"/>
              <w:right w:val="nil"/>
            </w:tcBorders>
          </w:tcPr>
          <w:p w14:paraId="1236A238" w14:textId="77777777" w:rsidR="009D09B8" w:rsidRPr="00814BCA" w:rsidRDefault="009D09B8" w:rsidP="00E84065">
            <w:pPr>
              <w:rPr>
                <w:rFonts w:ascii="Times New Roman" w:hAnsi="Times New Roman"/>
                <w:szCs w:val="21"/>
              </w:rPr>
            </w:pPr>
            <w:r w:rsidRPr="00814BCA">
              <w:rPr>
                <w:rFonts w:ascii="Times New Roman" w:hAnsi="Times New Roman"/>
                <w:szCs w:val="21"/>
              </w:rPr>
              <w:t>6.23</w:t>
            </w:r>
          </w:p>
        </w:tc>
        <w:tc>
          <w:tcPr>
            <w:tcW w:w="592" w:type="pct"/>
            <w:tcBorders>
              <w:top w:val="nil"/>
              <w:left w:val="nil"/>
              <w:bottom w:val="nil"/>
              <w:right w:val="nil"/>
            </w:tcBorders>
            <w:vAlign w:val="bottom"/>
          </w:tcPr>
          <w:p w14:paraId="54FA0394" w14:textId="77777777" w:rsidR="009D09B8" w:rsidRPr="00814BCA" w:rsidRDefault="009D09B8" w:rsidP="00E84065">
            <w:pPr>
              <w:rPr>
                <w:rFonts w:ascii="Times New Roman" w:hAnsi="Times New Roman"/>
                <w:szCs w:val="21"/>
              </w:rPr>
            </w:pPr>
            <w:r w:rsidRPr="00814BCA">
              <w:rPr>
                <w:rFonts w:ascii="Times New Roman" w:hAnsi="Times New Roman"/>
                <w:szCs w:val="21"/>
              </w:rPr>
              <w:t>90.83</w:t>
            </w:r>
          </w:p>
        </w:tc>
      </w:tr>
      <w:tr w:rsidR="009D09B8" w:rsidRPr="00633C92" w14:paraId="6334802F" w14:textId="77777777" w:rsidTr="00E84065">
        <w:trPr>
          <w:jc w:val="center"/>
        </w:trPr>
        <w:tc>
          <w:tcPr>
            <w:tcW w:w="596" w:type="pct"/>
            <w:vMerge w:val="restart"/>
            <w:tcBorders>
              <w:top w:val="nil"/>
              <w:left w:val="nil"/>
              <w:bottom w:val="nil"/>
              <w:right w:val="nil"/>
            </w:tcBorders>
            <w:vAlign w:val="center"/>
          </w:tcPr>
          <w:p w14:paraId="32797CD8" w14:textId="77777777" w:rsidR="009D09B8" w:rsidRPr="00814BCA" w:rsidRDefault="009D09B8" w:rsidP="00E84065">
            <w:pPr>
              <w:rPr>
                <w:rFonts w:ascii="Times New Roman" w:hAnsi="Times New Roman"/>
                <w:szCs w:val="21"/>
              </w:rPr>
            </w:pPr>
            <w:r w:rsidRPr="00814BCA">
              <w:rPr>
                <w:rFonts w:ascii="Times New Roman" w:hAnsi="Times New Roman"/>
                <w:szCs w:val="21"/>
              </w:rPr>
              <w:t>5-10</w:t>
            </w:r>
          </w:p>
        </w:tc>
        <w:tc>
          <w:tcPr>
            <w:tcW w:w="714" w:type="pct"/>
            <w:tcBorders>
              <w:top w:val="nil"/>
              <w:left w:val="nil"/>
              <w:bottom w:val="nil"/>
              <w:right w:val="nil"/>
            </w:tcBorders>
          </w:tcPr>
          <w:p w14:paraId="79B744C1"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白三叶</w:t>
            </w:r>
          </w:p>
        </w:tc>
        <w:tc>
          <w:tcPr>
            <w:tcW w:w="581" w:type="pct"/>
            <w:tcBorders>
              <w:top w:val="nil"/>
              <w:left w:val="nil"/>
              <w:bottom w:val="nil"/>
              <w:right w:val="nil"/>
            </w:tcBorders>
            <w:vAlign w:val="bottom"/>
          </w:tcPr>
          <w:p w14:paraId="06D59B99" w14:textId="77777777" w:rsidR="009D09B8" w:rsidRPr="00814BCA" w:rsidRDefault="009D09B8" w:rsidP="00E84065">
            <w:pPr>
              <w:rPr>
                <w:rFonts w:ascii="Times New Roman" w:hAnsi="Times New Roman"/>
                <w:szCs w:val="21"/>
              </w:rPr>
            </w:pPr>
            <w:r w:rsidRPr="00814BCA">
              <w:rPr>
                <w:rFonts w:ascii="Times New Roman" w:hAnsi="Times New Roman"/>
                <w:szCs w:val="21"/>
              </w:rPr>
              <w:t>52.46</w:t>
            </w:r>
          </w:p>
        </w:tc>
        <w:tc>
          <w:tcPr>
            <w:tcW w:w="581" w:type="pct"/>
            <w:tcBorders>
              <w:top w:val="nil"/>
              <w:left w:val="nil"/>
              <w:bottom w:val="nil"/>
              <w:right w:val="nil"/>
            </w:tcBorders>
            <w:vAlign w:val="bottom"/>
          </w:tcPr>
          <w:p w14:paraId="4BBEFD3F" w14:textId="77777777" w:rsidR="009D09B8" w:rsidRPr="00814BCA" w:rsidRDefault="009D09B8" w:rsidP="00E84065">
            <w:pPr>
              <w:rPr>
                <w:rFonts w:ascii="Times New Roman" w:hAnsi="Times New Roman"/>
                <w:szCs w:val="21"/>
              </w:rPr>
            </w:pPr>
            <w:r w:rsidRPr="00814BCA">
              <w:rPr>
                <w:rFonts w:ascii="Times New Roman" w:hAnsi="Times New Roman"/>
                <w:szCs w:val="21"/>
              </w:rPr>
              <w:t>15.71</w:t>
            </w:r>
          </w:p>
        </w:tc>
        <w:tc>
          <w:tcPr>
            <w:tcW w:w="581" w:type="pct"/>
            <w:tcBorders>
              <w:top w:val="nil"/>
              <w:left w:val="nil"/>
              <w:bottom w:val="nil"/>
              <w:right w:val="nil"/>
            </w:tcBorders>
            <w:vAlign w:val="bottom"/>
          </w:tcPr>
          <w:p w14:paraId="79062A5B" w14:textId="77777777" w:rsidR="009D09B8" w:rsidRPr="00814BCA" w:rsidRDefault="009D09B8" w:rsidP="00E84065">
            <w:pPr>
              <w:rPr>
                <w:rFonts w:ascii="Times New Roman" w:hAnsi="Times New Roman"/>
                <w:szCs w:val="21"/>
              </w:rPr>
            </w:pPr>
            <w:r w:rsidRPr="00814BCA">
              <w:rPr>
                <w:rFonts w:ascii="Times New Roman" w:hAnsi="Times New Roman"/>
                <w:szCs w:val="21"/>
              </w:rPr>
              <w:t>8.08</w:t>
            </w:r>
          </w:p>
        </w:tc>
        <w:tc>
          <w:tcPr>
            <w:tcW w:w="581" w:type="pct"/>
            <w:tcBorders>
              <w:top w:val="nil"/>
              <w:left w:val="nil"/>
              <w:bottom w:val="nil"/>
              <w:right w:val="nil"/>
            </w:tcBorders>
            <w:vAlign w:val="bottom"/>
          </w:tcPr>
          <w:p w14:paraId="7C93E868" w14:textId="77777777" w:rsidR="009D09B8" w:rsidRPr="00814BCA" w:rsidRDefault="009D09B8" w:rsidP="00E84065">
            <w:pPr>
              <w:rPr>
                <w:rFonts w:ascii="Times New Roman" w:hAnsi="Times New Roman"/>
                <w:szCs w:val="21"/>
              </w:rPr>
            </w:pPr>
            <w:r w:rsidRPr="00814BCA">
              <w:rPr>
                <w:rFonts w:ascii="Times New Roman" w:hAnsi="Times New Roman"/>
                <w:szCs w:val="21"/>
              </w:rPr>
              <w:t>9.86</w:t>
            </w:r>
          </w:p>
        </w:tc>
        <w:tc>
          <w:tcPr>
            <w:tcW w:w="773" w:type="pct"/>
            <w:tcBorders>
              <w:top w:val="nil"/>
              <w:left w:val="nil"/>
              <w:bottom w:val="nil"/>
              <w:right w:val="nil"/>
            </w:tcBorders>
            <w:vAlign w:val="bottom"/>
          </w:tcPr>
          <w:p w14:paraId="5147C7A7" w14:textId="77777777" w:rsidR="009D09B8" w:rsidRPr="00814BCA" w:rsidRDefault="009D09B8" w:rsidP="00E84065">
            <w:pPr>
              <w:rPr>
                <w:rFonts w:ascii="Times New Roman" w:hAnsi="Times New Roman"/>
                <w:szCs w:val="21"/>
              </w:rPr>
            </w:pPr>
            <w:r w:rsidRPr="00814BCA">
              <w:rPr>
                <w:rFonts w:ascii="Times New Roman" w:hAnsi="Times New Roman"/>
                <w:szCs w:val="21"/>
              </w:rPr>
              <w:t>4.44</w:t>
            </w:r>
          </w:p>
        </w:tc>
        <w:tc>
          <w:tcPr>
            <w:tcW w:w="592" w:type="pct"/>
            <w:tcBorders>
              <w:top w:val="nil"/>
              <w:left w:val="nil"/>
              <w:bottom w:val="nil"/>
              <w:right w:val="nil"/>
            </w:tcBorders>
            <w:vAlign w:val="bottom"/>
          </w:tcPr>
          <w:p w14:paraId="49C344D5" w14:textId="77777777" w:rsidR="009D09B8" w:rsidRPr="00814BCA" w:rsidRDefault="009D09B8" w:rsidP="00E84065">
            <w:pPr>
              <w:rPr>
                <w:rFonts w:ascii="Times New Roman" w:hAnsi="Times New Roman"/>
                <w:szCs w:val="21"/>
              </w:rPr>
            </w:pPr>
            <w:r w:rsidRPr="00814BCA">
              <w:rPr>
                <w:rFonts w:ascii="Times New Roman" w:hAnsi="Times New Roman"/>
                <w:szCs w:val="21"/>
              </w:rPr>
              <w:t>90.55</w:t>
            </w:r>
          </w:p>
        </w:tc>
      </w:tr>
      <w:tr w:rsidR="009D09B8" w:rsidRPr="00633C92" w14:paraId="1565149B" w14:textId="77777777" w:rsidTr="00E84065">
        <w:trPr>
          <w:jc w:val="center"/>
        </w:trPr>
        <w:tc>
          <w:tcPr>
            <w:tcW w:w="596" w:type="pct"/>
            <w:vMerge/>
            <w:tcBorders>
              <w:top w:val="nil"/>
              <w:left w:val="nil"/>
              <w:bottom w:val="nil"/>
              <w:right w:val="nil"/>
            </w:tcBorders>
            <w:vAlign w:val="center"/>
          </w:tcPr>
          <w:p w14:paraId="70267EFC" w14:textId="77777777" w:rsidR="009D09B8" w:rsidRPr="00814BCA" w:rsidRDefault="009D09B8" w:rsidP="00E84065">
            <w:pPr>
              <w:rPr>
                <w:rFonts w:ascii="Times New Roman" w:hAnsi="Times New Roman"/>
                <w:szCs w:val="21"/>
              </w:rPr>
            </w:pPr>
          </w:p>
        </w:tc>
        <w:tc>
          <w:tcPr>
            <w:tcW w:w="714" w:type="pct"/>
            <w:tcBorders>
              <w:top w:val="nil"/>
              <w:left w:val="nil"/>
              <w:bottom w:val="nil"/>
              <w:right w:val="nil"/>
            </w:tcBorders>
          </w:tcPr>
          <w:p w14:paraId="0FE289AD"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清耕</w:t>
            </w:r>
          </w:p>
        </w:tc>
        <w:tc>
          <w:tcPr>
            <w:tcW w:w="581" w:type="pct"/>
            <w:tcBorders>
              <w:top w:val="nil"/>
              <w:left w:val="nil"/>
              <w:bottom w:val="nil"/>
              <w:right w:val="nil"/>
            </w:tcBorders>
            <w:vAlign w:val="bottom"/>
          </w:tcPr>
          <w:p w14:paraId="00C87CB5" w14:textId="77777777" w:rsidR="009D09B8" w:rsidRPr="00814BCA" w:rsidRDefault="009D09B8" w:rsidP="00E84065">
            <w:pPr>
              <w:rPr>
                <w:rFonts w:ascii="Times New Roman" w:hAnsi="Times New Roman"/>
                <w:szCs w:val="21"/>
              </w:rPr>
            </w:pPr>
            <w:r w:rsidRPr="00814BCA">
              <w:rPr>
                <w:rFonts w:ascii="Times New Roman" w:hAnsi="Times New Roman"/>
                <w:szCs w:val="21"/>
              </w:rPr>
              <w:t>38.43</w:t>
            </w:r>
          </w:p>
        </w:tc>
        <w:tc>
          <w:tcPr>
            <w:tcW w:w="581" w:type="pct"/>
            <w:tcBorders>
              <w:top w:val="nil"/>
              <w:left w:val="nil"/>
              <w:bottom w:val="nil"/>
              <w:right w:val="nil"/>
            </w:tcBorders>
            <w:vAlign w:val="bottom"/>
          </w:tcPr>
          <w:p w14:paraId="2664CA7A" w14:textId="77777777" w:rsidR="009D09B8" w:rsidRPr="00814BCA" w:rsidRDefault="009D09B8" w:rsidP="00E84065">
            <w:pPr>
              <w:rPr>
                <w:rFonts w:ascii="Times New Roman" w:hAnsi="Times New Roman"/>
                <w:szCs w:val="21"/>
              </w:rPr>
            </w:pPr>
            <w:r w:rsidRPr="00814BCA">
              <w:rPr>
                <w:rFonts w:ascii="Times New Roman" w:hAnsi="Times New Roman"/>
                <w:szCs w:val="21"/>
              </w:rPr>
              <w:t>17.60</w:t>
            </w:r>
          </w:p>
        </w:tc>
        <w:tc>
          <w:tcPr>
            <w:tcW w:w="581" w:type="pct"/>
            <w:tcBorders>
              <w:top w:val="nil"/>
              <w:left w:val="nil"/>
              <w:bottom w:val="nil"/>
              <w:right w:val="nil"/>
            </w:tcBorders>
            <w:vAlign w:val="bottom"/>
          </w:tcPr>
          <w:p w14:paraId="03B86FEF" w14:textId="77777777" w:rsidR="009D09B8" w:rsidRPr="00814BCA" w:rsidRDefault="009D09B8" w:rsidP="00E84065">
            <w:pPr>
              <w:rPr>
                <w:rFonts w:ascii="Times New Roman" w:hAnsi="Times New Roman"/>
                <w:szCs w:val="21"/>
              </w:rPr>
            </w:pPr>
            <w:r w:rsidRPr="00814BCA">
              <w:rPr>
                <w:rFonts w:ascii="Times New Roman" w:hAnsi="Times New Roman"/>
                <w:szCs w:val="21"/>
              </w:rPr>
              <w:t>8.06</w:t>
            </w:r>
          </w:p>
        </w:tc>
        <w:tc>
          <w:tcPr>
            <w:tcW w:w="581" w:type="pct"/>
            <w:tcBorders>
              <w:top w:val="nil"/>
              <w:left w:val="nil"/>
              <w:bottom w:val="nil"/>
              <w:right w:val="nil"/>
            </w:tcBorders>
            <w:vAlign w:val="bottom"/>
          </w:tcPr>
          <w:p w14:paraId="55AAD8FC" w14:textId="77777777" w:rsidR="009D09B8" w:rsidRPr="00814BCA" w:rsidRDefault="009D09B8" w:rsidP="00E84065">
            <w:pPr>
              <w:rPr>
                <w:rFonts w:ascii="Times New Roman" w:hAnsi="Times New Roman"/>
                <w:szCs w:val="21"/>
              </w:rPr>
            </w:pPr>
            <w:r w:rsidRPr="00814BCA">
              <w:rPr>
                <w:rFonts w:ascii="Times New Roman" w:hAnsi="Times New Roman"/>
                <w:szCs w:val="21"/>
              </w:rPr>
              <w:t>10.32</w:t>
            </w:r>
          </w:p>
        </w:tc>
        <w:tc>
          <w:tcPr>
            <w:tcW w:w="773" w:type="pct"/>
            <w:tcBorders>
              <w:top w:val="nil"/>
              <w:left w:val="nil"/>
              <w:bottom w:val="nil"/>
              <w:right w:val="nil"/>
            </w:tcBorders>
            <w:vAlign w:val="bottom"/>
          </w:tcPr>
          <w:p w14:paraId="165323BD" w14:textId="77777777" w:rsidR="009D09B8" w:rsidRPr="00814BCA" w:rsidRDefault="009D09B8" w:rsidP="00E84065">
            <w:pPr>
              <w:rPr>
                <w:rFonts w:ascii="Times New Roman" w:hAnsi="Times New Roman"/>
                <w:szCs w:val="21"/>
              </w:rPr>
            </w:pPr>
            <w:r w:rsidRPr="00814BCA">
              <w:rPr>
                <w:rFonts w:ascii="Times New Roman" w:hAnsi="Times New Roman"/>
                <w:szCs w:val="21"/>
              </w:rPr>
              <w:t>7.28</w:t>
            </w:r>
          </w:p>
        </w:tc>
        <w:tc>
          <w:tcPr>
            <w:tcW w:w="592" w:type="pct"/>
            <w:tcBorders>
              <w:top w:val="nil"/>
              <w:left w:val="nil"/>
              <w:bottom w:val="nil"/>
              <w:right w:val="nil"/>
            </w:tcBorders>
            <w:vAlign w:val="bottom"/>
          </w:tcPr>
          <w:p w14:paraId="0E8EBFE9" w14:textId="77777777" w:rsidR="009D09B8" w:rsidRPr="00814BCA" w:rsidRDefault="009D09B8" w:rsidP="00E84065">
            <w:pPr>
              <w:rPr>
                <w:rFonts w:ascii="Times New Roman" w:hAnsi="Times New Roman"/>
                <w:szCs w:val="21"/>
              </w:rPr>
            </w:pPr>
            <w:r w:rsidRPr="00814BCA">
              <w:rPr>
                <w:rFonts w:ascii="Times New Roman" w:hAnsi="Times New Roman"/>
                <w:szCs w:val="21"/>
              </w:rPr>
              <w:t>81.69</w:t>
            </w:r>
          </w:p>
        </w:tc>
      </w:tr>
      <w:tr w:rsidR="009D09B8" w:rsidRPr="00633C92" w14:paraId="525D6CB7" w14:textId="77777777" w:rsidTr="00E84065">
        <w:trPr>
          <w:jc w:val="center"/>
        </w:trPr>
        <w:tc>
          <w:tcPr>
            <w:tcW w:w="596" w:type="pct"/>
            <w:vMerge w:val="restart"/>
            <w:tcBorders>
              <w:top w:val="nil"/>
              <w:left w:val="nil"/>
              <w:bottom w:val="nil"/>
              <w:right w:val="nil"/>
            </w:tcBorders>
            <w:vAlign w:val="center"/>
          </w:tcPr>
          <w:p w14:paraId="61D4324F" w14:textId="77777777" w:rsidR="009D09B8" w:rsidRPr="00814BCA" w:rsidRDefault="009D09B8" w:rsidP="00E84065">
            <w:pPr>
              <w:rPr>
                <w:rFonts w:ascii="Times New Roman" w:hAnsi="Times New Roman"/>
                <w:szCs w:val="21"/>
              </w:rPr>
            </w:pPr>
            <w:r w:rsidRPr="00814BCA">
              <w:rPr>
                <w:rFonts w:ascii="Times New Roman" w:hAnsi="Times New Roman"/>
                <w:szCs w:val="21"/>
              </w:rPr>
              <w:t>10-20</w:t>
            </w:r>
          </w:p>
        </w:tc>
        <w:tc>
          <w:tcPr>
            <w:tcW w:w="714" w:type="pct"/>
            <w:tcBorders>
              <w:top w:val="nil"/>
              <w:left w:val="nil"/>
              <w:bottom w:val="nil"/>
              <w:right w:val="nil"/>
            </w:tcBorders>
          </w:tcPr>
          <w:p w14:paraId="249ADCCA"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白三叶</w:t>
            </w:r>
          </w:p>
        </w:tc>
        <w:tc>
          <w:tcPr>
            <w:tcW w:w="581" w:type="pct"/>
            <w:tcBorders>
              <w:top w:val="nil"/>
              <w:left w:val="nil"/>
              <w:bottom w:val="nil"/>
              <w:right w:val="nil"/>
            </w:tcBorders>
            <w:vAlign w:val="bottom"/>
          </w:tcPr>
          <w:p w14:paraId="6414EDEC" w14:textId="77777777" w:rsidR="009D09B8" w:rsidRPr="00814BCA" w:rsidRDefault="009D09B8" w:rsidP="00E84065">
            <w:pPr>
              <w:rPr>
                <w:rFonts w:ascii="Times New Roman" w:hAnsi="Times New Roman"/>
                <w:szCs w:val="21"/>
              </w:rPr>
            </w:pPr>
            <w:r w:rsidRPr="00814BCA">
              <w:rPr>
                <w:rFonts w:ascii="Times New Roman" w:hAnsi="Times New Roman"/>
                <w:szCs w:val="21"/>
              </w:rPr>
              <w:t>42.61</w:t>
            </w:r>
          </w:p>
        </w:tc>
        <w:tc>
          <w:tcPr>
            <w:tcW w:w="581" w:type="pct"/>
            <w:tcBorders>
              <w:top w:val="nil"/>
              <w:left w:val="nil"/>
              <w:bottom w:val="nil"/>
              <w:right w:val="nil"/>
            </w:tcBorders>
            <w:vAlign w:val="bottom"/>
          </w:tcPr>
          <w:p w14:paraId="11F86DF3" w14:textId="77777777" w:rsidR="009D09B8" w:rsidRPr="00814BCA" w:rsidRDefault="009D09B8" w:rsidP="00E84065">
            <w:pPr>
              <w:rPr>
                <w:rFonts w:ascii="Times New Roman" w:hAnsi="Times New Roman"/>
                <w:szCs w:val="21"/>
              </w:rPr>
            </w:pPr>
            <w:r w:rsidRPr="00814BCA">
              <w:rPr>
                <w:rFonts w:ascii="Times New Roman" w:hAnsi="Times New Roman"/>
                <w:szCs w:val="21"/>
              </w:rPr>
              <w:t>13.13</w:t>
            </w:r>
          </w:p>
        </w:tc>
        <w:tc>
          <w:tcPr>
            <w:tcW w:w="581" w:type="pct"/>
            <w:tcBorders>
              <w:top w:val="nil"/>
              <w:left w:val="nil"/>
              <w:bottom w:val="nil"/>
              <w:right w:val="nil"/>
            </w:tcBorders>
            <w:vAlign w:val="bottom"/>
          </w:tcPr>
          <w:p w14:paraId="029EB662" w14:textId="77777777" w:rsidR="009D09B8" w:rsidRPr="00814BCA" w:rsidRDefault="009D09B8" w:rsidP="00E84065">
            <w:pPr>
              <w:rPr>
                <w:rFonts w:ascii="Times New Roman" w:hAnsi="Times New Roman"/>
                <w:szCs w:val="21"/>
              </w:rPr>
            </w:pPr>
            <w:r w:rsidRPr="00814BCA">
              <w:rPr>
                <w:rFonts w:ascii="Times New Roman" w:hAnsi="Times New Roman"/>
                <w:szCs w:val="21"/>
              </w:rPr>
              <w:t>8.80</w:t>
            </w:r>
          </w:p>
        </w:tc>
        <w:tc>
          <w:tcPr>
            <w:tcW w:w="581" w:type="pct"/>
            <w:tcBorders>
              <w:top w:val="nil"/>
              <w:left w:val="nil"/>
              <w:bottom w:val="nil"/>
              <w:right w:val="nil"/>
            </w:tcBorders>
            <w:vAlign w:val="bottom"/>
          </w:tcPr>
          <w:p w14:paraId="1DC77C6F" w14:textId="77777777" w:rsidR="009D09B8" w:rsidRPr="00814BCA" w:rsidRDefault="009D09B8" w:rsidP="00E84065">
            <w:pPr>
              <w:rPr>
                <w:rFonts w:ascii="Times New Roman" w:hAnsi="Times New Roman"/>
                <w:szCs w:val="21"/>
              </w:rPr>
            </w:pPr>
            <w:r w:rsidRPr="00814BCA">
              <w:rPr>
                <w:rFonts w:ascii="Times New Roman" w:hAnsi="Times New Roman"/>
                <w:szCs w:val="21"/>
              </w:rPr>
              <w:t>12.32</w:t>
            </w:r>
          </w:p>
        </w:tc>
        <w:tc>
          <w:tcPr>
            <w:tcW w:w="773" w:type="pct"/>
            <w:tcBorders>
              <w:top w:val="nil"/>
              <w:left w:val="nil"/>
              <w:bottom w:val="nil"/>
              <w:right w:val="nil"/>
            </w:tcBorders>
            <w:vAlign w:val="bottom"/>
          </w:tcPr>
          <w:p w14:paraId="08FD75F6" w14:textId="77777777" w:rsidR="009D09B8" w:rsidRPr="00814BCA" w:rsidRDefault="009D09B8" w:rsidP="00E84065">
            <w:pPr>
              <w:rPr>
                <w:rFonts w:ascii="Times New Roman" w:hAnsi="Times New Roman"/>
                <w:szCs w:val="21"/>
              </w:rPr>
            </w:pPr>
            <w:r w:rsidRPr="00814BCA">
              <w:rPr>
                <w:rFonts w:ascii="Times New Roman" w:hAnsi="Times New Roman"/>
                <w:szCs w:val="21"/>
              </w:rPr>
              <w:t>6.61</w:t>
            </w:r>
          </w:p>
        </w:tc>
        <w:tc>
          <w:tcPr>
            <w:tcW w:w="592" w:type="pct"/>
            <w:tcBorders>
              <w:top w:val="nil"/>
              <w:left w:val="nil"/>
              <w:bottom w:val="nil"/>
              <w:right w:val="nil"/>
            </w:tcBorders>
            <w:vAlign w:val="bottom"/>
          </w:tcPr>
          <w:p w14:paraId="7EA31B5B" w14:textId="77777777" w:rsidR="009D09B8" w:rsidRPr="00814BCA" w:rsidRDefault="009D09B8" w:rsidP="00E84065">
            <w:pPr>
              <w:rPr>
                <w:rFonts w:ascii="Times New Roman" w:hAnsi="Times New Roman"/>
                <w:szCs w:val="21"/>
              </w:rPr>
            </w:pPr>
            <w:r w:rsidRPr="00814BCA">
              <w:rPr>
                <w:rFonts w:ascii="Times New Roman" w:hAnsi="Times New Roman"/>
                <w:szCs w:val="21"/>
              </w:rPr>
              <w:t xml:space="preserve">83.47  </w:t>
            </w:r>
          </w:p>
        </w:tc>
      </w:tr>
      <w:tr w:rsidR="009D09B8" w:rsidRPr="00633C92" w14:paraId="228BB203" w14:textId="77777777" w:rsidTr="00E84065">
        <w:trPr>
          <w:jc w:val="center"/>
        </w:trPr>
        <w:tc>
          <w:tcPr>
            <w:tcW w:w="596" w:type="pct"/>
            <w:vMerge/>
            <w:tcBorders>
              <w:top w:val="nil"/>
              <w:left w:val="nil"/>
              <w:bottom w:val="nil"/>
              <w:right w:val="nil"/>
            </w:tcBorders>
            <w:vAlign w:val="center"/>
          </w:tcPr>
          <w:p w14:paraId="65208FA8" w14:textId="77777777" w:rsidR="009D09B8" w:rsidRPr="00814BCA" w:rsidRDefault="009D09B8" w:rsidP="00E84065">
            <w:pPr>
              <w:rPr>
                <w:rFonts w:ascii="Times New Roman" w:hAnsi="Times New Roman"/>
                <w:szCs w:val="21"/>
              </w:rPr>
            </w:pPr>
          </w:p>
        </w:tc>
        <w:tc>
          <w:tcPr>
            <w:tcW w:w="714" w:type="pct"/>
            <w:tcBorders>
              <w:top w:val="nil"/>
              <w:left w:val="nil"/>
              <w:bottom w:val="nil"/>
              <w:right w:val="nil"/>
            </w:tcBorders>
          </w:tcPr>
          <w:p w14:paraId="2D33FE71"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清耕</w:t>
            </w:r>
          </w:p>
        </w:tc>
        <w:tc>
          <w:tcPr>
            <w:tcW w:w="581" w:type="pct"/>
            <w:tcBorders>
              <w:top w:val="nil"/>
              <w:left w:val="nil"/>
              <w:bottom w:val="nil"/>
              <w:right w:val="nil"/>
            </w:tcBorders>
            <w:vAlign w:val="bottom"/>
          </w:tcPr>
          <w:p w14:paraId="3EB509CC" w14:textId="77777777" w:rsidR="009D09B8" w:rsidRPr="00814BCA" w:rsidRDefault="009D09B8" w:rsidP="00E84065">
            <w:pPr>
              <w:rPr>
                <w:rFonts w:ascii="Times New Roman" w:hAnsi="Times New Roman"/>
                <w:szCs w:val="21"/>
              </w:rPr>
            </w:pPr>
            <w:r w:rsidRPr="00814BCA">
              <w:rPr>
                <w:rFonts w:ascii="Times New Roman" w:hAnsi="Times New Roman"/>
                <w:szCs w:val="21"/>
              </w:rPr>
              <w:t>41.37</w:t>
            </w:r>
          </w:p>
        </w:tc>
        <w:tc>
          <w:tcPr>
            <w:tcW w:w="581" w:type="pct"/>
            <w:tcBorders>
              <w:top w:val="nil"/>
              <w:left w:val="nil"/>
              <w:bottom w:val="nil"/>
              <w:right w:val="nil"/>
            </w:tcBorders>
            <w:vAlign w:val="bottom"/>
          </w:tcPr>
          <w:p w14:paraId="42459B4B" w14:textId="77777777" w:rsidR="009D09B8" w:rsidRPr="00814BCA" w:rsidRDefault="009D09B8" w:rsidP="00E84065">
            <w:pPr>
              <w:rPr>
                <w:rFonts w:ascii="Times New Roman" w:hAnsi="Times New Roman"/>
                <w:szCs w:val="21"/>
              </w:rPr>
            </w:pPr>
            <w:r w:rsidRPr="00814BCA">
              <w:rPr>
                <w:rFonts w:ascii="Times New Roman" w:hAnsi="Times New Roman"/>
                <w:szCs w:val="21"/>
              </w:rPr>
              <w:t>14.90</w:t>
            </w:r>
          </w:p>
        </w:tc>
        <w:tc>
          <w:tcPr>
            <w:tcW w:w="581" w:type="pct"/>
            <w:tcBorders>
              <w:top w:val="nil"/>
              <w:left w:val="nil"/>
              <w:bottom w:val="nil"/>
              <w:right w:val="nil"/>
            </w:tcBorders>
            <w:vAlign w:val="bottom"/>
          </w:tcPr>
          <w:p w14:paraId="03637154" w14:textId="77777777" w:rsidR="009D09B8" w:rsidRPr="00814BCA" w:rsidRDefault="009D09B8" w:rsidP="00E84065">
            <w:pPr>
              <w:rPr>
                <w:rFonts w:ascii="Times New Roman" w:hAnsi="Times New Roman"/>
                <w:szCs w:val="21"/>
              </w:rPr>
            </w:pPr>
            <w:r w:rsidRPr="00814BCA">
              <w:rPr>
                <w:rFonts w:ascii="Times New Roman" w:hAnsi="Times New Roman"/>
                <w:szCs w:val="21"/>
              </w:rPr>
              <w:t>9.69</w:t>
            </w:r>
          </w:p>
        </w:tc>
        <w:tc>
          <w:tcPr>
            <w:tcW w:w="581" w:type="pct"/>
            <w:tcBorders>
              <w:top w:val="nil"/>
              <w:left w:val="nil"/>
              <w:bottom w:val="nil"/>
              <w:right w:val="nil"/>
            </w:tcBorders>
            <w:vAlign w:val="bottom"/>
          </w:tcPr>
          <w:p w14:paraId="18FF5845" w14:textId="77777777" w:rsidR="009D09B8" w:rsidRPr="00814BCA" w:rsidRDefault="009D09B8" w:rsidP="00E84065">
            <w:pPr>
              <w:rPr>
                <w:rFonts w:ascii="Times New Roman" w:hAnsi="Times New Roman"/>
                <w:szCs w:val="21"/>
              </w:rPr>
            </w:pPr>
            <w:r w:rsidRPr="00814BCA">
              <w:rPr>
                <w:rFonts w:ascii="Times New Roman" w:hAnsi="Times New Roman"/>
                <w:szCs w:val="21"/>
              </w:rPr>
              <w:t>14.59</w:t>
            </w:r>
          </w:p>
        </w:tc>
        <w:tc>
          <w:tcPr>
            <w:tcW w:w="773" w:type="pct"/>
            <w:tcBorders>
              <w:top w:val="nil"/>
              <w:left w:val="nil"/>
              <w:bottom w:val="nil"/>
              <w:right w:val="nil"/>
            </w:tcBorders>
            <w:vAlign w:val="bottom"/>
          </w:tcPr>
          <w:p w14:paraId="16E9FDC0" w14:textId="77777777" w:rsidR="009D09B8" w:rsidRPr="00814BCA" w:rsidRDefault="009D09B8" w:rsidP="00E84065">
            <w:pPr>
              <w:rPr>
                <w:rFonts w:ascii="Times New Roman" w:hAnsi="Times New Roman"/>
                <w:szCs w:val="21"/>
              </w:rPr>
            </w:pPr>
            <w:r w:rsidRPr="00814BCA">
              <w:rPr>
                <w:rFonts w:ascii="Times New Roman" w:hAnsi="Times New Roman"/>
                <w:szCs w:val="21"/>
              </w:rPr>
              <w:t>7.13</w:t>
            </w:r>
          </w:p>
        </w:tc>
        <w:tc>
          <w:tcPr>
            <w:tcW w:w="592" w:type="pct"/>
            <w:tcBorders>
              <w:top w:val="nil"/>
              <w:left w:val="nil"/>
              <w:bottom w:val="nil"/>
              <w:right w:val="nil"/>
            </w:tcBorders>
            <w:vAlign w:val="bottom"/>
          </w:tcPr>
          <w:p w14:paraId="29B86872" w14:textId="77777777" w:rsidR="009D09B8" w:rsidRPr="00814BCA" w:rsidRDefault="009D09B8" w:rsidP="00E84065">
            <w:pPr>
              <w:rPr>
                <w:rFonts w:ascii="Times New Roman" w:hAnsi="Times New Roman"/>
                <w:szCs w:val="21"/>
              </w:rPr>
            </w:pPr>
            <w:r w:rsidRPr="00814BCA">
              <w:rPr>
                <w:rFonts w:ascii="Times New Roman" w:hAnsi="Times New Roman"/>
                <w:szCs w:val="21"/>
              </w:rPr>
              <w:t xml:space="preserve">87.68 </w:t>
            </w:r>
          </w:p>
        </w:tc>
      </w:tr>
      <w:tr w:rsidR="009D09B8" w:rsidRPr="00633C92" w14:paraId="0D6303F4" w14:textId="77777777" w:rsidTr="00E84065">
        <w:trPr>
          <w:jc w:val="center"/>
        </w:trPr>
        <w:tc>
          <w:tcPr>
            <w:tcW w:w="596" w:type="pct"/>
            <w:vMerge w:val="restart"/>
            <w:tcBorders>
              <w:top w:val="nil"/>
              <w:left w:val="nil"/>
              <w:bottom w:val="single" w:sz="4" w:space="0" w:color="auto"/>
              <w:right w:val="nil"/>
            </w:tcBorders>
            <w:vAlign w:val="center"/>
          </w:tcPr>
          <w:p w14:paraId="6438D356" w14:textId="77777777" w:rsidR="009D09B8" w:rsidRPr="00814BCA" w:rsidRDefault="009D09B8" w:rsidP="00E84065">
            <w:pPr>
              <w:rPr>
                <w:rFonts w:ascii="Times New Roman" w:hAnsi="Times New Roman"/>
                <w:szCs w:val="21"/>
              </w:rPr>
            </w:pPr>
            <w:r w:rsidRPr="00814BCA">
              <w:rPr>
                <w:rFonts w:ascii="Times New Roman" w:hAnsi="Times New Roman"/>
                <w:szCs w:val="21"/>
              </w:rPr>
              <w:lastRenderedPageBreak/>
              <w:t>20-40</w:t>
            </w:r>
          </w:p>
        </w:tc>
        <w:tc>
          <w:tcPr>
            <w:tcW w:w="714" w:type="pct"/>
            <w:tcBorders>
              <w:top w:val="nil"/>
              <w:left w:val="nil"/>
              <w:bottom w:val="nil"/>
              <w:right w:val="nil"/>
            </w:tcBorders>
          </w:tcPr>
          <w:p w14:paraId="7310778F"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白三叶</w:t>
            </w:r>
          </w:p>
        </w:tc>
        <w:tc>
          <w:tcPr>
            <w:tcW w:w="581" w:type="pct"/>
            <w:tcBorders>
              <w:top w:val="nil"/>
              <w:left w:val="nil"/>
              <w:bottom w:val="nil"/>
              <w:right w:val="nil"/>
            </w:tcBorders>
            <w:vAlign w:val="bottom"/>
          </w:tcPr>
          <w:p w14:paraId="59C7A9AD" w14:textId="77777777" w:rsidR="009D09B8" w:rsidRPr="00814BCA" w:rsidRDefault="009D09B8" w:rsidP="00E84065">
            <w:pPr>
              <w:rPr>
                <w:rFonts w:ascii="Times New Roman" w:hAnsi="Times New Roman"/>
                <w:szCs w:val="21"/>
              </w:rPr>
            </w:pPr>
            <w:r w:rsidRPr="00814BCA">
              <w:rPr>
                <w:rFonts w:ascii="Times New Roman" w:hAnsi="Times New Roman"/>
                <w:szCs w:val="21"/>
              </w:rPr>
              <w:t>52.11</w:t>
            </w:r>
          </w:p>
        </w:tc>
        <w:tc>
          <w:tcPr>
            <w:tcW w:w="581" w:type="pct"/>
            <w:tcBorders>
              <w:top w:val="nil"/>
              <w:left w:val="nil"/>
              <w:bottom w:val="nil"/>
              <w:right w:val="nil"/>
            </w:tcBorders>
            <w:vAlign w:val="bottom"/>
          </w:tcPr>
          <w:p w14:paraId="5BC52E15" w14:textId="77777777" w:rsidR="009D09B8" w:rsidRPr="00814BCA" w:rsidRDefault="009D09B8" w:rsidP="00E84065">
            <w:pPr>
              <w:rPr>
                <w:rFonts w:ascii="Times New Roman" w:hAnsi="Times New Roman"/>
                <w:szCs w:val="21"/>
              </w:rPr>
            </w:pPr>
            <w:r w:rsidRPr="00814BCA">
              <w:rPr>
                <w:rFonts w:ascii="Times New Roman" w:hAnsi="Times New Roman"/>
                <w:szCs w:val="21"/>
              </w:rPr>
              <w:t>14.79</w:t>
            </w:r>
          </w:p>
        </w:tc>
        <w:tc>
          <w:tcPr>
            <w:tcW w:w="581" w:type="pct"/>
            <w:tcBorders>
              <w:top w:val="nil"/>
              <w:left w:val="nil"/>
              <w:bottom w:val="nil"/>
              <w:right w:val="nil"/>
            </w:tcBorders>
            <w:vAlign w:val="bottom"/>
          </w:tcPr>
          <w:p w14:paraId="3685CC79" w14:textId="77777777" w:rsidR="009D09B8" w:rsidRPr="00814BCA" w:rsidRDefault="009D09B8" w:rsidP="00E84065">
            <w:pPr>
              <w:rPr>
                <w:rFonts w:ascii="Times New Roman" w:hAnsi="Times New Roman"/>
                <w:szCs w:val="21"/>
              </w:rPr>
            </w:pPr>
            <w:r w:rsidRPr="00814BCA">
              <w:rPr>
                <w:rFonts w:ascii="Times New Roman" w:hAnsi="Times New Roman"/>
                <w:szCs w:val="21"/>
              </w:rPr>
              <w:t>6.73</w:t>
            </w:r>
          </w:p>
        </w:tc>
        <w:tc>
          <w:tcPr>
            <w:tcW w:w="581" w:type="pct"/>
            <w:tcBorders>
              <w:top w:val="nil"/>
              <w:left w:val="nil"/>
              <w:bottom w:val="nil"/>
              <w:right w:val="nil"/>
            </w:tcBorders>
            <w:vAlign w:val="bottom"/>
          </w:tcPr>
          <w:p w14:paraId="46020690" w14:textId="77777777" w:rsidR="009D09B8" w:rsidRPr="00814BCA" w:rsidRDefault="009D09B8" w:rsidP="00E84065">
            <w:pPr>
              <w:rPr>
                <w:rFonts w:ascii="Times New Roman" w:hAnsi="Times New Roman"/>
                <w:szCs w:val="21"/>
              </w:rPr>
            </w:pPr>
            <w:r w:rsidRPr="00814BCA">
              <w:rPr>
                <w:rFonts w:ascii="Times New Roman" w:hAnsi="Times New Roman"/>
                <w:szCs w:val="21"/>
              </w:rPr>
              <w:t>7.89</w:t>
            </w:r>
          </w:p>
        </w:tc>
        <w:tc>
          <w:tcPr>
            <w:tcW w:w="773" w:type="pct"/>
            <w:tcBorders>
              <w:top w:val="nil"/>
              <w:left w:val="nil"/>
              <w:bottom w:val="nil"/>
              <w:right w:val="nil"/>
            </w:tcBorders>
            <w:vAlign w:val="bottom"/>
          </w:tcPr>
          <w:p w14:paraId="56C29C86" w14:textId="77777777" w:rsidR="009D09B8" w:rsidRPr="00814BCA" w:rsidRDefault="009D09B8" w:rsidP="00E84065">
            <w:pPr>
              <w:rPr>
                <w:rFonts w:ascii="Times New Roman" w:hAnsi="Times New Roman"/>
                <w:szCs w:val="21"/>
              </w:rPr>
            </w:pPr>
            <w:r w:rsidRPr="00814BCA">
              <w:rPr>
                <w:rFonts w:ascii="Times New Roman" w:hAnsi="Times New Roman"/>
                <w:szCs w:val="21"/>
              </w:rPr>
              <w:t>4.37</w:t>
            </w:r>
          </w:p>
        </w:tc>
        <w:tc>
          <w:tcPr>
            <w:tcW w:w="592" w:type="pct"/>
            <w:tcBorders>
              <w:top w:val="nil"/>
              <w:left w:val="nil"/>
              <w:bottom w:val="nil"/>
              <w:right w:val="nil"/>
            </w:tcBorders>
            <w:vAlign w:val="bottom"/>
          </w:tcPr>
          <w:p w14:paraId="02FBB532" w14:textId="77777777" w:rsidR="009D09B8" w:rsidRPr="00814BCA" w:rsidRDefault="009D09B8" w:rsidP="00E84065">
            <w:pPr>
              <w:rPr>
                <w:rFonts w:ascii="Times New Roman" w:hAnsi="Times New Roman"/>
                <w:szCs w:val="21"/>
              </w:rPr>
            </w:pPr>
            <w:r w:rsidRPr="00814BCA">
              <w:rPr>
                <w:rFonts w:ascii="Times New Roman" w:hAnsi="Times New Roman"/>
                <w:szCs w:val="21"/>
              </w:rPr>
              <w:t>85.89</w:t>
            </w:r>
          </w:p>
        </w:tc>
      </w:tr>
      <w:tr w:rsidR="009D09B8" w:rsidRPr="00633C92" w14:paraId="42AE0FF7" w14:textId="77777777" w:rsidTr="00E84065">
        <w:trPr>
          <w:jc w:val="center"/>
        </w:trPr>
        <w:tc>
          <w:tcPr>
            <w:tcW w:w="596" w:type="pct"/>
            <w:vMerge/>
            <w:tcBorders>
              <w:top w:val="nil"/>
              <w:left w:val="nil"/>
              <w:bottom w:val="single" w:sz="4" w:space="0" w:color="auto"/>
              <w:right w:val="nil"/>
            </w:tcBorders>
            <w:vAlign w:val="center"/>
          </w:tcPr>
          <w:p w14:paraId="2A9B5161" w14:textId="77777777" w:rsidR="009D09B8" w:rsidRPr="00814BCA" w:rsidRDefault="009D09B8" w:rsidP="00E84065">
            <w:pPr>
              <w:rPr>
                <w:rFonts w:ascii="Times New Roman" w:hAnsi="Times New Roman"/>
                <w:szCs w:val="21"/>
              </w:rPr>
            </w:pPr>
          </w:p>
        </w:tc>
        <w:tc>
          <w:tcPr>
            <w:tcW w:w="714" w:type="pct"/>
            <w:tcBorders>
              <w:top w:val="nil"/>
              <w:left w:val="nil"/>
              <w:bottom w:val="single" w:sz="4" w:space="0" w:color="auto"/>
              <w:right w:val="nil"/>
            </w:tcBorders>
          </w:tcPr>
          <w:p w14:paraId="238DC763"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清耕</w:t>
            </w:r>
          </w:p>
        </w:tc>
        <w:tc>
          <w:tcPr>
            <w:tcW w:w="581" w:type="pct"/>
            <w:tcBorders>
              <w:top w:val="nil"/>
              <w:left w:val="nil"/>
              <w:bottom w:val="single" w:sz="4" w:space="0" w:color="auto"/>
              <w:right w:val="nil"/>
            </w:tcBorders>
            <w:vAlign w:val="bottom"/>
          </w:tcPr>
          <w:p w14:paraId="1126EFF1" w14:textId="77777777" w:rsidR="009D09B8" w:rsidRPr="00814BCA" w:rsidRDefault="009D09B8" w:rsidP="00E84065">
            <w:pPr>
              <w:rPr>
                <w:rFonts w:ascii="Times New Roman" w:hAnsi="Times New Roman"/>
                <w:szCs w:val="21"/>
              </w:rPr>
            </w:pPr>
            <w:r w:rsidRPr="00814BCA">
              <w:rPr>
                <w:rFonts w:ascii="Times New Roman" w:hAnsi="Times New Roman"/>
                <w:szCs w:val="21"/>
              </w:rPr>
              <w:t>42.15</w:t>
            </w:r>
          </w:p>
        </w:tc>
        <w:tc>
          <w:tcPr>
            <w:tcW w:w="581" w:type="pct"/>
            <w:tcBorders>
              <w:top w:val="nil"/>
              <w:left w:val="nil"/>
              <w:bottom w:val="single" w:sz="4" w:space="0" w:color="auto"/>
              <w:right w:val="nil"/>
            </w:tcBorders>
            <w:vAlign w:val="bottom"/>
          </w:tcPr>
          <w:p w14:paraId="1DCFB543" w14:textId="77777777" w:rsidR="009D09B8" w:rsidRPr="00814BCA" w:rsidRDefault="009D09B8" w:rsidP="00E84065">
            <w:pPr>
              <w:rPr>
                <w:rFonts w:ascii="Times New Roman" w:hAnsi="Times New Roman"/>
                <w:szCs w:val="21"/>
              </w:rPr>
            </w:pPr>
            <w:r w:rsidRPr="00814BCA">
              <w:rPr>
                <w:rFonts w:ascii="Times New Roman" w:hAnsi="Times New Roman"/>
                <w:szCs w:val="21"/>
              </w:rPr>
              <w:t>13.13</w:t>
            </w:r>
          </w:p>
        </w:tc>
        <w:tc>
          <w:tcPr>
            <w:tcW w:w="581" w:type="pct"/>
            <w:tcBorders>
              <w:top w:val="nil"/>
              <w:left w:val="nil"/>
              <w:bottom w:val="single" w:sz="4" w:space="0" w:color="auto"/>
              <w:right w:val="nil"/>
            </w:tcBorders>
            <w:vAlign w:val="bottom"/>
          </w:tcPr>
          <w:p w14:paraId="44699478" w14:textId="77777777" w:rsidR="009D09B8" w:rsidRPr="00814BCA" w:rsidRDefault="009D09B8" w:rsidP="00E84065">
            <w:pPr>
              <w:rPr>
                <w:rFonts w:ascii="Times New Roman" w:hAnsi="Times New Roman"/>
                <w:szCs w:val="21"/>
              </w:rPr>
            </w:pPr>
            <w:r w:rsidRPr="00814BCA">
              <w:rPr>
                <w:rFonts w:ascii="Times New Roman" w:hAnsi="Times New Roman"/>
                <w:szCs w:val="21"/>
              </w:rPr>
              <w:t>10.15</w:t>
            </w:r>
          </w:p>
        </w:tc>
        <w:tc>
          <w:tcPr>
            <w:tcW w:w="581" w:type="pct"/>
            <w:tcBorders>
              <w:top w:val="nil"/>
              <w:left w:val="nil"/>
              <w:bottom w:val="single" w:sz="4" w:space="0" w:color="auto"/>
              <w:right w:val="nil"/>
            </w:tcBorders>
            <w:vAlign w:val="bottom"/>
          </w:tcPr>
          <w:p w14:paraId="2171A43A" w14:textId="77777777" w:rsidR="009D09B8" w:rsidRPr="00814BCA" w:rsidRDefault="009D09B8" w:rsidP="00E84065">
            <w:pPr>
              <w:rPr>
                <w:rFonts w:ascii="Times New Roman" w:hAnsi="Times New Roman"/>
                <w:szCs w:val="21"/>
              </w:rPr>
            </w:pPr>
            <w:r w:rsidRPr="00814BCA">
              <w:rPr>
                <w:rFonts w:ascii="Times New Roman" w:hAnsi="Times New Roman"/>
                <w:szCs w:val="21"/>
              </w:rPr>
              <w:t>15.59</w:t>
            </w:r>
          </w:p>
        </w:tc>
        <w:tc>
          <w:tcPr>
            <w:tcW w:w="773" w:type="pct"/>
            <w:tcBorders>
              <w:top w:val="nil"/>
              <w:left w:val="nil"/>
              <w:bottom w:val="single" w:sz="4" w:space="0" w:color="auto"/>
              <w:right w:val="nil"/>
            </w:tcBorders>
            <w:vAlign w:val="bottom"/>
          </w:tcPr>
          <w:p w14:paraId="1FB5F660" w14:textId="77777777" w:rsidR="009D09B8" w:rsidRPr="00814BCA" w:rsidRDefault="009D09B8" w:rsidP="00E84065">
            <w:pPr>
              <w:rPr>
                <w:rFonts w:ascii="Times New Roman" w:hAnsi="Times New Roman"/>
                <w:szCs w:val="21"/>
              </w:rPr>
            </w:pPr>
            <w:r w:rsidRPr="00814BCA">
              <w:rPr>
                <w:rFonts w:ascii="Times New Roman" w:hAnsi="Times New Roman"/>
                <w:szCs w:val="21"/>
              </w:rPr>
              <w:t>6.72</w:t>
            </w:r>
          </w:p>
        </w:tc>
        <w:tc>
          <w:tcPr>
            <w:tcW w:w="592" w:type="pct"/>
            <w:tcBorders>
              <w:top w:val="nil"/>
              <w:left w:val="nil"/>
              <w:bottom w:val="single" w:sz="4" w:space="0" w:color="auto"/>
              <w:right w:val="nil"/>
            </w:tcBorders>
            <w:vAlign w:val="bottom"/>
          </w:tcPr>
          <w:p w14:paraId="22B98849" w14:textId="77777777" w:rsidR="009D09B8" w:rsidRPr="00814BCA" w:rsidRDefault="009D09B8" w:rsidP="00E84065">
            <w:pPr>
              <w:rPr>
                <w:rFonts w:ascii="Times New Roman" w:hAnsi="Times New Roman"/>
                <w:szCs w:val="21"/>
              </w:rPr>
            </w:pPr>
            <w:r w:rsidRPr="00814BCA">
              <w:rPr>
                <w:rFonts w:ascii="Times New Roman" w:hAnsi="Times New Roman"/>
                <w:szCs w:val="21"/>
              </w:rPr>
              <w:t>87.74</w:t>
            </w:r>
          </w:p>
        </w:tc>
      </w:tr>
    </w:tbl>
    <w:p w14:paraId="2AA76075" w14:textId="77777777" w:rsidR="009D09B8" w:rsidRPr="008905B1" w:rsidRDefault="009D09B8" w:rsidP="009D09B8">
      <w:pPr>
        <w:rPr>
          <w:rFonts w:ascii="Times New Roman" w:hAnsi="Times New Roman"/>
          <w:sz w:val="28"/>
          <w:szCs w:val="28"/>
        </w:rPr>
      </w:pPr>
    </w:p>
    <w:p w14:paraId="722C274B" w14:textId="77777777" w:rsidR="009D09B8" w:rsidRPr="008905B1" w:rsidRDefault="009D09B8" w:rsidP="009D09B8">
      <w:pPr>
        <w:ind w:firstLineChars="200" w:firstLine="560"/>
        <w:rPr>
          <w:rFonts w:ascii="Times New Roman" w:hAnsi="Times New Roman"/>
          <w:sz w:val="28"/>
          <w:szCs w:val="28"/>
        </w:rPr>
      </w:pPr>
      <w:r w:rsidRPr="008905B1">
        <w:rPr>
          <w:rFonts w:ascii="Times New Roman" w:hAnsi="Times New Roman" w:hint="eastAsia"/>
          <w:sz w:val="28"/>
          <w:szCs w:val="28"/>
        </w:rPr>
        <w:t>此外，绿肥果园的</w:t>
      </w:r>
      <w:r w:rsidRPr="008905B1">
        <w:rPr>
          <w:rFonts w:ascii="Times New Roman" w:hAnsi="Times New Roman"/>
          <w:sz w:val="28"/>
          <w:szCs w:val="28"/>
        </w:rPr>
        <w:t>土壤微生物总量</w:t>
      </w:r>
      <w:r>
        <w:rPr>
          <w:rFonts w:ascii="Times New Roman" w:hAnsi="Times New Roman" w:hint="eastAsia"/>
          <w:sz w:val="28"/>
          <w:szCs w:val="28"/>
        </w:rPr>
        <w:t>（表</w:t>
      </w:r>
      <w:r>
        <w:rPr>
          <w:rFonts w:ascii="Times New Roman" w:hAnsi="Times New Roman" w:hint="eastAsia"/>
          <w:sz w:val="28"/>
          <w:szCs w:val="28"/>
        </w:rPr>
        <w:t>2</w:t>
      </w:r>
      <w:r>
        <w:rPr>
          <w:rFonts w:ascii="Times New Roman" w:hAnsi="Times New Roman"/>
          <w:sz w:val="28"/>
          <w:szCs w:val="28"/>
        </w:rPr>
        <w:t>9</w:t>
      </w:r>
      <w:r>
        <w:rPr>
          <w:rFonts w:ascii="Times New Roman" w:hAnsi="Times New Roman" w:hint="eastAsia"/>
          <w:sz w:val="28"/>
          <w:szCs w:val="28"/>
        </w:rPr>
        <w:t>）</w:t>
      </w:r>
      <w:r w:rsidRPr="008905B1">
        <w:rPr>
          <w:rFonts w:ascii="Times New Roman" w:hAnsi="Times New Roman" w:hint="eastAsia"/>
          <w:sz w:val="28"/>
          <w:szCs w:val="28"/>
        </w:rPr>
        <w:t>、</w:t>
      </w:r>
      <w:r w:rsidRPr="008905B1">
        <w:rPr>
          <w:rFonts w:ascii="Times New Roman" w:hAnsi="Times New Roman"/>
          <w:sz w:val="28"/>
          <w:szCs w:val="28"/>
        </w:rPr>
        <w:t>土壤酶活性</w:t>
      </w:r>
      <w:r w:rsidRPr="008905B1">
        <w:rPr>
          <w:rFonts w:ascii="Times New Roman" w:hAnsi="Times New Roman" w:hint="eastAsia"/>
          <w:sz w:val="28"/>
          <w:szCs w:val="28"/>
        </w:rPr>
        <w:t>以及土壤细菌、真菌和放线菌数量均明显提高或改善</w:t>
      </w:r>
      <w:r>
        <w:rPr>
          <w:rFonts w:ascii="Times New Roman" w:hAnsi="Times New Roman" w:hint="eastAsia"/>
          <w:sz w:val="28"/>
          <w:szCs w:val="28"/>
        </w:rPr>
        <w:t>（表</w:t>
      </w:r>
      <w:r>
        <w:rPr>
          <w:rFonts w:ascii="Times New Roman" w:hAnsi="Times New Roman"/>
          <w:sz w:val="28"/>
          <w:szCs w:val="28"/>
        </w:rPr>
        <w:t>30</w:t>
      </w:r>
      <w:r>
        <w:rPr>
          <w:rFonts w:ascii="Times New Roman" w:hAnsi="Times New Roman" w:hint="eastAsia"/>
          <w:sz w:val="28"/>
          <w:szCs w:val="28"/>
        </w:rPr>
        <w:t>）</w:t>
      </w:r>
      <w:r w:rsidRPr="008905B1">
        <w:rPr>
          <w:rFonts w:ascii="Times New Roman" w:hAnsi="Times New Roman" w:hint="eastAsia"/>
          <w:sz w:val="28"/>
          <w:szCs w:val="28"/>
        </w:rPr>
        <w:t>。</w:t>
      </w:r>
    </w:p>
    <w:p w14:paraId="22EC4A54" w14:textId="77777777" w:rsidR="009D09B8" w:rsidRPr="00E76735" w:rsidRDefault="009D09B8" w:rsidP="009D09B8">
      <w:pPr>
        <w:rPr>
          <w:rFonts w:ascii="Times New Roman" w:hAnsi="Times New Roman"/>
          <w:szCs w:val="21"/>
        </w:rPr>
      </w:pPr>
    </w:p>
    <w:p w14:paraId="5DEC4983" w14:textId="77777777" w:rsidR="009D09B8" w:rsidRPr="008905B1"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8905B1">
        <w:rPr>
          <w:rFonts w:ascii="宋体" w:eastAsia="宋体" w:hAnsi="宋体"/>
          <w:b/>
          <w:color w:val="0D0D0D" w:themeColor="text1" w:themeTint="F2"/>
          <w:sz w:val="24"/>
          <w:szCs w:val="24"/>
        </w:rPr>
        <w:t>表29 果园不同利用方式对微生物量影响（cfu/g）（天津西青2011-2015）</w:t>
      </w:r>
    </w:p>
    <w:tbl>
      <w:tblPr>
        <w:tblW w:w="5000" w:type="pct"/>
        <w:tblBorders>
          <w:top w:val="single" w:sz="4" w:space="0" w:color="auto"/>
          <w:bottom w:val="single" w:sz="4" w:space="0" w:color="auto"/>
        </w:tblBorders>
        <w:tblLook w:val="0000" w:firstRow="0" w:lastRow="0" w:firstColumn="0" w:lastColumn="0" w:noHBand="0" w:noVBand="0"/>
      </w:tblPr>
      <w:tblGrid>
        <w:gridCol w:w="1591"/>
        <w:gridCol w:w="1161"/>
        <w:gridCol w:w="1457"/>
        <w:gridCol w:w="1455"/>
        <w:gridCol w:w="1321"/>
        <w:gridCol w:w="1321"/>
      </w:tblGrid>
      <w:tr w:rsidR="009D09B8" w:rsidRPr="00E76735" w14:paraId="17E2593E" w14:textId="77777777" w:rsidTr="00E84065">
        <w:trPr>
          <w:trHeight w:val="170"/>
        </w:trPr>
        <w:tc>
          <w:tcPr>
            <w:tcW w:w="958" w:type="pct"/>
            <w:tcBorders>
              <w:top w:val="single" w:sz="4" w:space="0" w:color="auto"/>
              <w:bottom w:val="single" w:sz="4" w:space="0" w:color="auto"/>
            </w:tcBorders>
            <w:vAlign w:val="center"/>
          </w:tcPr>
          <w:p w14:paraId="4CCD0DFE" w14:textId="77777777" w:rsidR="009D09B8" w:rsidRPr="00E76735" w:rsidRDefault="009D09B8" w:rsidP="00E84065">
            <w:pPr>
              <w:rPr>
                <w:rFonts w:ascii="Times New Roman" w:hAnsi="Times New Roman"/>
                <w:bCs/>
                <w:iCs/>
                <w:szCs w:val="21"/>
              </w:rPr>
            </w:pPr>
            <w:r w:rsidRPr="00E76735">
              <w:rPr>
                <w:rFonts w:ascii="Times New Roman" w:hAnsi="Times New Roman"/>
                <w:bCs/>
                <w:iCs/>
                <w:szCs w:val="21"/>
              </w:rPr>
              <w:t>处理</w:t>
            </w:r>
          </w:p>
        </w:tc>
        <w:tc>
          <w:tcPr>
            <w:tcW w:w="699" w:type="pct"/>
            <w:tcBorders>
              <w:top w:val="single" w:sz="4" w:space="0" w:color="auto"/>
              <w:bottom w:val="single" w:sz="4" w:space="0" w:color="auto"/>
            </w:tcBorders>
            <w:vAlign w:val="center"/>
          </w:tcPr>
          <w:p w14:paraId="719E9639" w14:textId="77777777" w:rsidR="009D09B8" w:rsidRPr="00E76735" w:rsidRDefault="009D09B8" w:rsidP="00E84065">
            <w:pPr>
              <w:rPr>
                <w:rFonts w:ascii="Times New Roman" w:hAnsi="Times New Roman"/>
                <w:szCs w:val="21"/>
              </w:rPr>
            </w:pPr>
            <w:r w:rsidRPr="00E76735">
              <w:rPr>
                <w:rFonts w:ascii="Times New Roman" w:hAnsi="Times New Roman"/>
                <w:szCs w:val="21"/>
              </w:rPr>
              <w:t>2011</w:t>
            </w:r>
          </w:p>
        </w:tc>
        <w:tc>
          <w:tcPr>
            <w:tcW w:w="877" w:type="pct"/>
            <w:tcBorders>
              <w:top w:val="single" w:sz="4" w:space="0" w:color="auto"/>
              <w:bottom w:val="single" w:sz="4" w:space="0" w:color="auto"/>
            </w:tcBorders>
            <w:vAlign w:val="center"/>
          </w:tcPr>
          <w:p w14:paraId="6BF5F773" w14:textId="77777777" w:rsidR="009D09B8" w:rsidRPr="00E76735" w:rsidRDefault="009D09B8" w:rsidP="00E84065">
            <w:pPr>
              <w:rPr>
                <w:rFonts w:ascii="Times New Roman" w:hAnsi="Times New Roman"/>
                <w:szCs w:val="21"/>
              </w:rPr>
            </w:pPr>
            <w:r w:rsidRPr="00E76735">
              <w:rPr>
                <w:rFonts w:ascii="Times New Roman" w:hAnsi="Times New Roman"/>
                <w:szCs w:val="21"/>
              </w:rPr>
              <w:t>2012</w:t>
            </w:r>
          </w:p>
        </w:tc>
        <w:tc>
          <w:tcPr>
            <w:tcW w:w="876" w:type="pct"/>
            <w:tcBorders>
              <w:top w:val="single" w:sz="4" w:space="0" w:color="auto"/>
              <w:bottom w:val="single" w:sz="4" w:space="0" w:color="auto"/>
            </w:tcBorders>
            <w:vAlign w:val="center"/>
          </w:tcPr>
          <w:p w14:paraId="5622E299" w14:textId="77777777" w:rsidR="009D09B8" w:rsidRPr="00E76735" w:rsidRDefault="009D09B8" w:rsidP="00E84065">
            <w:pPr>
              <w:rPr>
                <w:rFonts w:ascii="Times New Roman" w:hAnsi="Times New Roman"/>
                <w:szCs w:val="21"/>
              </w:rPr>
            </w:pPr>
            <w:r w:rsidRPr="00E76735">
              <w:rPr>
                <w:rFonts w:ascii="Times New Roman" w:hAnsi="Times New Roman"/>
                <w:szCs w:val="21"/>
              </w:rPr>
              <w:t>2013</w:t>
            </w:r>
          </w:p>
        </w:tc>
        <w:tc>
          <w:tcPr>
            <w:tcW w:w="795" w:type="pct"/>
            <w:tcBorders>
              <w:top w:val="single" w:sz="4" w:space="0" w:color="auto"/>
              <w:bottom w:val="single" w:sz="4" w:space="0" w:color="auto"/>
            </w:tcBorders>
            <w:vAlign w:val="center"/>
          </w:tcPr>
          <w:p w14:paraId="135BF01C" w14:textId="77777777" w:rsidR="009D09B8" w:rsidRPr="00E76735" w:rsidRDefault="009D09B8" w:rsidP="00E84065">
            <w:pPr>
              <w:rPr>
                <w:rFonts w:ascii="Times New Roman" w:hAnsi="Times New Roman"/>
                <w:szCs w:val="21"/>
              </w:rPr>
            </w:pPr>
            <w:r w:rsidRPr="00E76735">
              <w:rPr>
                <w:rFonts w:ascii="Times New Roman" w:hAnsi="Times New Roman"/>
                <w:szCs w:val="21"/>
              </w:rPr>
              <w:t>2014</w:t>
            </w:r>
          </w:p>
        </w:tc>
        <w:tc>
          <w:tcPr>
            <w:tcW w:w="796" w:type="pct"/>
            <w:tcBorders>
              <w:top w:val="single" w:sz="4" w:space="0" w:color="auto"/>
              <w:bottom w:val="single" w:sz="4" w:space="0" w:color="auto"/>
            </w:tcBorders>
            <w:vAlign w:val="center"/>
          </w:tcPr>
          <w:p w14:paraId="4917248F" w14:textId="77777777" w:rsidR="009D09B8" w:rsidRPr="00E76735" w:rsidRDefault="009D09B8" w:rsidP="00E84065">
            <w:pPr>
              <w:rPr>
                <w:rFonts w:ascii="Times New Roman" w:hAnsi="Times New Roman"/>
                <w:szCs w:val="21"/>
              </w:rPr>
            </w:pPr>
            <w:r w:rsidRPr="00E76735">
              <w:rPr>
                <w:rFonts w:ascii="Times New Roman" w:hAnsi="Times New Roman"/>
                <w:szCs w:val="21"/>
              </w:rPr>
              <w:t>2015</w:t>
            </w:r>
          </w:p>
        </w:tc>
      </w:tr>
      <w:tr w:rsidR="009D09B8" w:rsidRPr="00E76735" w14:paraId="7758B3FE" w14:textId="77777777" w:rsidTr="00E84065">
        <w:trPr>
          <w:trHeight w:val="170"/>
        </w:trPr>
        <w:tc>
          <w:tcPr>
            <w:tcW w:w="958" w:type="pct"/>
            <w:tcBorders>
              <w:top w:val="single" w:sz="4" w:space="0" w:color="auto"/>
            </w:tcBorders>
            <w:vAlign w:val="center"/>
          </w:tcPr>
          <w:p w14:paraId="61866A73" w14:textId="77777777" w:rsidR="009D09B8" w:rsidRPr="00E76735" w:rsidRDefault="009D09B8" w:rsidP="00E84065">
            <w:pPr>
              <w:rPr>
                <w:rFonts w:ascii="Times New Roman" w:hAnsi="Times New Roman"/>
                <w:szCs w:val="21"/>
              </w:rPr>
            </w:pPr>
            <w:r w:rsidRPr="00E76735">
              <w:rPr>
                <w:rFonts w:ascii="Times New Roman" w:hAnsi="Times New Roman"/>
                <w:szCs w:val="21"/>
              </w:rPr>
              <w:t>清耕</w:t>
            </w:r>
          </w:p>
        </w:tc>
        <w:tc>
          <w:tcPr>
            <w:tcW w:w="699" w:type="pct"/>
            <w:tcBorders>
              <w:top w:val="single" w:sz="4" w:space="0" w:color="auto"/>
            </w:tcBorders>
            <w:vAlign w:val="center"/>
          </w:tcPr>
          <w:p w14:paraId="7CAEB031" w14:textId="77777777" w:rsidR="009D09B8" w:rsidRPr="00E76735" w:rsidRDefault="009D09B8" w:rsidP="00E84065">
            <w:pPr>
              <w:rPr>
                <w:rFonts w:ascii="Times New Roman" w:hAnsi="Times New Roman"/>
                <w:szCs w:val="21"/>
              </w:rPr>
            </w:pPr>
            <w:r w:rsidRPr="00E76735">
              <w:rPr>
                <w:rFonts w:ascii="Times New Roman" w:hAnsi="Times New Roman"/>
                <w:szCs w:val="21"/>
              </w:rPr>
              <w:t>0.73×</w:t>
            </w:r>
            <w:smartTag w:uri="urn:schemas-microsoft-com:office:smarttags" w:element="chmetcnv">
              <w:smartTagPr>
                <w:attr w:name="TCSC" w:val="0"/>
                <w:attr w:name="NumberType" w:val="1"/>
                <w:attr w:name="Negative" w:val="False"/>
                <w:attr w:name="HasSpace" w:val="True"/>
                <w:attr w:name="SourceValue" w:val="106"/>
                <w:attr w:name="UnitName" w:val="C"/>
              </w:smartTagPr>
              <w:r w:rsidRPr="00E76735">
                <w:rPr>
                  <w:rFonts w:ascii="Times New Roman" w:hAnsi="Times New Roman"/>
                  <w:szCs w:val="21"/>
                </w:rPr>
                <w:t>10</w:t>
              </w:r>
              <w:r w:rsidRPr="00E76735">
                <w:rPr>
                  <w:rFonts w:ascii="Times New Roman" w:hAnsi="Times New Roman"/>
                  <w:szCs w:val="21"/>
                  <w:vertAlign w:val="superscript"/>
                </w:rPr>
                <w:t>6</w:t>
              </w:r>
              <w:r w:rsidRPr="00E76735">
                <w:rPr>
                  <w:rFonts w:ascii="Times New Roman" w:hAnsi="Times New Roman"/>
                  <w:szCs w:val="21"/>
                </w:rPr>
                <w:t xml:space="preserve"> c</w:t>
              </w:r>
            </w:smartTag>
          </w:p>
        </w:tc>
        <w:tc>
          <w:tcPr>
            <w:tcW w:w="877" w:type="pct"/>
            <w:tcBorders>
              <w:top w:val="single" w:sz="4" w:space="0" w:color="auto"/>
            </w:tcBorders>
            <w:vAlign w:val="center"/>
          </w:tcPr>
          <w:p w14:paraId="54AA2FA7" w14:textId="77777777" w:rsidR="009D09B8" w:rsidRPr="00E76735" w:rsidRDefault="009D09B8" w:rsidP="00E84065">
            <w:pPr>
              <w:rPr>
                <w:rFonts w:ascii="Times New Roman" w:hAnsi="Times New Roman"/>
                <w:szCs w:val="21"/>
              </w:rPr>
            </w:pPr>
            <w:r w:rsidRPr="00E76735">
              <w:rPr>
                <w:rFonts w:ascii="Times New Roman" w:hAnsi="Times New Roman"/>
                <w:szCs w:val="21"/>
              </w:rPr>
              <w:t>0.65×</w:t>
            </w:r>
            <w:smartTag w:uri="urn:schemas-microsoft-com:office:smarttags" w:element="chmetcnv">
              <w:smartTagPr>
                <w:attr w:name="TCSC" w:val="0"/>
                <w:attr w:name="NumberType" w:val="1"/>
                <w:attr w:name="Negative" w:val="False"/>
                <w:attr w:name="HasSpace" w:val="True"/>
                <w:attr w:name="SourceValue" w:val="106"/>
                <w:attr w:name="UnitName" w:val="C"/>
              </w:smartTagPr>
              <w:r w:rsidRPr="00E76735">
                <w:rPr>
                  <w:rFonts w:ascii="Times New Roman" w:hAnsi="Times New Roman"/>
                  <w:szCs w:val="21"/>
                </w:rPr>
                <w:t>10</w:t>
              </w:r>
              <w:r w:rsidRPr="00E76735">
                <w:rPr>
                  <w:rFonts w:ascii="Times New Roman" w:hAnsi="Times New Roman"/>
                  <w:szCs w:val="21"/>
                  <w:vertAlign w:val="superscript"/>
                </w:rPr>
                <w:t>6</w:t>
              </w:r>
              <w:r w:rsidRPr="00E76735">
                <w:rPr>
                  <w:rFonts w:ascii="Times New Roman" w:hAnsi="Times New Roman"/>
                  <w:szCs w:val="21"/>
                </w:rPr>
                <w:t xml:space="preserve"> c</w:t>
              </w:r>
            </w:smartTag>
          </w:p>
        </w:tc>
        <w:tc>
          <w:tcPr>
            <w:tcW w:w="876" w:type="pct"/>
            <w:tcBorders>
              <w:top w:val="single" w:sz="4" w:space="0" w:color="auto"/>
            </w:tcBorders>
            <w:vAlign w:val="center"/>
          </w:tcPr>
          <w:p w14:paraId="1FF2EA38" w14:textId="77777777" w:rsidR="009D09B8" w:rsidRPr="00E76735" w:rsidRDefault="009D09B8" w:rsidP="00E84065">
            <w:pPr>
              <w:rPr>
                <w:rFonts w:ascii="Times New Roman" w:hAnsi="Times New Roman"/>
                <w:szCs w:val="21"/>
              </w:rPr>
            </w:pPr>
            <w:r w:rsidRPr="00E76735">
              <w:rPr>
                <w:rFonts w:ascii="Times New Roman" w:hAnsi="Times New Roman"/>
                <w:szCs w:val="21"/>
              </w:rPr>
              <w:t>0.89×</w:t>
            </w:r>
            <w:smartTag w:uri="urn:schemas-microsoft-com:office:smarttags" w:element="chmetcnv">
              <w:smartTagPr>
                <w:attr w:name="TCSC" w:val="0"/>
                <w:attr w:name="NumberType" w:val="1"/>
                <w:attr w:name="Negative" w:val="False"/>
                <w:attr w:name="HasSpace" w:val="True"/>
                <w:attr w:name="SourceValue" w:val="106"/>
                <w:attr w:name="UnitName" w:val="C"/>
              </w:smartTagPr>
              <w:r w:rsidRPr="00E76735">
                <w:rPr>
                  <w:rFonts w:ascii="Times New Roman" w:hAnsi="Times New Roman"/>
                  <w:szCs w:val="21"/>
                </w:rPr>
                <w:t>10</w:t>
              </w:r>
              <w:r w:rsidRPr="00E76735">
                <w:rPr>
                  <w:rFonts w:ascii="Times New Roman" w:hAnsi="Times New Roman"/>
                  <w:szCs w:val="21"/>
                  <w:vertAlign w:val="superscript"/>
                </w:rPr>
                <w:t>6</w:t>
              </w:r>
              <w:r w:rsidRPr="00E76735">
                <w:rPr>
                  <w:rFonts w:ascii="Times New Roman" w:hAnsi="Times New Roman"/>
                  <w:szCs w:val="21"/>
                </w:rPr>
                <w:t xml:space="preserve"> c</w:t>
              </w:r>
            </w:smartTag>
          </w:p>
        </w:tc>
        <w:tc>
          <w:tcPr>
            <w:tcW w:w="795" w:type="pct"/>
            <w:tcBorders>
              <w:top w:val="single" w:sz="4" w:space="0" w:color="auto"/>
            </w:tcBorders>
            <w:vAlign w:val="center"/>
          </w:tcPr>
          <w:p w14:paraId="451023EF" w14:textId="77777777" w:rsidR="009D09B8" w:rsidRPr="00E76735" w:rsidRDefault="009D09B8" w:rsidP="00E84065">
            <w:pPr>
              <w:rPr>
                <w:rFonts w:ascii="Times New Roman" w:hAnsi="Times New Roman"/>
                <w:szCs w:val="21"/>
              </w:rPr>
            </w:pPr>
            <w:r w:rsidRPr="00E76735">
              <w:rPr>
                <w:rFonts w:ascii="Times New Roman" w:hAnsi="Times New Roman"/>
                <w:szCs w:val="21"/>
              </w:rPr>
              <w:t>1.41×10</w:t>
            </w:r>
            <w:r w:rsidRPr="00E76735">
              <w:rPr>
                <w:rFonts w:ascii="Times New Roman" w:hAnsi="Times New Roman"/>
                <w:szCs w:val="21"/>
                <w:vertAlign w:val="superscript"/>
              </w:rPr>
              <w:t>6</w:t>
            </w:r>
            <w:r w:rsidRPr="00E76735">
              <w:rPr>
                <w:rFonts w:ascii="Times New Roman" w:hAnsi="Times New Roman"/>
                <w:szCs w:val="21"/>
              </w:rPr>
              <w:t>b</w:t>
            </w:r>
          </w:p>
        </w:tc>
        <w:tc>
          <w:tcPr>
            <w:tcW w:w="796" w:type="pct"/>
            <w:tcBorders>
              <w:top w:val="single" w:sz="4" w:space="0" w:color="auto"/>
            </w:tcBorders>
            <w:vAlign w:val="center"/>
          </w:tcPr>
          <w:p w14:paraId="173F6D81" w14:textId="77777777" w:rsidR="009D09B8" w:rsidRPr="00E76735" w:rsidRDefault="009D09B8" w:rsidP="00E84065">
            <w:pPr>
              <w:rPr>
                <w:rFonts w:ascii="Times New Roman" w:hAnsi="Times New Roman"/>
                <w:szCs w:val="21"/>
              </w:rPr>
            </w:pPr>
            <w:r w:rsidRPr="00E76735">
              <w:rPr>
                <w:rFonts w:ascii="Times New Roman" w:hAnsi="Times New Roman"/>
                <w:szCs w:val="21"/>
              </w:rPr>
              <w:t>0.4×106 b</w:t>
            </w:r>
          </w:p>
        </w:tc>
      </w:tr>
      <w:tr w:rsidR="009D09B8" w:rsidRPr="00E76735" w14:paraId="6324B74D" w14:textId="77777777" w:rsidTr="00E84065">
        <w:trPr>
          <w:trHeight w:val="170"/>
        </w:trPr>
        <w:tc>
          <w:tcPr>
            <w:tcW w:w="958" w:type="pct"/>
            <w:vAlign w:val="center"/>
          </w:tcPr>
          <w:p w14:paraId="20FE1814" w14:textId="77777777" w:rsidR="009D09B8" w:rsidRPr="00E76735" w:rsidRDefault="009D09B8" w:rsidP="00E84065">
            <w:pPr>
              <w:rPr>
                <w:rFonts w:ascii="Times New Roman" w:hAnsi="Times New Roman"/>
                <w:szCs w:val="21"/>
              </w:rPr>
            </w:pPr>
            <w:r w:rsidRPr="00E76735">
              <w:rPr>
                <w:rFonts w:ascii="Times New Roman" w:hAnsi="Times New Roman"/>
                <w:szCs w:val="21"/>
              </w:rPr>
              <w:t>二月兰翻压</w:t>
            </w:r>
          </w:p>
        </w:tc>
        <w:tc>
          <w:tcPr>
            <w:tcW w:w="699" w:type="pct"/>
            <w:vAlign w:val="center"/>
          </w:tcPr>
          <w:p w14:paraId="4EEE7408" w14:textId="77777777" w:rsidR="009D09B8" w:rsidRPr="00E76735" w:rsidRDefault="009D09B8" w:rsidP="00E84065">
            <w:pPr>
              <w:rPr>
                <w:rFonts w:ascii="Times New Roman" w:hAnsi="Times New Roman"/>
                <w:szCs w:val="21"/>
              </w:rPr>
            </w:pPr>
            <w:r w:rsidRPr="00E76735">
              <w:rPr>
                <w:rFonts w:ascii="Times New Roman" w:hAnsi="Times New Roman"/>
                <w:szCs w:val="21"/>
              </w:rPr>
              <w:t>1.81×10</w:t>
            </w:r>
            <w:r w:rsidRPr="00E76735">
              <w:rPr>
                <w:rFonts w:ascii="Times New Roman" w:hAnsi="Times New Roman"/>
                <w:szCs w:val="21"/>
                <w:vertAlign w:val="superscript"/>
              </w:rPr>
              <w:t>6</w:t>
            </w:r>
            <w:r w:rsidRPr="00E76735">
              <w:rPr>
                <w:rFonts w:ascii="Times New Roman" w:hAnsi="Times New Roman"/>
                <w:szCs w:val="21"/>
              </w:rPr>
              <w:t xml:space="preserve"> b</w:t>
            </w:r>
          </w:p>
        </w:tc>
        <w:tc>
          <w:tcPr>
            <w:tcW w:w="877" w:type="pct"/>
            <w:vAlign w:val="center"/>
          </w:tcPr>
          <w:p w14:paraId="2CE63CA9" w14:textId="77777777" w:rsidR="009D09B8" w:rsidRPr="00E76735" w:rsidRDefault="009D09B8" w:rsidP="00E84065">
            <w:pPr>
              <w:rPr>
                <w:rFonts w:ascii="Times New Roman" w:hAnsi="Times New Roman"/>
                <w:szCs w:val="21"/>
              </w:rPr>
            </w:pPr>
            <w:r w:rsidRPr="00E76735">
              <w:rPr>
                <w:rFonts w:ascii="Times New Roman" w:hAnsi="Times New Roman"/>
                <w:szCs w:val="21"/>
              </w:rPr>
              <w:t>2.01×10</w:t>
            </w:r>
            <w:r w:rsidRPr="00E76735">
              <w:rPr>
                <w:rFonts w:ascii="Times New Roman" w:hAnsi="Times New Roman"/>
                <w:szCs w:val="21"/>
                <w:vertAlign w:val="superscript"/>
              </w:rPr>
              <w:t>6</w:t>
            </w:r>
            <w:r w:rsidRPr="00E76735">
              <w:rPr>
                <w:rFonts w:ascii="Times New Roman" w:hAnsi="Times New Roman"/>
                <w:szCs w:val="21"/>
              </w:rPr>
              <w:t xml:space="preserve"> b</w:t>
            </w:r>
          </w:p>
        </w:tc>
        <w:tc>
          <w:tcPr>
            <w:tcW w:w="876" w:type="pct"/>
            <w:vAlign w:val="center"/>
          </w:tcPr>
          <w:p w14:paraId="17B1EC80" w14:textId="77777777" w:rsidR="009D09B8" w:rsidRPr="00E76735" w:rsidRDefault="009D09B8" w:rsidP="00E84065">
            <w:pPr>
              <w:rPr>
                <w:rFonts w:ascii="Times New Roman" w:hAnsi="Times New Roman"/>
                <w:szCs w:val="21"/>
              </w:rPr>
            </w:pPr>
            <w:r w:rsidRPr="00E76735">
              <w:rPr>
                <w:rFonts w:ascii="Times New Roman" w:hAnsi="Times New Roman"/>
                <w:szCs w:val="21"/>
              </w:rPr>
              <w:t>2.16×10</w:t>
            </w:r>
            <w:r w:rsidRPr="00E76735">
              <w:rPr>
                <w:rFonts w:ascii="Times New Roman" w:hAnsi="Times New Roman"/>
                <w:szCs w:val="21"/>
                <w:vertAlign w:val="superscript"/>
              </w:rPr>
              <w:t>6</w:t>
            </w:r>
            <w:r w:rsidRPr="00E76735">
              <w:rPr>
                <w:rFonts w:ascii="Times New Roman" w:hAnsi="Times New Roman"/>
                <w:szCs w:val="21"/>
              </w:rPr>
              <w:t xml:space="preserve"> b</w:t>
            </w:r>
          </w:p>
        </w:tc>
        <w:tc>
          <w:tcPr>
            <w:tcW w:w="795" w:type="pct"/>
            <w:vAlign w:val="center"/>
          </w:tcPr>
          <w:p w14:paraId="1FCA9A75" w14:textId="77777777" w:rsidR="009D09B8" w:rsidRPr="00E76735" w:rsidRDefault="009D09B8" w:rsidP="00E84065">
            <w:pPr>
              <w:rPr>
                <w:rFonts w:ascii="Times New Roman" w:hAnsi="Times New Roman"/>
                <w:szCs w:val="21"/>
              </w:rPr>
            </w:pPr>
            <w:r w:rsidRPr="00E76735">
              <w:rPr>
                <w:rFonts w:ascii="Times New Roman" w:hAnsi="Times New Roman"/>
                <w:szCs w:val="21"/>
              </w:rPr>
              <w:t>4.56×</w:t>
            </w:r>
            <w:smartTag w:uri="urn:schemas-microsoft-com:office:smarttags" w:element="chmetcnv">
              <w:smartTagPr>
                <w:attr w:name="TCSC" w:val="0"/>
                <w:attr w:name="NumberType" w:val="1"/>
                <w:attr w:name="Negative" w:val="False"/>
                <w:attr w:name="HasSpace" w:val="False"/>
                <w:attr w:name="SourceValue" w:val="107"/>
                <w:attr w:name="UnitName" w:val="a"/>
              </w:smartTagPr>
              <w:r w:rsidRPr="00E76735">
                <w:rPr>
                  <w:rFonts w:ascii="Times New Roman" w:hAnsi="Times New Roman"/>
                  <w:szCs w:val="21"/>
                </w:rPr>
                <w:t>10</w:t>
              </w:r>
              <w:r w:rsidRPr="00E76735">
                <w:rPr>
                  <w:rFonts w:ascii="Times New Roman" w:hAnsi="Times New Roman"/>
                  <w:szCs w:val="21"/>
                  <w:vertAlign w:val="superscript"/>
                </w:rPr>
                <w:t>7</w:t>
              </w:r>
              <w:r w:rsidRPr="00E76735">
                <w:rPr>
                  <w:rFonts w:ascii="Times New Roman" w:hAnsi="Times New Roman"/>
                  <w:szCs w:val="21"/>
                </w:rPr>
                <w:t>a</w:t>
              </w:r>
            </w:smartTag>
          </w:p>
        </w:tc>
        <w:tc>
          <w:tcPr>
            <w:tcW w:w="796" w:type="pct"/>
            <w:vAlign w:val="center"/>
          </w:tcPr>
          <w:p w14:paraId="3A943792" w14:textId="77777777" w:rsidR="009D09B8" w:rsidRPr="00E76735" w:rsidRDefault="009D09B8" w:rsidP="00E84065">
            <w:pPr>
              <w:rPr>
                <w:rFonts w:ascii="Times New Roman" w:hAnsi="Times New Roman"/>
                <w:szCs w:val="21"/>
              </w:rPr>
            </w:pPr>
            <w:r w:rsidRPr="00E76735">
              <w:rPr>
                <w:rFonts w:ascii="Times New Roman" w:hAnsi="Times New Roman"/>
                <w:szCs w:val="21"/>
              </w:rPr>
              <w:t>7.2×</w:t>
            </w:r>
            <w:smartTag w:uri="urn:schemas-microsoft-com:office:smarttags" w:element="chmetcnv">
              <w:smartTagPr>
                <w:attr w:name="TCSC" w:val="0"/>
                <w:attr w:name="NumberType" w:val="1"/>
                <w:attr w:name="Negative" w:val="False"/>
                <w:attr w:name="HasSpace" w:val="True"/>
                <w:attr w:name="SourceValue" w:val="107"/>
                <w:attr w:name="UnitName" w:val="a"/>
              </w:smartTagPr>
              <w:r w:rsidRPr="00E76735">
                <w:rPr>
                  <w:rFonts w:ascii="Times New Roman" w:hAnsi="Times New Roman"/>
                  <w:szCs w:val="21"/>
                </w:rPr>
                <w:t>107 a</w:t>
              </w:r>
            </w:smartTag>
          </w:p>
        </w:tc>
      </w:tr>
      <w:tr w:rsidR="009D09B8" w:rsidRPr="00E76735" w14:paraId="5BBD5D67" w14:textId="77777777" w:rsidTr="00E84065">
        <w:trPr>
          <w:trHeight w:val="170"/>
        </w:trPr>
        <w:tc>
          <w:tcPr>
            <w:tcW w:w="958" w:type="pct"/>
            <w:tcBorders>
              <w:bottom w:val="single" w:sz="4" w:space="0" w:color="auto"/>
            </w:tcBorders>
            <w:vAlign w:val="center"/>
          </w:tcPr>
          <w:p w14:paraId="1298E7F5" w14:textId="77777777" w:rsidR="009D09B8" w:rsidRPr="00E76735" w:rsidRDefault="009D09B8" w:rsidP="00E84065">
            <w:pPr>
              <w:rPr>
                <w:rFonts w:ascii="Times New Roman" w:hAnsi="Times New Roman"/>
                <w:szCs w:val="21"/>
              </w:rPr>
            </w:pPr>
            <w:r w:rsidRPr="00E76735">
              <w:rPr>
                <w:rFonts w:ascii="Times New Roman" w:hAnsi="Times New Roman"/>
                <w:szCs w:val="21"/>
              </w:rPr>
              <w:t>二月兰覆盖</w:t>
            </w:r>
          </w:p>
        </w:tc>
        <w:tc>
          <w:tcPr>
            <w:tcW w:w="699" w:type="pct"/>
            <w:tcBorders>
              <w:bottom w:val="single" w:sz="4" w:space="0" w:color="auto"/>
            </w:tcBorders>
            <w:vAlign w:val="center"/>
          </w:tcPr>
          <w:p w14:paraId="0F075376" w14:textId="77777777" w:rsidR="009D09B8" w:rsidRPr="00E76735" w:rsidRDefault="009D09B8" w:rsidP="00E84065">
            <w:pPr>
              <w:rPr>
                <w:rFonts w:ascii="Times New Roman" w:hAnsi="Times New Roman"/>
                <w:szCs w:val="21"/>
              </w:rPr>
            </w:pPr>
            <w:r w:rsidRPr="00E76735">
              <w:rPr>
                <w:rFonts w:ascii="Times New Roman" w:hAnsi="Times New Roman"/>
                <w:szCs w:val="21"/>
              </w:rPr>
              <w:t>5.76×</w:t>
            </w:r>
            <w:smartTag w:uri="urn:schemas-microsoft-com:office:smarttags" w:element="chmetcnv">
              <w:smartTagPr>
                <w:attr w:name="TCSC" w:val="0"/>
                <w:attr w:name="NumberType" w:val="1"/>
                <w:attr w:name="Negative" w:val="False"/>
                <w:attr w:name="HasSpace" w:val="True"/>
                <w:attr w:name="SourceValue" w:val="106"/>
                <w:attr w:name="UnitName" w:val="a"/>
              </w:smartTagPr>
              <w:r w:rsidRPr="00E76735">
                <w:rPr>
                  <w:rFonts w:ascii="Times New Roman" w:hAnsi="Times New Roman"/>
                  <w:szCs w:val="21"/>
                </w:rPr>
                <w:t>10</w:t>
              </w:r>
              <w:r w:rsidRPr="00E76735">
                <w:rPr>
                  <w:rFonts w:ascii="Times New Roman" w:hAnsi="Times New Roman"/>
                  <w:szCs w:val="21"/>
                  <w:vertAlign w:val="superscript"/>
                </w:rPr>
                <w:t>6</w:t>
              </w:r>
              <w:r w:rsidRPr="00E76735">
                <w:rPr>
                  <w:rFonts w:ascii="Times New Roman" w:hAnsi="Times New Roman"/>
                  <w:szCs w:val="21"/>
                </w:rPr>
                <w:t xml:space="preserve"> a</w:t>
              </w:r>
            </w:smartTag>
          </w:p>
        </w:tc>
        <w:tc>
          <w:tcPr>
            <w:tcW w:w="877" w:type="pct"/>
            <w:tcBorders>
              <w:bottom w:val="single" w:sz="4" w:space="0" w:color="auto"/>
            </w:tcBorders>
            <w:vAlign w:val="center"/>
          </w:tcPr>
          <w:p w14:paraId="271984D9" w14:textId="77777777" w:rsidR="009D09B8" w:rsidRPr="00E76735" w:rsidRDefault="009D09B8" w:rsidP="00E84065">
            <w:pPr>
              <w:rPr>
                <w:rFonts w:ascii="Times New Roman" w:hAnsi="Times New Roman"/>
                <w:szCs w:val="21"/>
              </w:rPr>
            </w:pPr>
            <w:r w:rsidRPr="00E76735">
              <w:rPr>
                <w:rFonts w:ascii="Times New Roman" w:hAnsi="Times New Roman"/>
                <w:szCs w:val="21"/>
              </w:rPr>
              <w:t>7.92×</w:t>
            </w:r>
            <w:smartTag w:uri="urn:schemas-microsoft-com:office:smarttags" w:element="chmetcnv">
              <w:smartTagPr>
                <w:attr w:name="TCSC" w:val="0"/>
                <w:attr w:name="NumberType" w:val="1"/>
                <w:attr w:name="Negative" w:val="False"/>
                <w:attr w:name="HasSpace" w:val="True"/>
                <w:attr w:name="SourceValue" w:val="106"/>
                <w:attr w:name="UnitName" w:val="a"/>
              </w:smartTagPr>
              <w:r w:rsidRPr="00E76735">
                <w:rPr>
                  <w:rFonts w:ascii="Times New Roman" w:hAnsi="Times New Roman"/>
                  <w:szCs w:val="21"/>
                </w:rPr>
                <w:t>10</w:t>
              </w:r>
              <w:r w:rsidRPr="00E76735">
                <w:rPr>
                  <w:rFonts w:ascii="Times New Roman" w:hAnsi="Times New Roman"/>
                  <w:szCs w:val="21"/>
                  <w:vertAlign w:val="superscript"/>
                </w:rPr>
                <w:t>6</w:t>
              </w:r>
              <w:r w:rsidRPr="00E76735">
                <w:rPr>
                  <w:rFonts w:ascii="Times New Roman" w:hAnsi="Times New Roman"/>
                  <w:szCs w:val="21"/>
                </w:rPr>
                <w:t xml:space="preserve"> a</w:t>
              </w:r>
            </w:smartTag>
          </w:p>
        </w:tc>
        <w:tc>
          <w:tcPr>
            <w:tcW w:w="876" w:type="pct"/>
            <w:tcBorders>
              <w:bottom w:val="single" w:sz="4" w:space="0" w:color="auto"/>
            </w:tcBorders>
            <w:vAlign w:val="center"/>
          </w:tcPr>
          <w:p w14:paraId="190A4E67" w14:textId="77777777" w:rsidR="009D09B8" w:rsidRPr="00E76735" w:rsidRDefault="009D09B8" w:rsidP="00E84065">
            <w:pPr>
              <w:rPr>
                <w:rFonts w:ascii="Times New Roman" w:hAnsi="Times New Roman"/>
                <w:szCs w:val="21"/>
              </w:rPr>
            </w:pPr>
            <w:r w:rsidRPr="00E76735">
              <w:rPr>
                <w:rFonts w:ascii="Times New Roman" w:hAnsi="Times New Roman"/>
                <w:szCs w:val="21"/>
              </w:rPr>
              <w:t>8.48×</w:t>
            </w:r>
            <w:smartTag w:uri="urn:schemas-microsoft-com:office:smarttags" w:element="chmetcnv">
              <w:smartTagPr>
                <w:attr w:name="TCSC" w:val="0"/>
                <w:attr w:name="NumberType" w:val="1"/>
                <w:attr w:name="Negative" w:val="False"/>
                <w:attr w:name="HasSpace" w:val="True"/>
                <w:attr w:name="SourceValue" w:val="106"/>
                <w:attr w:name="UnitName" w:val="a"/>
              </w:smartTagPr>
              <w:r w:rsidRPr="00E76735">
                <w:rPr>
                  <w:rFonts w:ascii="Times New Roman" w:hAnsi="Times New Roman"/>
                  <w:szCs w:val="21"/>
                </w:rPr>
                <w:t>10</w:t>
              </w:r>
              <w:r w:rsidRPr="00E76735">
                <w:rPr>
                  <w:rFonts w:ascii="Times New Roman" w:hAnsi="Times New Roman"/>
                  <w:szCs w:val="21"/>
                  <w:vertAlign w:val="superscript"/>
                </w:rPr>
                <w:t>6</w:t>
              </w:r>
              <w:r w:rsidRPr="00E76735">
                <w:rPr>
                  <w:rFonts w:ascii="Times New Roman" w:hAnsi="Times New Roman"/>
                  <w:szCs w:val="21"/>
                </w:rPr>
                <w:t xml:space="preserve"> a</w:t>
              </w:r>
            </w:smartTag>
          </w:p>
        </w:tc>
        <w:tc>
          <w:tcPr>
            <w:tcW w:w="795" w:type="pct"/>
            <w:tcBorders>
              <w:bottom w:val="single" w:sz="4" w:space="0" w:color="auto"/>
            </w:tcBorders>
            <w:vAlign w:val="center"/>
          </w:tcPr>
          <w:p w14:paraId="3B6E8987" w14:textId="77777777" w:rsidR="009D09B8" w:rsidRPr="00E76735" w:rsidRDefault="009D09B8" w:rsidP="00E84065">
            <w:pPr>
              <w:rPr>
                <w:rFonts w:ascii="Times New Roman" w:hAnsi="Times New Roman"/>
                <w:szCs w:val="21"/>
              </w:rPr>
            </w:pPr>
            <w:r w:rsidRPr="00E76735">
              <w:rPr>
                <w:rFonts w:ascii="Times New Roman" w:hAnsi="Times New Roman"/>
                <w:szCs w:val="21"/>
              </w:rPr>
              <w:t>6.58×</w:t>
            </w:r>
            <w:smartTag w:uri="urn:schemas-microsoft-com:office:smarttags" w:element="chmetcnv">
              <w:smartTagPr>
                <w:attr w:name="TCSC" w:val="0"/>
                <w:attr w:name="NumberType" w:val="1"/>
                <w:attr w:name="Negative" w:val="False"/>
                <w:attr w:name="HasSpace" w:val="True"/>
                <w:attr w:name="SourceValue" w:val="107"/>
                <w:attr w:name="UnitName" w:val="a"/>
              </w:smartTagPr>
              <w:r w:rsidRPr="00E76735">
                <w:rPr>
                  <w:rFonts w:ascii="Times New Roman" w:hAnsi="Times New Roman"/>
                  <w:szCs w:val="21"/>
                </w:rPr>
                <w:t>10</w:t>
              </w:r>
              <w:r w:rsidRPr="00E76735">
                <w:rPr>
                  <w:rFonts w:ascii="Times New Roman" w:hAnsi="Times New Roman"/>
                  <w:szCs w:val="21"/>
                  <w:vertAlign w:val="superscript"/>
                </w:rPr>
                <w:t>7</w:t>
              </w:r>
              <w:r w:rsidRPr="00E76735">
                <w:rPr>
                  <w:rFonts w:ascii="Times New Roman" w:hAnsi="Times New Roman"/>
                  <w:szCs w:val="21"/>
                </w:rPr>
                <w:t xml:space="preserve"> a</w:t>
              </w:r>
            </w:smartTag>
          </w:p>
        </w:tc>
        <w:tc>
          <w:tcPr>
            <w:tcW w:w="796" w:type="pct"/>
            <w:tcBorders>
              <w:bottom w:val="single" w:sz="4" w:space="0" w:color="auto"/>
            </w:tcBorders>
            <w:vAlign w:val="center"/>
          </w:tcPr>
          <w:p w14:paraId="1A9EDE28" w14:textId="77777777" w:rsidR="009D09B8" w:rsidRPr="00E76735" w:rsidRDefault="009D09B8" w:rsidP="00E84065">
            <w:pPr>
              <w:rPr>
                <w:rFonts w:ascii="Times New Roman" w:hAnsi="Times New Roman"/>
                <w:szCs w:val="21"/>
              </w:rPr>
            </w:pPr>
            <w:r w:rsidRPr="00E76735">
              <w:rPr>
                <w:rFonts w:ascii="Times New Roman" w:hAnsi="Times New Roman"/>
                <w:szCs w:val="21"/>
              </w:rPr>
              <w:t>8.9×</w:t>
            </w:r>
            <w:smartTag w:uri="urn:schemas-microsoft-com:office:smarttags" w:element="chmetcnv">
              <w:smartTagPr>
                <w:attr w:name="TCSC" w:val="0"/>
                <w:attr w:name="NumberType" w:val="1"/>
                <w:attr w:name="Negative" w:val="False"/>
                <w:attr w:name="HasSpace" w:val="True"/>
                <w:attr w:name="SourceValue" w:val="107"/>
                <w:attr w:name="UnitName" w:val="a"/>
              </w:smartTagPr>
              <w:r w:rsidRPr="00E76735">
                <w:rPr>
                  <w:rFonts w:ascii="Times New Roman" w:hAnsi="Times New Roman"/>
                  <w:szCs w:val="21"/>
                </w:rPr>
                <w:t>107 a</w:t>
              </w:r>
            </w:smartTag>
          </w:p>
        </w:tc>
      </w:tr>
    </w:tbl>
    <w:p w14:paraId="0AB50D17" w14:textId="77777777" w:rsidR="009D09B8" w:rsidRPr="00E76735" w:rsidRDefault="009D09B8" w:rsidP="009D09B8">
      <w:pPr>
        <w:rPr>
          <w:rFonts w:ascii="Times New Roman" w:hAnsi="Times New Roman"/>
          <w:szCs w:val="21"/>
        </w:rPr>
      </w:pPr>
    </w:p>
    <w:p w14:paraId="5EC3E892" w14:textId="77777777" w:rsidR="009D09B8" w:rsidRPr="008905B1"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8905B1">
        <w:rPr>
          <w:rFonts w:ascii="宋体" w:eastAsia="宋体" w:hAnsi="宋体"/>
          <w:b/>
          <w:color w:val="0D0D0D" w:themeColor="text1" w:themeTint="F2"/>
          <w:sz w:val="24"/>
          <w:szCs w:val="24"/>
        </w:rPr>
        <w:t>表30不同绿肥对桃园土壤酶活性的影响（山东泰安，2013）</w:t>
      </w:r>
    </w:p>
    <w:tbl>
      <w:tblPr>
        <w:tblW w:w="5000" w:type="pct"/>
        <w:jc w:val="center"/>
        <w:tblBorders>
          <w:top w:val="single" w:sz="4" w:space="0" w:color="auto"/>
          <w:bottom w:val="single" w:sz="4" w:space="0" w:color="auto"/>
        </w:tblBorders>
        <w:tblLook w:val="00A0" w:firstRow="1" w:lastRow="0" w:firstColumn="1" w:lastColumn="0" w:noHBand="0" w:noVBand="0"/>
      </w:tblPr>
      <w:tblGrid>
        <w:gridCol w:w="3514"/>
        <w:gridCol w:w="1230"/>
        <w:gridCol w:w="1230"/>
        <w:gridCol w:w="1229"/>
        <w:gridCol w:w="1103"/>
      </w:tblGrid>
      <w:tr w:rsidR="009D09B8" w:rsidRPr="00633C92" w14:paraId="13336F21" w14:textId="77777777" w:rsidTr="00E84065">
        <w:trPr>
          <w:jc w:val="center"/>
        </w:trPr>
        <w:tc>
          <w:tcPr>
            <w:tcW w:w="2114" w:type="pct"/>
            <w:tcBorders>
              <w:top w:val="single" w:sz="4" w:space="0" w:color="auto"/>
              <w:bottom w:val="single" w:sz="4" w:space="0" w:color="auto"/>
            </w:tcBorders>
            <w:vAlign w:val="center"/>
          </w:tcPr>
          <w:p w14:paraId="1CBE123E"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指标</w:t>
            </w:r>
          </w:p>
        </w:tc>
        <w:tc>
          <w:tcPr>
            <w:tcW w:w="740" w:type="pct"/>
            <w:tcBorders>
              <w:top w:val="single" w:sz="4" w:space="0" w:color="auto"/>
              <w:bottom w:val="single" w:sz="4" w:space="0" w:color="auto"/>
            </w:tcBorders>
            <w:vAlign w:val="center"/>
          </w:tcPr>
          <w:p w14:paraId="42CE88E6"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二月兰</w:t>
            </w:r>
          </w:p>
        </w:tc>
        <w:tc>
          <w:tcPr>
            <w:tcW w:w="740" w:type="pct"/>
            <w:tcBorders>
              <w:top w:val="single" w:sz="4" w:space="0" w:color="auto"/>
              <w:bottom w:val="single" w:sz="4" w:space="0" w:color="auto"/>
            </w:tcBorders>
            <w:vAlign w:val="center"/>
          </w:tcPr>
          <w:p w14:paraId="0866B820"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鼠茅草</w:t>
            </w:r>
          </w:p>
        </w:tc>
        <w:tc>
          <w:tcPr>
            <w:tcW w:w="740" w:type="pct"/>
            <w:tcBorders>
              <w:top w:val="single" w:sz="4" w:space="0" w:color="auto"/>
              <w:bottom w:val="single" w:sz="4" w:space="0" w:color="auto"/>
            </w:tcBorders>
            <w:vAlign w:val="center"/>
          </w:tcPr>
          <w:p w14:paraId="67B24B8F"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毛苕子</w:t>
            </w:r>
          </w:p>
        </w:tc>
        <w:tc>
          <w:tcPr>
            <w:tcW w:w="664" w:type="pct"/>
            <w:tcBorders>
              <w:top w:val="single" w:sz="4" w:space="0" w:color="auto"/>
              <w:bottom w:val="single" w:sz="4" w:space="0" w:color="auto"/>
            </w:tcBorders>
            <w:vAlign w:val="center"/>
          </w:tcPr>
          <w:p w14:paraId="3E09A609"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清耕</w:t>
            </w:r>
          </w:p>
        </w:tc>
      </w:tr>
      <w:tr w:rsidR="009D09B8" w:rsidRPr="00633C92" w14:paraId="64D93EE9" w14:textId="77777777" w:rsidTr="00E84065">
        <w:trPr>
          <w:jc w:val="center"/>
        </w:trPr>
        <w:tc>
          <w:tcPr>
            <w:tcW w:w="2114" w:type="pct"/>
            <w:tcBorders>
              <w:top w:val="single" w:sz="4" w:space="0" w:color="auto"/>
            </w:tcBorders>
            <w:vAlign w:val="center"/>
          </w:tcPr>
          <w:p w14:paraId="373AFFE2"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脲酶</w:t>
            </w:r>
            <w:r w:rsidRPr="00814BCA">
              <w:rPr>
                <w:rFonts w:ascii="Times New Roman" w:hAnsi="Times New Roman"/>
                <w:szCs w:val="21"/>
              </w:rPr>
              <w:t>(NH3-N mg/g/d)</w:t>
            </w:r>
          </w:p>
        </w:tc>
        <w:tc>
          <w:tcPr>
            <w:tcW w:w="740" w:type="pct"/>
            <w:tcBorders>
              <w:top w:val="single" w:sz="4" w:space="0" w:color="auto"/>
            </w:tcBorders>
            <w:vAlign w:val="center"/>
          </w:tcPr>
          <w:p w14:paraId="6D775219"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True"/>
                <w:attr w:name="SourceValue" w:val="8.26"/>
                <w:attr w:name="UnitName" w:val="a"/>
              </w:smartTagPr>
              <w:r w:rsidRPr="00814BCA">
                <w:rPr>
                  <w:rFonts w:ascii="Times New Roman" w:hAnsi="Times New Roman"/>
                  <w:szCs w:val="21"/>
                </w:rPr>
                <w:t>8.26 a</w:t>
              </w:r>
            </w:smartTag>
          </w:p>
        </w:tc>
        <w:tc>
          <w:tcPr>
            <w:tcW w:w="740" w:type="pct"/>
            <w:tcBorders>
              <w:top w:val="single" w:sz="4" w:space="0" w:color="auto"/>
            </w:tcBorders>
            <w:vAlign w:val="center"/>
          </w:tcPr>
          <w:p w14:paraId="1595707C" w14:textId="77777777" w:rsidR="009D09B8" w:rsidRPr="00814BCA" w:rsidRDefault="009D09B8" w:rsidP="00E84065">
            <w:pPr>
              <w:rPr>
                <w:rFonts w:ascii="Times New Roman" w:hAnsi="Times New Roman"/>
                <w:szCs w:val="21"/>
              </w:rPr>
            </w:pPr>
            <w:r w:rsidRPr="00814BCA">
              <w:rPr>
                <w:rFonts w:ascii="Times New Roman" w:hAnsi="Times New Roman"/>
                <w:szCs w:val="21"/>
              </w:rPr>
              <w:t>7.82 ab</w:t>
            </w:r>
          </w:p>
        </w:tc>
        <w:tc>
          <w:tcPr>
            <w:tcW w:w="740" w:type="pct"/>
            <w:tcBorders>
              <w:top w:val="single" w:sz="4" w:space="0" w:color="auto"/>
            </w:tcBorders>
            <w:vAlign w:val="center"/>
          </w:tcPr>
          <w:p w14:paraId="21091200"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True"/>
                <w:attr w:name="SourceValue" w:val="8.23"/>
                <w:attr w:name="UnitName" w:val="a"/>
              </w:smartTagPr>
              <w:r w:rsidRPr="00814BCA">
                <w:rPr>
                  <w:rFonts w:ascii="Times New Roman" w:hAnsi="Times New Roman"/>
                  <w:szCs w:val="21"/>
                </w:rPr>
                <w:t>8.23 a</w:t>
              </w:r>
            </w:smartTag>
          </w:p>
        </w:tc>
        <w:tc>
          <w:tcPr>
            <w:tcW w:w="664" w:type="pct"/>
            <w:tcBorders>
              <w:top w:val="single" w:sz="4" w:space="0" w:color="auto"/>
            </w:tcBorders>
            <w:vAlign w:val="center"/>
          </w:tcPr>
          <w:p w14:paraId="74045261" w14:textId="77777777" w:rsidR="009D09B8" w:rsidRPr="00814BCA" w:rsidRDefault="009D09B8" w:rsidP="00E84065">
            <w:pPr>
              <w:rPr>
                <w:rFonts w:ascii="Times New Roman" w:hAnsi="Times New Roman"/>
                <w:szCs w:val="21"/>
              </w:rPr>
            </w:pPr>
            <w:r w:rsidRPr="00814BCA">
              <w:rPr>
                <w:rFonts w:ascii="Times New Roman" w:hAnsi="Times New Roman"/>
                <w:szCs w:val="21"/>
              </w:rPr>
              <w:t>7.26 b</w:t>
            </w:r>
          </w:p>
        </w:tc>
      </w:tr>
      <w:tr w:rsidR="009D09B8" w:rsidRPr="00633C92" w14:paraId="0ABD96DF" w14:textId="77777777" w:rsidTr="00E84065">
        <w:trPr>
          <w:jc w:val="center"/>
        </w:trPr>
        <w:tc>
          <w:tcPr>
            <w:tcW w:w="2114" w:type="pct"/>
            <w:vAlign w:val="center"/>
          </w:tcPr>
          <w:p w14:paraId="7D4F4B3B"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碱性磷酸酶</w:t>
            </w:r>
            <w:r w:rsidRPr="00814BCA">
              <w:rPr>
                <w:rFonts w:ascii="Times New Roman" w:hAnsi="Times New Roman"/>
                <w:szCs w:val="21"/>
              </w:rPr>
              <w:t>(μg PHenol/g/h)</w:t>
            </w:r>
          </w:p>
        </w:tc>
        <w:tc>
          <w:tcPr>
            <w:tcW w:w="740" w:type="pct"/>
            <w:vAlign w:val="center"/>
          </w:tcPr>
          <w:p w14:paraId="6606076C"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True"/>
                <w:attr w:name="SourceValue" w:val="48.35"/>
                <w:attr w:name="UnitName" w:val="a"/>
              </w:smartTagPr>
              <w:r w:rsidRPr="00814BCA">
                <w:rPr>
                  <w:rFonts w:ascii="Times New Roman" w:hAnsi="Times New Roman"/>
                  <w:szCs w:val="21"/>
                </w:rPr>
                <w:t>48.35 a</w:t>
              </w:r>
            </w:smartTag>
          </w:p>
        </w:tc>
        <w:tc>
          <w:tcPr>
            <w:tcW w:w="740" w:type="pct"/>
            <w:vAlign w:val="center"/>
          </w:tcPr>
          <w:p w14:paraId="1057B725" w14:textId="77777777" w:rsidR="009D09B8" w:rsidRPr="00814BCA" w:rsidRDefault="009D09B8" w:rsidP="00E84065">
            <w:pPr>
              <w:rPr>
                <w:rFonts w:ascii="Times New Roman" w:hAnsi="Times New Roman"/>
                <w:szCs w:val="21"/>
              </w:rPr>
            </w:pPr>
            <w:r w:rsidRPr="00814BCA">
              <w:rPr>
                <w:rFonts w:ascii="Times New Roman" w:hAnsi="Times New Roman"/>
                <w:szCs w:val="21"/>
              </w:rPr>
              <w:t>42.74 ab</w:t>
            </w:r>
          </w:p>
        </w:tc>
        <w:tc>
          <w:tcPr>
            <w:tcW w:w="740" w:type="pct"/>
            <w:vAlign w:val="center"/>
          </w:tcPr>
          <w:p w14:paraId="1019B20E" w14:textId="77777777" w:rsidR="009D09B8" w:rsidRPr="00814BCA" w:rsidRDefault="009D09B8" w:rsidP="00E84065">
            <w:pPr>
              <w:rPr>
                <w:rFonts w:ascii="Times New Roman" w:hAnsi="Times New Roman"/>
                <w:szCs w:val="21"/>
              </w:rPr>
            </w:pPr>
            <w:r w:rsidRPr="00814BCA">
              <w:rPr>
                <w:rFonts w:ascii="Times New Roman" w:hAnsi="Times New Roman"/>
                <w:szCs w:val="21"/>
              </w:rPr>
              <w:t>45.29 ab</w:t>
            </w:r>
          </w:p>
        </w:tc>
        <w:tc>
          <w:tcPr>
            <w:tcW w:w="664" w:type="pct"/>
            <w:vAlign w:val="center"/>
          </w:tcPr>
          <w:p w14:paraId="44D06B9F" w14:textId="77777777" w:rsidR="009D09B8" w:rsidRPr="00814BCA" w:rsidRDefault="009D09B8" w:rsidP="00E84065">
            <w:pPr>
              <w:rPr>
                <w:rFonts w:ascii="Times New Roman" w:hAnsi="Times New Roman"/>
                <w:szCs w:val="21"/>
              </w:rPr>
            </w:pPr>
            <w:r w:rsidRPr="00814BCA">
              <w:rPr>
                <w:rFonts w:ascii="Times New Roman" w:hAnsi="Times New Roman"/>
                <w:szCs w:val="21"/>
              </w:rPr>
              <w:t>40.28 b</w:t>
            </w:r>
          </w:p>
        </w:tc>
      </w:tr>
      <w:tr w:rsidR="009D09B8" w:rsidRPr="00633C92" w14:paraId="5CAFC3F1" w14:textId="77777777" w:rsidTr="00E84065">
        <w:trPr>
          <w:jc w:val="center"/>
        </w:trPr>
        <w:tc>
          <w:tcPr>
            <w:tcW w:w="2114" w:type="pct"/>
            <w:tcBorders>
              <w:bottom w:val="single" w:sz="4" w:space="0" w:color="auto"/>
            </w:tcBorders>
            <w:vAlign w:val="center"/>
          </w:tcPr>
          <w:p w14:paraId="26518FE7" w14:textId="77777777" w:rsidR="009D09B8" w:rsidRPr="00814BCA" w:rsidRDefault="009D09B8" w:rsidP="00E84065">
            <w:pPr>
              <w:rPr>
                <w:rFonts w:ascii="Times New Roman" w:hAnsi="Times New Roman"/>
                <w:szCs w:val="21"/>
                <w:lang w:val="it-IT"/>
              </w:rPr>
            </w:pPr>
            <w:r w:rsidRPr="00814BCA">
              <w:rPr>
                <w:rFonts w:ascii="Times New Roman" w:hAnsi="Times New Roman" w:hint="eastAsia"/>
                <w:szCs w:val="21"/>
              </w:rPr>
              <w:t>蔗糖酶</w:t>
            </w:r>
            <w:r w:rsidRPr="00814BCA">
              <w:rPr>
                <w:rFonts w:ascii="Times New Roman" w:hAnsi="Times New Roman"/>
                <w:szCs w:val="21"/>
                <w:lang w:val="it-IT"/>
              </w:rPr>
              <w:t>(</w:t>
            </w:r>
            <w:r w:rsidRPr="00814BCA">
              <w:rPr>
                <w:rFonts w:ascii="Times New Roman" w:hAnsi="Times New Roman"/>
                <w:szCs w:val="21"/>
              </w:rPr>
              <w:t>μ</w:t>
            </w:r>
            <w:r w:rsidRPr="00814BCA">
              <w:rPr>
                <w:rFonts w:ascii="Times New Roman" w:hAnsi="Times New Roman"/>
                <w:szCs w:val="21"/>
                <w:lang w:val="it-IT"/>
              </w:rPr>
              <w:t>g Glucose/g/d)</w:t>
            </w:r>
          </w:p>
        </w:tc>
        <w:tc>
          <w:tcPr>
            <w:tcW w:w="740" w:type="pct"/>
            <w:tcBorders>
              <w:bottom w:val="single" w:sz="4" w:space="0" w:color="auto"/>
            </w:tcBorders>
            <w:vAlign w:val="center"/>
          </w:tcPr>
          <w:p w14:paraId="220A4ED0"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True"/>
                <w:attr w:name="SourceValue" w:val="32.71"/>
                <w:attr w:name="UnitName" w:val="a"/>
              </w:smartTagPr>
              <w:r w:rsidRPr="00814BCA">
                <w:rPr>
                  <w:rFonts w:ascii="Times New Roman" w:hAnsi="Times New Roman"/>
                  <w:szCs w:val="21"/>
                </w:rPr>
                <w:t>32.71 a</w:t>
              </w:r>
            </w:smartTag>
          </w:p>
        </w:tc>
        <w:tc>
          <w:tcPr>
            <w:tcW w:w="740" w:type="pct"/>
            <w:tcBorders>
              <w:bottom w:val="single" w:sz="4" w:space="0" w:color="auto"/>
            </w:tcBorders>
            <w:vAlign w:val="center"/>
          </w:tcPr>
          <w:p w14:paraId="007E3664" w14:textId="77777777" w:rsidR="009D09B8" w:rsidRPr="00814BCA" w:rsidRDefault="009D09B8" w:rsidP="00E84065">
            <w:pPr>
              <w:rPr>
                <w:rFonts w:ascii="Times New Roman" w:hAnsi="Times New Roman"/>
                <w:szCs w:val="21"/>
              </w:rPr>
            </w:pPr>
            <w:r w:rsidRPr="00814BCA">
              <w:rPr>
                <w:rFonts w:ascii="Times New Roman" w:hAnsi="Times New Roman"/>
                <w:szCs w:val="21"/>
              </w:rPr>
              <w:t>25.76 b</w:t>
            </w:r>
          </w:p>
        </w:tc>
        <w:tc>
          <w:tcPr>
            <w:tcW w:w="740" w:type="pct"/>
            <w:tcBorders>
              <w:bottom w:val="single" w:sz="4" w:space="0" w:color="auto"/>
            </w:tcBorders>
            <w:vAlign w:val="center"/>
          </w:tcPr>
          <w:p w14:paraId="04F94FFB" w14:textId="77777777" w:rsidR="009D09B8" w:rsidRPr="00814BCA" w:rsidRDefault="009D09B8" w:rsidP="00E84065">
            <w:pPr>
              <w:rPr>
                <w:rFonts w:ascii="Times New Roman" w:hAnsi="Times New Roman"/>
                <w:szCs w:val="21"/>
              </w:rPr>
            </w:pPr>
            <w:r w:rsidRPr="00814BCA">
              <w:rPr>
                <w:rFonts w:ascii="Times New Roman" w:hAnsi="Times New Roman"/>
                <w:szCs w:val="21"/>
              </w:rPr>
              <w:t>28.27 b</w:t>
            </w:r>
          </w:p>
        </w:tc>
        <w:tc>
          <w:tcPr>
            <w:tcW w:w="664" w:type="pct"/>
            <w:tcBorders>
              <w:bottom w:val="single" w:sz="4" w:space="0" w:color="auto"/>
            </w:tcBorders>
            <w:vAlign w:val="center"/>
          </w:tcPr>
          <w:p w14:paraId="6B7E05C2" w14:textId="77777777" w:rsidR="009D09B8" w:rsidRPr="00814BCA" w:rsidRDefault="009D09B8" w:rsidP="00E84065">
            <w:pPr>
              <w:rPr>
                <w:rFonts w:ascii="Times New Roman" w:hAnsi="Times New Roman"/>
                <w:szCs w:val="21"/>
              </w:rPr>
            </w:pPr>
            <w:r w:rsidRPr="00814BCA">
              <w:rPr>
                <w:rFonts w:ascii="Times New Roman" w:hAnsi="Times New Roman"/>
                <w:szCs w:val="21"/>
              </w:rPr>
              <w:t>25.48 b</w:t>
            </w:r>
          </w:p>
        </w:tc>
      </w:tr>
      <w:tr w:rsidR="009D09B8" w:rsidRPr="00633C92" w14:paraId="757E6BB9" w14:textId="77777777" w:rsidTr="00E84065">
        <w:trPr>
          <w:jc w:val="center"/>
        </w:trPr>
        <w:tc>
          <w:tcPr>
            <w:tcW w:w="2114" w:type="pct"/>
            <w:tcBorders>
              <w:top w:val="single" w:sz="4" w:space="0" w:color="auto"/>
            </w:tcBorders>
            <w:vAlign w:val="center"/>
          </w:tcPr>
          <w:p w14:paraId="5DFCD4AF"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细菌数量</w:t>
            </w:r>
            <w:r w:rsidRPr="00814BCA">
              <w:rPr>
                <w:rFonts w:ascii="Times New Roman" w:hAnsi="Times New Roman"/>
                <w:szCs w:val="21"/>
              </w:rPr>
              <w:t>(×10</w:t>
            </w:r>
            <w:r w:rsidRPr="00814BCA">
              <w:rPr>
                <w:rFonts w:ascii="Times New Roman" w:hAnsi="Times New Roman"/>
                <w:szCs w:val="21"/>
                <w:vertAlign w:val="superscript"/>
              </w:rPr>
              <w:t>6</w:t>
            </w:r>
            <w:r w:rsidRPr="00814BCA">
              <w:rPr>
                <w:rFonts w:ascii="Times New Roman" w:hAnsi="Times New Roman"/>
                <w:szCs w:val="21"/>
              </w:rPr>
              <w:t>cfu/g)</w:t>
            </w:r>
          </w:p>
        </w:tc>
        <w:tc>
          <w:tcPr>
            <w:tcW w:w="740" w:type="pct"/>
            <w:tcBorders>
              <w:top w:val="single" w:sz="4" w:space="0" w:color="auto"/>
            </w:tcBorders>
            <w:vAlign w:val="center"/>
          </w:tcPr>
          <w:p w14:paraId="47781923"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True"/>
                <w:attr w:name="SourceValue" w:val="11.4"/>
                <w:attr w:name="UnitName" w:val="a"/>
              </w:smartTagPr>
              <w:r w:rsidRPr="00814BCA">
                <w:rPr>
                  <w:rFonts w:ascii="Times New Roman" w:hAnsi="Times New Roman"/>
                  <w:szCs w:val="21"/>
                </w:rPr>
                <w:t>11.40 a</w:t>
              </w:r>
            </w:smartTag>
          </w:p>
        </w:tc>
        <w:tc>
          <w:tcPr>
            <w:tcW w:w="740" w:type="pct"/>
            <w:tcBorders>
              <w:top w:val="single" w:sz="4" w:space="0" w:color="auto"/>
            </w:tcBorders>
            <w:vAlign w:val="center"/>
          </w:tcPr>
          <w:p w14:paraId="65692C34"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True"/>
                <w:attr w:name="SourceValue" w:val="10.06"/>
                <w:attr w:name="UnitName" w:val="a"/>
              </w:smartTagPr>
              <w:r w:rsidRPr="00814BCA">
                <w:rPr>
                  <w:rFonts w:ascii="Times New Roman" w:hAnsi="Times New Roman"/>
                  <w:szCs w:val="21"/>
                </w:rPr>
                <w:t>10.06 a</w:t>
              </w:r>
            </w:smartTag>
          </w:p>
        </w:tc>
        <w:tc>
          <w:tcPr>
            <w:tcW w:w="740" w:type="pct"/>
            <w:tcBorders>
              <w:top w:val="single" w:sz="4" w:space="0" w:color="auto"/>
            </w:tcBorders>
            <w:vAlign w:val="center"/>
          </w:tcPr>
          <w:p w14:paraId="0ED1B497"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True"/>
                <w:attr w:name="SourceValue" w:val="10.58"/>
                <w:attr w:name="UnitName" w:val="a"/>
              </w:smartTagPr>
              <w:r w:rsidRPr="00814BCA">
                <w:rPr>
                  <w:rFonts w:ascii="Times New Roman" w:hAnsi="Times New Roman"/>
                  <w:szCs w:val="21"/>
                </w:rPr>
                <w:t>10.58 a</w:t>
              </w:r>
            </w:smartTag>
          </w:p>
        </w:tc>
        <w:tc>
          <w:tcPr>
            <w:tcW w:w="664" w:type="pct"/>
            <w:tcBorders>
              <w:top w:val="single" w:sz="4" w:space="0" w:color="auto"/>
            </w:tcBorders>
            <w:vAlign w:val="center"/>
          </w:tcPr>
          <w:p w14:paraId="1E09B556" w14:textId="77777777" w:rsidR="009D09B8" w:rsidRPr="00814BCA" w:rsidRDefault="009D09B8" w:rsidP="00E84065">
            <w:pPr>
              <w:rPr>
                <w:rFonts w:ascii="Times New Roman" w:hAnsi="Times New Roman"/>
                <w:szCs w:val="21"/>
              </w:rPr>
            </w:pPr>
            <w:r w:rsidRPr="00814BCA">
              <w:rPr>
                <w:rFonts w:ascii="Times New Roman" w:hAnsi="Times New Roman"/>
                <w:szCs w:val="21"/>
              </w:rPr>
              <w:t>8.34 b</w:t>
            </w:r>
          </w:p>
        </w:tc>
      </w:tr>
      <w:tr w:rsidR="009D09B8" w:rsidRPr="00633C92" w14:paraId="644C59D2" w14:textId="77777777" w:rsidTr="00E84065">
        <w:trPr>
          <w:jc w:val="center"/>
        </w:trPr>
        <w:tc>
          <w:tcPr>
            <w:tcW w:w="2114" w:type="pct"/>
            <w:vAlign w:val="center"/>
          </w:tcPr>
          <w:p w14:paraId="0DF77CFD"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真菌数量</w:t>
            </w:r>
            <w:r w:rsidRPr="00814BCA">
              <w:rPr>
                <w:rFonts w:ascii="Times New Roman" w:hAnsi="Times New Roman"/>
                <w:szCs w:val="21"/>
              </w:rPr>
              <w:t>(×10</w:t>
            </w:r>
            <w:r w:rsidRPr="00814BCA">
              <w:rPr>
                <w:rFonts w:ascii="Times New Roman" w:hAnsi="Times New Roman"/>
                <w:szCs w:val="21"/>
                <w:vertAlign w:val="superscript"/>
              </w:rPr>
              <w:t>5</w:t>
            </w:r>
            <w:r w:rsidRPr="00814BCA">
              <w:rPr>
                <w:rFonts w:ascii="Times New Roman" w:hAnsi="Times New Roman"/>
                <w:szCs w:val="21"/>
              </w:rPr>
              <w:t>cfu/g)</w:t>
            </w:r>
          </w:p>
        </w:tc>
        <w:tc>
          <w:tcPr>
            <w:tcW w:w="740" w:type="pct"/>
            <w:vAlign w:val="center"/>
          </w:tcPr>
          <w:p w14:paraId="6A82B539"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True"/>
                <w:attr w:name="SourceValue" w:val="18.25"/>
                <w:attr w:name="UnitName" w:val="a"/>
              </w:smartTagPr>
              <w:r w:rsidRPr="00814BCA">
                <w:rPr>
                  <w:rFonts w:ascii="Times New Roman" w:hAnsi="Times New Roman"/>
                  <w:szCs w:val="21"/>
                </w:rPr>
                <w:t>18.25 a</w:t>
              </w:r>
            </w:smartTag>
          </w:p>
        </w:tc>
        <w:tc>
          <w:tcPr>
            <w:tcW w:w="740" w:type="pct"/>
            <w:vAlign w:val="center"/>
          </w:tcPr>
          <w:p w14:paraId="336F3834" w14:textId="77777777" w:rsidR="009D09B8" w:rsidRPr="00814BCA" w:rsidRDefault="009D09B8" w:rsidP="00E84065">
            <w:pPr>
              <w:rPr>
                <w:rFonts w:ascii="Times New Roman" w:hAnsi="Times New Roman"/>
                <w:szCs w:val="21"/>
              </w:rPr>
            </w:pPr>
            <w:r w:rsidRPr="00814BCA">
              <w:rPr>
                <w:rFonts w:ascii="Times New Roman" w:hAnsi="Times New Roman"/>
                <w:szCs w:val="21"/>
              </w:rPr>
              <w:t>12.62 b</w:t>
            </w:r>
          </w:p>
        </w:tc>
        <w:tc>
          <w:tcPr>
            <w:tcW w:w="740" w:type="pct"/>
            <w:vAlign w:val="center"/>
          </w:tcPr>
          <w:p w14:paraId="4CCBFD54" w14:textId="77777777" w:rsidR="009D09B8" w:rsidRPr="00814BCA" w:rsidRDefault="009D09B8" w:rsidP="00E84065">
            <w:pPr>
              <w:rPr>
                <w:rFonts w:ascii="Times New Roman" w:hAnsi="Times New Roman"/>
                <w:szCs w:val="21"/>
              </w:rPr>
            </w:pPr>
            <w:r w:rsidRPr="00814BCA">
              <w:rPr>
                <w:rFonts w:ascii="Times New Roman" w:hAnsi="Times New Roman"/>
                <w:szCs w:val="21"/>
              </w:rPr>
              <w:t>16.73 ab</w:t>
            </w:r>
          </w:p>
        </w:tc>
        <w:tc>
          <w:tcPr>
            <w:tcW w:w="664" w:type="pct"/>
            <w:vAlign w:val="center"/>
          </w:tcPr>
          <w:p w14:paraId="48C26292"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True"/>
                <w:attr w:name="SourceValue" w:val="7.29"/>
                <w:attr w:name="UnitName" w:val="C"/>
              </w:smartTagPr>
              <w:r w:rsidRPr="00814BCA">
                <w:rPr>
                  <w:rFonts w:ascii="Times New Roman" w:hAnsi="Times New Roman"/>
                  <w:szCs w:val="21"/>
                </w:rPr>
                <w:t>7.29 c</w:t>
              </w:r>
            </w:smartTag>
          </w:p>
        </w:tc>
      </w:tr>
      <w:tr w:rsidR="009D09B8" w:rsidRPr="00633C92" w14:paraId="1C7CAC6A" w14:textId="77777777" w:rsidTr="00E84065">
        <w:trPr>
          <w:jc w:val="center"/>
        </w:trPr>
        <w:tc>
          <w:tcPr>
            <w:tcW w:w="2114" w:type="pct"/>
            <w:tcBorders>
              <w:bottom w:val="single" w:sz="4" w:space="0" w:color="auto"/>
            </w:tcBorders>
            <w:vAlign w:val="center"/>
          </w:tcPr>
          <w:p w14:paraId="601EC4DF" w14:textId="77777777" w:rsidR="009D09B8" w:rsidRPr="00814BCA" w:rsidRDefault="009D09B8" w:rsidP="00E84065">
            <w:pPr>
              <w:rPr>
                <w:rFonts w:ascii="Times New Roman" w:hAnsi="Times New Roman"/>
                <w:szCs w:val="21"/>
              </w:rPr>
            </w:pPr>
            <w:r w:rsidRPr="00814BCA">
              <w:rPr>
                <w:rFonts w:ascii="Times New Roman" w:hAnsi="Times New Roman" w:hint="eastAsia"/>
                <w:szCs w:val="21"/>
              </w:rPr>
              <w:t>放线菌数量</w:t>
            </w:r>
            <w:r w:rsidRPr="00814BCA">
              <w:rPr>
                <w:rFonts w:ascii="Times New Roman" w:hAnsi="Times New Roman"/>
                <w:szCs w:val="21"/>
              </w:rPr>
              <w:t>(×10</w:t>
            </w:r>
            <w:r w:rsidRPr="00814BCA">
              <w:rPr>
                <w:rFonts w:ascii="Times New Roman" w:hAnsi="Times New Roman"/>
                <w:szCs w:val="21"/>
                <w:vertAlign w:val="superscript"/>
              </w:rPr>
              <w:t>5</w:t>
            </w:r>
            <w:r w:rsidRPr="00814BCA">
              <w:rPr>
                <w:rFonts w:ascii="Times New Roman" w:hAnsi="Times New Roman"/>
                <w:szCs w:val="21"/>
              </w:rPr>
              <w:t>cfu/g)</w:t>
            </w:r>
          </w:p>
        </w:tc>
        <w:tc>
          <w:tcPr>
            <w:tcW w:w="740" w:type="pct"/>
            <w:tcBorders>
              <w:bottom w:val="single" w:sz="4" w:space="0" w:color="auto"/>
            </w:tcBorders>
            <w:vAlign w:val="center"/>
          </w:tcPr>
          <w:p w14:paraId="17739B52" w14:textId="77777777" w:rsidR="009D09B8" w:rsidRPr="00814BCA" w:rsidRDefault="009D09B8" w:rsidP="00E84065">
            <w:pPr>
              <w:rPr>
                <w:rFonts w:ascii="Times New Roman" w:hAnsi="Times New Roman"/>
                <w:szCs w:val="21"/>
              </w:rPr>
            </w:pPr>
            <w:r w:rsidRPr="00814BCA">
              <w:rPr>
                <w:rFonts w:ascii="Times New Roman" w:hAnsi="Times New Roman"/>
                <w:szCs w:val="21"/>
              </w:rPr>
              <w:t>16.10 ab</w:t>
            </w:r>
          </w:p>
        </w:tc>
        <w:tc>
          <w:tcPr>
            <w:tcW w:w="740" w:type="pct"/>
            <w:tcBorders>
              <w:bottom w:val="single" w:sz="4" w:space="0" w:color="auto"/>
            </w:tcBorders>
            <w:vAlign w:val="center"/>
          </w:tcPr>
          <w:p w14:paraId="491A5961" w14:textId="77777777" w:rsidR="009D09B8" w:rsidRPr="00814BCA" w:rsidRDefault="009D09B8" w:rsidP="00E84065">
            <w:pPr>
              <w:rPr>
                <w:rFonts w:ascii="Times New Roman" w:hAnsi="Times New Roman"/>
                <w:szCs w:val="21"/>
              </w:rPr>
            </w:pPr>
            <w:r w:rsidRPr="00814BCA">
              <w:rPr>
                <w:rFonts w:ascii="Times New Roman" w:hAnsi="Times New Roman"/>
                <w:szCs w:val="21"/>
              </w:rPr>
              <w:t>13.09 b</w:t>
            </w:r>
          </w:p>
        </w:tc>
        <w:tc>
          <w:tcPr>
            <w:tcW w:w="740" w:type="pct"/>
            <w:tcBorders>
              <w:bottom w:val="single" w:sz="4" w:space="0" w:color="auto"/>
            </w:tcBorders>
            <w:vAlign w:val="center"/>
          </w:tcPr>
          <w:p w14:paraId="12E3A7BF"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True"/>
                <w:attr w:name="SourceValue" w:val="18.26"/>
                <w:attr w:name="UnitName" w:val="a"/>
              </w:smartTagPr>
              <w:r w:rsidRPr="00814BCA">
                <w:rPr>
                  <w:rFonts w:ascii="Times New Roman" w:hAnsi="Times New Roman"/>
                  <w:szCs w:val="21"/>
                </w:rPr>
                <w:t>18.26 a</w:t>
              </w:r>
            </w:smartTag>
          </w:p>
        </w:tc>
        <w:tc>
          <w:tcPr>
            <w:tcW w:w="664" w:type="pct"/>
            <w:tcBorders>
              <w:bottom w:val="single" w:sz="4" w:space="0" w:color="auto"/>
            </w:tcBorders>
            <w:vAlign w:val="center"/>
          </w:tcPr>
          <w:p w14:paraId="42A70521" w14:textId="77777777" w:rsidR="009D09B8" w:rsidRPr="00814BCA" w:rsidRDefault="009D09B8" w:rsidP="00E84065">
            <w:pPr>
              <w:rPr>
                <w:rFonts w:ascii="Times New Roman" w:hAnsi="Times New Roman"/>
                <w:szCs w:val="21"/>
              </w:rPr>
            </w:pPr>
            <w:smartTag w:uri="urn:schemas-microsoft-com:office:smarttags" w:element="chmetcnv">
              <w:smartTagPr>
                <w:attr w:name="TCSC" w:val="0"/>
                <w:attr w:name="NumberType" w:val="1"/>
                <w:attr w:name="Negative" w:val="False"/>
                <w:attr w:name="HasSpace" w:val="True"/>
                <w:attr w:name="SourceValue" w:val="9.68"/>
                <w:attr w:name="UnitName" w:val="C"/>
              </w:smartTagPr>
              <w:r w:rsidRPr="00814BCA">
                <w:rPr>
                  <w:rFonts w:ascii="Times New Roman" w:hAnsi="Times New Roman"/>
                  <w:szCs w:val="21"/>
                </w:rPr>
                <w:t>9.68 c</w:t>
              </w:r>
            </w:smartTag>
          </w:p>
        </w:tc>
      </w:tr>
    </w:tbl>
    <w:p w14:paraId="75EF27C9" w14:textId="77777777" w:rsidR="009D09B8" w:rsidRDefault="009D09B8" w:rsidP="009D09B8">
      <w:pPr>
        <w:ind w:firstLineChars="200" w:firstLine="482"/>
        <w:rPr>
          <w:rFonts w:ascii="Times New Roman" w:hAnsi="Times New Roman"/>
          <w:b/>
          <w:sz w:val="24"/>
          <w:szCs w:val="21"/>
        </w:rPr>
      </w:pPr>
    </w:p>
    <w:p w14:paraId="72D63C95" w14:textId="0F219571" w:rsidR="009D09B8" w:rsidRPr="005A5BDA" w:rsidRDefault="009D09B8" w:rsidP="009D09B8">
      <w:pPr>
        <w:ind w:firstLineChars="200" w:firstLine="562"/>
        <w:rPr>
          <w:b/>
          <w:bCs/>
          <w:color w:val="0D0D0D"/>
          <w:sz w:val="28"/>
          <w:szCs w:val="28"/>
        </w:rPr>
      </w:pPr>
      <w:r>
        <w:rPr>
          <w:b/>
          <w:bCs/>
          <w:color w:val="0D0D0D"/>
          <w:sz w:val="28"/>
          <w:szCs w:val="28"/>
        </w:rPr>
        <w:t>2</w:t>
      </w:r>
      <w:r w:rsidR="00633C92">
        <w:rPr>
          <w:rFonts w:hint="eastAsia"/>
          <w:b/>
          <w:bCs/>
          <w:color w:val="0D0D0D"/>
          <w:sz w:val="28"/>
          <w:szCs w:val="28"/>
        </w:rPr>
        <w:t>．</w:t>
      </w:r>
      <w:r>
        <w:rPr>
          <w:rFonts w:hint="eastAsia"/>
          <w:b/>
          <w:bCs/>
          <w:color w:val="0D0D0D"/>
          <w:sz w:val="28"/>
          <w:szCs w:val="28"/>
        </w:rPr>
        <w:t>绿肥提升果品品质</w:t>
      </w:r>
    </w:p>
    <w:p w14:paraId="1FDF15FE" w14:textId="166EC660" w:rsidR="009D09B8" w:rsidRDefault="009D09B8" w:rsidP="009D09B8">
      <w:pPr>
        <w:ind w:firstLineChars="200" w:firstLine="560"/>
        <w:rPr>
          <w:rFonts w:ascii="Times New Roman" w:hAnsi="Times New Roman"/>
          <w:bCs/>
          <w:kern w:val="0"/>
          <w:sz w:val="28"/>
          <w:szCs w:val="28"/>
        </w:rPr>
      </w:pPr>
      <w:r>
        <w:rPr>
          <w:rFonts w:hint="eastAsia"/>
          <w:color w:val="0D0D0D"/>
          <w:sz w:val="28"/>
          <w:szCs w:val="28"/>
        </w:rPr>
        <w:t>对果品品质方面，</w:t>
      </w:r>
      <w:r w:rsidRPr="004B4A3C">
        <w:rPr>
          <w:rFonts w:ascii="Times New Roman" w:hAnsi="Times New Roman" w:hint="eastAsia"/>
          <w:bCs/>
          <w:kern w:val="0"/>
          <w:sz w:val="28"/>
          <w:szCs w:val="28"/>
        </w:rPr>
        <w:t>通过大数据分析</w:t>
      </w:r>
      <w:r w:rsidRPr="004B4A3C">
        <w:rPr>
          <w:rFonts w:ascii="Times New Roman" w:hAnsi="Times New Roman"/>
          <w:bCs/>
          <w:kern w:val="0"/>
          <w:sz w:val="28"/>
          <w:szCs w:val="28"/>
        </w:rPr>
        <w:t>1987</w:t>
      </w:r>
      <w:r w:rsidR="00633C92">
        <w:rPr>
          <w:rFonts w:ascii="Times New Roman" w:hAnsi="Times New Roman" w:hint="eastAsia"/>
          <w:bCs/>
          <w:kern w:val="0"/>
          <w:sz w:val="28"/>
          <w:szCs w:val="28"/>
        </w:rPr>
        <w:t>~</w:t>
      </w:r>
      <w:r w:rsidRPr="004B4A3C">
        <w:rPr>
          <w:rFonts w:ascii="Times New Roman" w:hAnsi="Times New Roman"/>
          <w:bCs/>
          <w:kern w:val="0"/>
          <w:sz w:val="28"/>
          <w:szCs w:val="28"/>
        </w:rPr>
        <w:t>2018</w:t>
      </w:r>
      <w:r w:rsidRPr="004B4A3C">
        <w:rPr>
          <w:rFonts w:ascii="Times New Roman" w:hAnsi="Times New Roman"/>
          <w:bCs/>
          <w:kern w:val="0"/>
          <w:sz w:val="28"/>
          <w:szCs w:val="28"/>
        </w:rPr>
        <w:t>年关于果园绿肥覆盖</w:t>
      </w:r>
      <w:r w:rsidRPr="004B4A3C">
        <w:rPr>
          <w:rFonts w:ascii="Times New Roman" w:hAnsi="Times New Roman" w:hint="eastAsia"/>
          <w:bCs/>
          <w:kern w:val="0"/>
          <w:sz w:val="28"/>
          <w:szCs w:val="28"/>
        </w:rPr>
        <w:t>的</w:t>
      </w:r>
      <w:r w:rsidRPr="004B4A3C">
        <w:rPr>
          <w:rFonts w:ascii="Times New Roman" w:hAnsi="Times New Roman"/>
          <w:bCs/>
          <w:kern w:val="0"/>
          <w:sz w:val="28"/>
          <w:szCs w:val="28"/>
        </w:rPr>
        <w:t>97</w:t>
      </w:r>
      <w:r w:rsidRPr="004B4A3C">
        <w:rPr>
          <w:rFonts w:ascii="Times New Roman" w:hAnsi="Times New Roman"/>
          <w:bCs/>
          <w:kern w:val="0"/>
          <w:sz w:val="28"/>
          <w:szCs w:val="28"/>
        </w:rPr>
        <w:t>篇相关文献，结果表明果园绿肥覆盖可显著提高果实单果重约</w:t>
      </w:r>
      <w:r w:rsidRPr="004B4A3C">
        <w:rPr>
          <w:rFonts w:ascii="Times New Roman" w:hAnsi="Times New Roman"/>
          <w:bCs/>
          <w:kern w:val="0"/>
          <w:sz w:val="28"/>
          <w:szCs w:val="28"/>
        </w:rPr>
        <w:t>4.0%</w:t>
      </w:r>
      <w:r w:rsidRPr="004B4A3C">
        <w:rPr>
          <w:rFonts w:ascii="Times New Roman" w:hAnsi="Times New Roman"/>
          <w:bCs/>
          <w:kern w:val="0"/>
          <w:sz w:val="28"/>
          <w:szCs w:val="28"/>
        </w:rPr>
        <w:t>（图</w:t>
      </w:r>
      <w:r w:rsidRPr="004B4A3C">
        <w:rPr>
          <w:rFonts w:ascii="Times New Roman" w:hAnsi="Times New Roman" w:hint="eastAsia"/>
          <w:bCs/>
          <w:kern w:val="0"/>
          <w:sz w:val="28"/>
          <w:szCs w:val="28"/>
        </w:rPr>
        <w:t>1</w:t>
      </w:r>
      <w:r w:rsidRPr="004B4A3C">
        <w:rPr>
          <w:rFonts w:ascii="Times New Roman" w:hAnsi="Times New Roman"/>
          <w:bCs/>
          <w:kern w:val="0"/>
          <w:sz w:val="28"/>
          <w:szCs w:val="28"/>
        </w:rPr>
        <w:t>0</w:t>
      </w:r>
      <w:r w:rsidRPr="004B4A3C">
        <w:rPr>
          <w:rFonts w:ascii="Times New Roman" w:hAnsi="Times New Roman"/>
          <w:bCs/>
          <w:kern w:val="0"/>
          <w:sz w:val="28"/>
          <w:szCs w:val="28"/>
        </w:rPr>
        <w:t>）</w:t>
      </w:r>
      <w:r w:rsidRPr="004B4A3C">
        <w:rPr>
          <w:rFonts w:ascii="Times New Roman" w:hAnsi="Times New Roman" w:hint="eastAsia"/>
          <w:bCs/>
          <w:kern w:val="0"/>
          <w:sz w:val="28"/>
          <w:szCs w:val="28"/>
        </w:rPr>
        <w:t>，</w:t>
      </w:r>
      <w:r w:rsidRPr="004B4A3C">
        <w:rPr>
          <w:rFonts w:ascii="Times New Roman" w:hAnsi="Times New Roman"/>
          <w:bCs/>
          <w:kern w:val="0"/>
          <w:sz w:val="28"/>
          <w:szCs w:val="28"/>
        </w:rPr>
        <w:t>分别提高果实可溶性固形物、糖含量和</w:t>
      </w:r>
      <w:r w:rsidRPr="004B4A3C">
        <w:rPr>
          <w:rFonts w:ascii="Times New Roman" w:hAnsi="Times New Roman"/>
          <w:bCs/>
          <w:kern w:val="0"/>
          <w:sz w:val="28"/>
          <w:szCs w:val="28"/>
        </w:rPr>
        <w:t>Vc</w:t>
      </w:r>
      <w:r w:rsidRPr="004B4A3C">
        <w:rPr>
          <w:rFonts w:ascii="Times New Roman" w:hAnsi="Times New Roman"/>
          <w:bCs/>
          <w:kern w:val="0"/>
          <w:sz w:val="28"/>
          <w:szCs w:val="28"/>
        </w:rPr>
        <w:t>含量</w:t>
      </w:r>
      <w:r w:rsidRPr="004B4A3C">
        <w:rPr>
          <w:rFonts w:ascii="Times New Roman" w:hAnsi="Times New Roman"/>
          <w:bCs/>
          <w:kern w:val="0"/>
          <w:sz w:val="28"/>
          <w:szCs w:val="28"/>
        </w:rPr>
        <w:t>6.67%</w:t>
      </w:r>
      <w:r w:rsidRPr="004B4A3C">
        <w:rPr>
          <w:rFonts w:ascii="Times New Roman" w:hAnsi="Times New Roman"/>
          <w:bCs/>
          <w:kern w:val="0"/>
          <w:sz w:val="28"/>
          <w:szCs w:val="28"/>
        </w:rPr>
        <w:t>、</w:t>
      </w:r>
      <w:r w:rsidRPr="004B4A3C">
        <w:rPr>
          <w:rFonts w:ascii="Times New Roman" w:hAnsi="Times New Roman"/>
          <w:bCs/>
          <w:kern w:val="0"/>
          <w:sz w:val="28"/>
          <w:szCs w:val="28"/>
        </w:rPr>
        <w:t>6.82%</w:t>
      </w:r>
      <w:r w:rsidRPr="004B4A3C">
        <w:rPr>
          <w:rFonts w:ascii="Times New Roman" w:hAnsi="Times New Roman"/>
          <w:bCs/>
          <w:kern w:val="0"/>
          <w:sz w:val="28"/>
          <w:szCs w:val="28"/>
        </w:rPr>
        <w:t>和</w:t>
      </w:r>
      <w:r w:rsidRPr="004B4A3C">
        <w:rPr>
          <w:rFonts w:ascii="Times New Roman" w:hAnsi="Times New Roman"/>
          <w:bCs/>
          <w:kern w:val="0"/>
          <w:sz w:val="28"/>
          <w:szCs w:val="28"/>
        </w:rPr>
        <w:t>15.97%</w:t>
      </w:r>
      <w:r w:rsidRPr="004B4A3C">
        <w:rPr>
          <w:rFonts w:ascii="Times New Roman" w:hAnsi="Times New Roman"/>
          <w:bCs/>
          <w:kern w:val="0"/>
          <w:sz w:val="28"/>
          <w:szCs w:val="28"/>
        </w:rPr>
        <w:t>；而显著降低了果实酸度，约为</w:t>
      </w:r>
      <w:r w:rsidRPr="004B4A3C">
        <w:rPr>
          <w:rFonts w:ascii="Times New Roman" w:hAnsi="Times New Roman"/>
          <w:bCs/>
          <w:kern w:val="0"/>
          <w:sz w:val="28"/>
          <w:szCs w:val="28"/>
        </w:rPr>
        <w:t>11.89%</w:t>
      </w:r>
      <w:r w:rsidRPr="004B4A3C">
        <w:rPr>
          <w:rFonts w:ascii="Times New Roman" w:hAnsi="Times New Roman" w:hint="eastAsia"/>
          <w:bCs/>
          <w:kern w:val="0"/>
          <w:sz w:val="28"/>
          <w:szCs w:val="28"/>
        </w:rPr>
        <w:t>。</w:t>
      </w:r>
    </w:p>
    <w:p w14:paraId="4C5B8079" w14:textId="77777777" w:rsidR="009D09B8" w:rsidRPr="00FD02E3" w:rsidRDefault="009D09B8" w:rsidP="009D09B8">
      <w:pPr>
        <w:ind w:firstLineChars="200" w:firstLine="420"/>
        <w:rPr>
          <w:rFonts w:ascii="Times New Roman" w:hAnsi="Times New Roman"/>
          <w:szCs w:val="21"/>
        </w:rPr>
      </w:pPr>
      <w:r w:rsidRPr="00FD02E3">
        <w:rPr>
          <w:rFonts w:ascii="Times New Roman" w:hAnsi="Times New Roman"/>
          <w:noProof/>
        </w:rPr>
        <w:lastRenderedPageBreak/>
        <w:drawing>
          <wp:inline distT="0" distB="0" distL="114300" distR="114300" wp14:anchorId="2A04DEAF" wp14:editId="17DF96B9">
            <wp:extent cx="4415263" cy="2937933"/>
            <wp:effectExtent l="0" t="0" r="444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4416840" cy="2938982"/>
                    </a:xfrm>
                    <a:prstGeom prst="rect">
                      <a:avLst/>
                    </a:prstGeom>
                    <a:noFill/>
                    <a:ln>
                      <a:noFill/>
                    </a:ln>
                  </pic:spPr>
                </pic:pic>
              </a:graphicData>
            </a:graphic>
          </wp:inline>
        </w:drawing>
      </w:r>
    </w:p>
    <w:p w14:paraId="6D5C7B92" w14:textId="77777777" w:rsidR="009D09B8" w:rsidRPr="004B4A3C" w:rsidRDefault="009D09B8" w:rsidP="009D09B8">
      <w:pPr>
        <w:ind w:firstLineChars="1200" w:firstLine="2891"/>
        <w:rPr>
          <w:rFonts w:ascii="宋体" w:hAnsi="宋体" w:hint="eastAsia"/>
          <w:b/>
          <w:bCs/>
          <w:sz w:val="24"/>
          <w:szCs w:val="24"/>
        </w:rPr>
      </w:pPr>
      <w:r w:rsidRPr="004B4A3C">
        <w:rPr>
          <w:rFonts w:ascii="宋体" w:hAnsi="宋体"/>
          <w:b/>
          <w:bCs/>
          <w:sz w:val="24"/>
          <w:szCs w:val="24"/>
        </w:rPr>
        <w:t>图10 绿肥对果实产量和品质的影响</w:t>
      </w:r>
    </w:p>
    <w:p w14:paraId="0FFD732C" w14:textId="77777777" w:rsidR="009D09B8" w:rsidRPr="008905B1" w:rsidRDefault="009D09B8" w:rsidP="009D09B8">
      <w:pPr>
        <w:ind w:rightChars="12" w:right="25" w:firstLineChars="196" w:firstLine="551"/>
        <w:rPr>
          <w:rFonts w:ascii="Times New Roman" w:hAnsi="Times New Roman"/>
          <w:b/>
          <w:color w:val="0D0D0D" w:themeColor="text1" w:themeTint="F2"/>
          <w:sz w:val="28"/>
          <w:szCs w:val="28"/>
        </w:rPr>
      </w:pPr>
    </w:p>
    <w:p w14:paraId="09381E74" w14:textId="77777777" w:rsidR="009D09B8" w:rsidRPr="005569CA" w:rsidRDefault="009D09B8" w:rsidP="009D09B8">
      <w:pPr>
        <w:ind w:firstLineChars="200" w:firstLine="560"/>
        <w:rPr>
          <w:rFonts w:ascii="Times New Roman" w:hAnsi="Times New Roman"/>
          <w:color w:val="0D0D0D" w:themeColor="text1" w:themeTint="F2"/>
          <w:sz w:val="28"/>
          <w:szCs w:val="28"/>
        </w:rPr>
      </w:pPr>
      <w:r>
        <w:rPr>
          <w:rFonts w:ascii="Times New Roman" w:hAnsi="Times New Roman" w:hint="eastAsia"/>
          <w:color w:val="0D0D0D" w:themeColor="text1" w:themeTint="F2"/>
          <w:sz w:val="28"/>
          <w:szCs w:val="28"/>
        </w:rPr>
        <w:t>在南方，</w:t>
      </w:r>
      <w:r w:rsidRPr="008905B1">
        <w:rPr>
          <w:rFonts w:ascii="Times New Roman" w:hAnsi="Times New Roman"/>
          <w:color w:val="0D0D0D" w:themeColor="text1" w:themeTint="F2"/>
          <w:sz w:val="28"/>
          <w:szCs w:val="28"/>
        </w:rPr>
        <w:t>湖北、四川、江西</w:t>
      </w:r>
      <w:r>
        <w:rPr>
          <w:rFonts w:ascii="Times New Roman" w:hAnsi="Times New Roman" w:hint="eastAsia"/>
          <w:color w:val="0D0D0D" w:themeColor="text1" w:themeTint="F2"/>
          <w:sz w:val="28"/>
          <w:szCs w:val="28"/>
        </w:rPr>
        <w:t>、重庆</w:t>
      </w:r>
      <w:r w:rsidRPr="008905B1">
        <w:rPr>
          <w:rFonts w:ascii="Times New Roman" w:hAnsi="Times New Roman"/>
          <w:color w:val="0D0D0D" w:themeColor="text1" w:themeTint="F2"/>
          <w:sz w:val="28"/>
          <w:szCs w:val="28"/>
        </w:rPr>
        <w:t>橘园，种植绿肥后，柑橘</w:t>
      </w:r>
      <w:r w:rsidRPr="008905B1">
        <w:rPr>
          <w:rFonts w:ascii="Times New Roman" w:hAnsi="Times New Roman"/>
          <w:color w:val="0D0D0D" w:themeColor="text1" w:themeTint="F2"/>
          <w:sz w:val="28"/>
          <w:szCs w:val="28"/>
        </w:rPr>
        <w:t>Vc</w:t>
      </w:r>
      <w:r w:rsidRPr="008905B1">
        <w:rPr>
          <w:rFonts w:ascii="Times New Roman" w:hAnsi="Times New Roman"/>
          <w:color w:val="0D0D0D" w:themeColor="text1" w:themeTint="F2"/>
          <w:sz w:val="28"/>
          <w:szCs w:val="28"/>
        </w:rPr>
        <w:t>含量、可溶性固形物、固酸比提高，酸度下降，柑橘品质得以改善（</w:t>
      </w:r>
      <w:r w:rsidRPr="008905B1">
        <w:rPr>
          <w:rFonts w:ascii="Times New Roman" w:hAnsi="Times New Roman" w:hint="eastAsia"/>
          <w:color w:val="0D0D0D" w:themeColor="text1" w:themeTint="F2"/>
          <w:sz w:val="28"/>
          <w:szCs w:val="28"/>
        </w:rPr>
        <w:t>表</w:t>
      </w:r>
      <w:r>
        <w:rPr>
          <w:rFonts w:ascii="Times New Roman" w:hAnsi="Times New Roman"/>
          <w:color w:val="0D0D0D" w:themeColor="text1" w:themeTint="F2"/>
          <w:sz w:val="28"/>
          <w:szCs w:val="28"/>
        </w:rPr>
        <w:t>31</w:t>
      </w:r>
      <w:r w:rsidRPr="008905B1">
        <w:rPr>
          <w:rFonts w:ascii="Times New Roman" w:hAnsi="Times New Roman" w:hint="eastAsia"/>
          <w:color w:val="0D0D0D" w:themeColor="text1" w:themeTint="F2"/>
          <w:sz w:val="28"/>
          <w:szCs w:val="28"/>
        </w:rPr>
        <w:t>，</w:t>
      </w:r>
      <w:r>
        <w:rPr>
          <w:rFonts w:ascii="Times New Roman" w:hAnsi="Times New Roman"/>
          <w:color w:val="0D0D0D" w:themeColor="text1" w:themeTint="F2"/>
          <w:sz w:val="28"/>
          <w:szCs w:val="28"/>
        </w:rPr>
        <w:t>32</w:t>
      </w:r>
      <w:r>
        <w:rPr>
          <w:rFonts w:ascii="Times New Roman" w:hAnsi="Times New Roman" w:hint="eastAsia"/>
          <w:color w:val="0D0D0D" w:themeColor="text1" w:themeTint="F2"/>
          <w:sz w:val="28"/>
          <w:szCs w:val="28"/>
        </w:rPr>
        <w:t>，</w:t>
      </w:r>
      <w:r>
        <w:rPr>
          <w:rFonts w:ascii="Times New Roman" w:hAnsi="Times New Roman" w:hint="eastAsia"/>
          <w:color w:val="0D0D0D" w:themeColor="text1" w:themeTint="F2"/>
          <w:sz w:val="28"/>
          <w:szCs w:val="28"/>
        </w:rPr>
        <w:t>3</w:t>
      </w:r>
      <w:r>
        <w:rPr>
          <w:rFonts w:ascii="Times New Roman" w:hAnsi="Times New Roman"/>
          <w:color w:val="0D0D0D" w:themeColor="text1" w:themeTint="F2"/>
          <w:sz w:val="28"/>
          <w:szCs w:val="28"/>
        </w:rPr>
        <w:t>3</w:t>
      </w:r>
      <w:r>
        <w:rPr>
          <w:rFonts w:ascii="Times New Roman" w:hAnsi="Times New Roman" w:hint="eastAsia"/>
          <w:color w:val="0D0D0D" w:themeColor="text1" w:themeTint="F2"/>
          <w:sz w:val="28"/>
          <w:szCs w:val="28"/>
        </w:rPr>
        <w:t>，</w:t>
      </w:r>
      <w:r>
        <w:rPr>
          <w:rFonts w:ascii="Times New Roman" w:hAnsi="Times New Roman" w:hint="eastAsia"/>
          <w:color w:val="0D0D0D" w:themeColor="text1" w:themeTint="F2"/>
          <w:sz w:val="28"/>
          <w:szCs w:val="28"/>
        </w:rPr>
        <w:t>3</w:t>
      </w:r>
      <w:r>
        <w:rPr>
          <w:rFonts w:ascii="Times New Roman" w:hAnsi="Times New Roman"/>
          <w:color w:val="0D0D0D" w:themeColor="text1" w:themeTint="F2"/>
          <w:sz w:val="28"/>
          <w:szCs w:val="28"/>
        </w:rPr>
        <w:t>4</w:t>
      </w:r>
      <w:r w:rsidRPr="008905B1">
        <w:rPr>
          <w:rFonts w:ascii="Times New Roman" w:hAnsi="Times New Roman"/>
          <w:color w:val="0D0D0D" w:themeColor="text1" w:themeTint="F2"/>
          <w:sz w:val="28"/>
          <w:szCs w:val="28"/>
        </w:rPr>
        <w:t>）</w:t>
      </w:r>
      <w:r>
        <w:rPr>
          <w:rFonts w:ascii="Times New Roman" w:hAnsi="Times New Roman" w:hint="eastAsia"/>
          <w:color w:val="0D0D0D" w:themeColor="text1" w:themeTint="F2"/>
          <w:sz w:val="28"/>
          <w:szCs w:val="28"/>
        </w:rPr>
        <w:t>，外观品质也有提高（表</w:t>
      </w:r>
      <w:r>
        <w:rPr>
          <w:rFonts w:ascii="Times New Roman" w:hAnsi="Times New Roman"/>
          <w:color w:val="0D0D0D" w:themeColor="text1" w:themeTint="F2"/>
          <w:sz w:val="28"/>
          <w:szCs w:val="28"/>
        </w:rPr>
        <w:t>35</w:t>
      </w:r>
      <w:r>
        <w:rPr>
          <w:rFonts w:ascii="Times New Roman" w:hAnsi="Times New Roman" w:hint="eastAsia"/>
          <w:color w:val="0D0D0D" w:themeColor="text1" w:themeTint="F2"/>
          <w:sz w:val="28"/>
          <w:szCs w:val="28"/>
        </w:rPr>
        <w:t>）</w:t>
      </w:r>
      <w:r w:rsidRPr="008905B1">
        <w:rPr>
          <w:rFonts w:ascii="Times New Roman" w:hAnsi="Times New Roman"/>
          <w:color w:val="0D0D0D" w:themeColor="text1" w:themeTint="F2"/>
          <w:sz w:val="28"/>
          <w:szCs w:val="28"/>
        </w:rPr>
        <w:t>。</w:t>
      </w:r>
    </w:p>
    <w:p w14:paraId="48F4F5D9" w14:textId="77777777" w:rsidR="009D09B8" w:rsidRPr="00E76735" w:rsidRDefault="009D09B8" w:rsidP="009D09B8">
      <w:pPr>
        <w:snapToGrid w:val="0"/>
        <w:ind w:rightChars="12" w:right="25" w:firstLineChars="200" w:firstLine="420"/>
        <w:rPr>
          <w:rFonts w:ascii="Times New Roman" w:hAnsi="Times New Roman"/>
          <w:color w:val="0D0D0D" w:themeColor="text1" w:themeTint="F2"/>
          <w:szCs w:val="21"/>
        </w:rPr>
      </w:pPr>
    </w:p>
    <w:p w14:paraId="78885806" w14:textId="77777777" w:rsidR="009D09B8" w:rsidRPr="008905B1"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8905B1">
        <w:rPr>
          <w:rFonts w:ascii="宋体" w:eastAsia="宋体" w:hAnsi="宋体" w:hint="eastAsia"/>
          <w:b/>
          <w:color w:val="0D0D0D" w:themeColor="text1" w:themeTint="F2"/>
          <w:sz w:val="24"/>
          <w:szCs w:val="24"/>
        </w:rPr>
        <w:t>表</w:t>
      </w:r>
      <w:r>
        <w:rPr>
          <w:rFonts w:ascii="宋体" w:eastAsia="宋体" w:hAnsi="宋体"/>
          <w:b/>
          <w:color w:val="0D0D0D" w:themeColor="text1" w:themeTint="F2"/>
          <w:sz w:val="24"/>
          <w:szCs w:val="24"/>
        </w:rPr>
        <w:t>31</w:t>
      </w:r>
      <w:r w:rsidRPr="008905B1">
        <w:rPr>
          <w:rFonts w:ascii="宋体" w:eastAsia="宋体" w:hAnsi="宋体"/>
          <w:b/>
          <w:color w:val="0D0D0D" w:themeColor="text1" w:themeTint="F2"/>
          <w:sz w:val="24"/>
          <w:szCs w:val="24"/>
        </w:rPr>
        <w:t xml:space="preserve"> 绿肥光苕对柑橘内在品质的影响（湖北秭归，2013）</w:t>
      </w:r>
    </w:p>
    <w:tbl>
      <w:tblPr>
        <w:tblW w:w="5000" w:type="pct"/>
        <w:tblBorders>
          <w:top w:val="single" w:sz="4" w:space="0" w:color="auto"/>
          <w:bottom w:val="single" w:sz="4" w:space="0" w:color="auto"/>
        </w:tblBorders>
        <w:tblLook w:val="00A0" w:firstRow="1" w:lastRow="0" w:firstColumn="1" w:lastColumn="0" w:noHBand="0" w:noVBand="0"/>
      </w:tblPr>
      <w:tblGrid>
        <w:gridCol w:w="1506"/>
        <w:gridCol w:w="1996"/>
        <w:gridCol w:w="1791"/>
        <w:gridCol w:w="1506"/>
        <w:gridCol w:w="1507"/>
      </w:tblGrid>
      <w:tr w:rsidR="009D09B8" w:rsidRPr="00633C92" w14:paraId="55846411" w14:textId="77777777" w:rsidTr="00E84065">
        <w:trPr>
          <w:trHeight w:val="170"/>
        </w:trPr>
        <w:tc>
          <w:tcPr>
            <w:tcW w:w="941" w:type="pct"/>
            <w:tcBorders>
              <w:top w:val="single" w:sz="4" w:space="0" w:color="auto"/>
              <w:left w:val="nil"/>
              <w:bottom w:val="single" w:sz="4" w:space="0" w:color="auto"/>
              <w:right w:val="nil"/>
            </w:tcBorders>
            <w:noWrap/>
            <w:vAlign w:val="bottom"/>
          </w:tcPr>
          <w:p w14:paraId="21A5E85A"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处理</w:t>
            </w:r>
          </w:p>
        </w:tc>
        <w:tc>
          <w:tcPr>
            <w:tcW w:w="1236" w:type="pct"/>
            <w:tcBorders>
              <w:top w:val="single" w:sz="4" w:space="0" w:color="auto"/>
              <w:left w:val="nil"/>
              <w:bottom w:val="single" w:sz="4" w:space="0" w:color="auto"/>
              <w:right w:val="nil"/>
            </w:tcBorders>
            <w:noWrap/>
            <w:vAlign w:val="bottom"/>
          </w:tcPr>
          <w:p w14:paraId="74CF7612"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Vc(mg/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100g</w:t>
              </w:r>
            </w:smartTag>
            <w:r w:rsidRPr="00814BCA">
              <w:rPr>
                <w:rFonts w:ascii="Times New Roman" w:hAnsi="Times New Roman"/>
                <w:color w:val="0D0D0D" w:themeColor="text1" w:themeTint="F2"/>
                <w:kern w:val="0"/>
                <w:szCs w:val="21"/>
              </w:rPr>
              <w:t>)</w:t>
            </w:r>
          </w:p>
        </w:tc>
        <w:tc>
          <w:tcPr>
            <w:tcW w:w="941" w:type="pct"/>
            <w:tcBorders>
              <w:top w:val="single" w:sz="4" w:space="0" w:color="auto"/>
              <w:left w:val="nil"/>
              <w:bottom w:val="single" w:sz="4" w:space="0" w:color="auto"/>
              <w:right w:val="nil"/>
            </w:tcBorders>
            <w:noWrap/>
            <w:vAlign w:val="bottom"/>
          </w:tcPr>
          <w:p w14:paraId="55F18547"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可溶性固形物</w:t>
            </w:r>
            <w:r w:rsidRPr="00814BCA">
              <w:rPr>
                <w:rFonts w:ascii="Times New Roman" w:hAnsi="Times New Roman"/>
                <w:color w:val="0D0D0D" w:themeColor="text1" w:themeTint="F2"/>
                <w:kern w:val="0"/>
                <w:szCs w:val="21"/>
              </w:rPr>
              <w:t>(%)</w:t>
            </w:r>
          </w:p>
        </w:tc>
        <w:tc>
          <w:tcPr>
            <w:tcW w:w="941" w:type="pct"/>
            <w:tcBorders>
              <w:top w:val="single" w:sz="4" w:space="0" w:color="auto"/>
              <w:left w:val="nil"/>
              <w:bottom w:val="single" w:sz="4" w:space="0" w:color="auto"/>
              <w:right w:val="nil"/>
            </w:tcBorders>
            <w:noWrap/>
            <w:vAlign w:val="bottom"/>
          </w:tcPr>
          <w:p w14:paraId="2D92CEA2"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可滴定酸</w:t>
            </w:r>
            <w:r w:rsidRPr="00814BCA">
              <w:rPr>
                <w:rFonts w:ascii="Times New Roman" w:hAnsi="Times New Roman"/>
                <w:color w:val="0D0D0D" w:themeColor="text1" w:themeTint="F2"/>
                <w:kern w:val="0"/>
                <w:szCs w:val="21"/>
              </w:rPr>
              <w:t>(%)</w:t>
            </w:r>
          </w:p>
        </w:tc>
        <w:tc>
          <w:tcPr>
            <w:tcW w:w="941" w:type="pct"/>
            <w:tcBorders>
              <w:top w:val="single" w:sz="4" w:space="0" w:color="auto"/>
              <w:left w:val="nil"/>
              <w:bottom w:val="single" w:sz="4" w:space="0" w:color="auto"/>
              <w:right w:val="nil"/>
            </w:tcBorders>
            <w:noWrap/>
            <w:vAlign w:val="bottom"/>
          </w:tcPr>
          <w:p w14:paraId="740DEE85"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固酸比</w:t>
            </w:r>
          </w:p>
        </w:tc>
      </w:tr>
      <w:tr w:rsidR="009D09B8" w:rsidRPr="00633C92" w14:paraId="326FAB37" w14:textId="77777777" w:rsidTr="00E84065">
        <w:trPr>
          <w:trHeight w:val="170"/>
        </w:trPr>
        <w:tc>
          <w:tcPr>
            <w:tcW w:w="941" w:type="pct"/>
            <w:tcBorders>
              <w:top w:val="single" w:sz="4" w:space="0" w:color="auto"/>
              <w:left w:val="nil"/>
              <w:bottom w:val="nil"/>
              <w:right w:val="nil"/>
            </w:tcBorders>
            <w:noWrap/>
            <w:vAlign w:val="bottom"/>
          </w:tcPr>
          <w:p w14:paraId="52FFD4D7"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CK</w:t>
            </w:r>
          </w:p>
        </w:tc>
        <w:tc>
          <w:tcPr>
            <w:tcW w:w="1236" w:type="pct"/>
            <w:tcBorders>
              <w:top w:val="single" w:sz="4" w:space="0" w:color="auto"/>
              <w:left w:val="nil"/>
              <w:bottom w:val="nil"/>
              <w:right w:val="nil"/>
            </w:tcBorders>
            <w:noWrap/>
            <w:vAlign w:val="bottom"/>
          </w:tcPr>
          <w:p w14:paraId="3B950ED4"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42.99b </w:t>
            </w:r>
          </w:p>
        </w:tc>
        <w:tc>
          <w:tcPr>
            <w:tcW w:w="941" w:type="pct"/>
            <w:tcBorders>
              <w:top w:val="single" w:sz="4" w:space="0" w:color="auto"/>
              <w:left w:val="nil"/>
              <w:bottom w:val="nil"/>
              <w:right w:val="nil"/>
            </w:tcBorders>
            <w:noWrap/>
            <w:vAlign w:val="bottom"/>
          </w:tcPr>
          <w:p w14:paraId="6066A2DF"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9.07b </w:t>
            </w:r>
          </w:p>
        </w:tc>
        <w:tc>
          <w:tcPr>
            <w:tcW w:w="941" w:type="pct"/>
            <w:tcBorders>
              <w:top w:val="single" w:sz="4" w:space="0" w:color="auto"/>
              <w:left w:val="nil"/>
              <w:bottom w:val="nil"/>
              <w:right w:val="nil"/>
            </w:tcBorders>
            <w:noWrap/>
            <w:vAlign w:val="bottom"/>
          </w:tcPr>
          <w:p w14:paraId="5C832644"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0.75"/>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0.75a</w:t>
              </w:r>
            </w:smartTag>
          </w:p>
        </w:tc>
        <w:tc>
          <w:tcPr>
            <w:tcW w:w="941" w:type="pct"/>
            <w:tcBorders>
              <w:top w:val="single" w:sz="4" w:space="0" w:color="auto"/>
              <w:left w:val="nil"/>
              <w:bottom w:val="nil"/>
              <w:right w:val="nil"/>
            </w:tcBorders>
            <w:noWrap/>
            <w:vAlign w:val="bottom"/>
          </w:tcPr>
          <w:p w14:paraId="2E5FF611"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12.74b </w:t>
            </w:r>
          </w:p>
        </w:tc>
      </w:tr>
      <w:tr w:rsidR="009D09B8" w:rsidRPr="00633C92" w14:paraId="697877BA" w14:textId="77777777" w:rsidTr="00E84065">
        <w:trPr>
          <w:trHeight w:val="170"/>
        </w:trPr>
        <w:tc>
          <w:tcPr>
            <w:tcW w:w="941" w:type="pct"/>
            <w:tcBorders>
              <w:top w:val="nil"/>
              <w:left w:val="nil"/>
              <w:bottom w:val="nil"/>
              <w:right w:val="nil"/>
            </w:tcBorders>
            <w:noWrap/>
            <w:vAlign w:val="bottom"/>
          </w:tcPr>
          <w:p w14:paraId="010829F0"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100%F</w:t>
            </w:r>
          </w:p>
        </w:tc>
        <w:tc>
          <w:tcPr>
            <w:tcW w:w="1236" w:type="pct"/>
            <w:tcBorders>
              <w:top w:val="nil"/>
              <w:left w:val="nil"/>
              <w:bottom w:val="nil"/>
              <w:right w:val="nil"/>
            </w:tcBorders>
            <w:noWrap/>
            <w:vAlign w:val="bottom"/>
          </w:tcPr>
          <w:p w14:paraId="313D7E35"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46.04"/>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46.04a</w:t>
              </w:r>
            </w:smartTag>
          </w:p>
        </w:tc>
        <w:tc>
          <w:tcPr>
            <w:tcW w:w="941" w:type="pct"/>
            <w:tcBorders>
              <w:top w:val="nil"/>
              <w:left w:val="nil"/>
              <w:bottom w:val="nil"/>
              <w:right w:val="nil"/>
            </w:tcBorders>
            <w:noWrap/>
            <w:vAlign w:val="bottom"/>
          </w:tcPr>
          <w:p w14:paraId="1F1F7C91"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0.57"/>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10.57a</w:t>
              </w:r>
            </w:smartTag>
          </w:p>
        </w:tc>
        <w:tc>
          <w:tcPr>
            <w:tcW w:w="941" w:type="pct"/>
            <w:tcBorders>
              <w:top w:val="nil"/>
              <w:left w:val="nil"/>
              <w:bottom w:val="nil"/>
              <w:right w:val="nil"/>
            </w:tcBorders>
            <w:noWrap/>
            <w:vAlign w:val="bottom"/>
          </w:tcPr>
          <w:p w14:paraId="15FA8655"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0.69ab </w:t>
            </w:r>
          </w:p>
        </w:tc>
        <w:tc>
          <w:tcPr>
            <w:tcW w:w="941" w:type="pct"/>
            <w:tcBorders>
              <w:top w:val="nil"/>
              <w:left w:val="nil"/>
              <w:bottom w:val="nil"/>
              <w:right w:val="nil"/>
            </w:tcBorders>
            <w:noWrap/>
            <w:vAlign w:val="bottom"/>
          </w:tcPr>
          <w:p w14:paraId="470016D3"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15.35ab </w:t>
            </w:r>
          </w:p>
        </w:tc>
      </w:tr>
      <w:tr w:rsidR="009D09B8" w:rsidRPr="00633C92" w14:paraId="1AF63BA6" w14:textId="77777777" w:rsidTr="00E84065">
        <w:trPr>
          <w:trHeight w:val="170"/>
        </w:trPr>
        <w:tc>
          <w:tcPr>
            <w:tcW w:w="941" w:type="pct"/>
            <w:tcBorders>
              <w:top w:val="nil"/>
              <w:left w:val="nil"/>
              <w:bottom w:val="nil"/>
              <w:right w:val="nil"/>
            </w:tcBorders>
            <w:noWrap/>
            <w:vAlign w:val="bottom"/>
          </w:tcPr>
          <w:p w14:paraId="4D95FF46"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GM</w:t>
            </w:r>
          </w:p>
        </w:tc>
        <w:tc>
          <w:tcPr>
            <w:tcW w:w="1236" w:type="pct"/>
            <w:tcBorders>
              <w:top w:val="nil"/>
              <w:left w:val="nil"/>
              <w:bottom w:val="nil"/>
              <w:right w:val="nil"/>
            </w:tcBorders>
            <w:noWrap/>
            <w:vAlign w:val="bottom"/>
          </w:tcPr>
          <w:p w14:paraId="0E6EFF11"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45.58"/>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45.58a</w:t>
              </w:r>
            </w:smartTag>
          </w:p>
        </w:tc>
        <w:tc>
          <w:tcPr>
            <w:tcW w:w="941" w:type="pct"/>
            <w:tcBorders>
              <w:top w:val="nil"/>
              <w:left w:val="nil"/>
              <w:bottom w:val="nil"/>
              <w:right w:val="nil"/>
            </w:tcBorders>
            <w:noWrap/>
            <w:vAlign w:val="bottom"/>
          </w:tcPr>
          <w:p w14:paraId="533BF276"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0.41"/>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10.41a</w:t>
              </w:r>
            </w:smartTag>
          </w:p>
        </w:tc>
        <w:tc>
          <w:tcPr>
            <w:tcW w:w="941" w:type="pct"/>
            <w:tcBorders>
              <w:top w:val="nil"/>
              <w:left w:val="nil"/>
              <w:bottom w:val="nil"/>
              <w:right w:val="nil"/>
            </w:tcBorders>
            <w:noWrap/>
            <w:vAlign w:val="bottom"/>
          </w:tcPr>
          <w:p w14:paraId="3DD1770D"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0.67b </w:t>
            </w:r>
          </w:p>
        </w:tc>
        <w:tc>
          <w:tcPr>
            <w:tcW w:w="941" w:type="pct"/>
            <w:tcBorders>
              <w:top w:val="nil"/>
              <w:left w:val="nil"/>
              <w:bottom w:val="nil"/>
              <w:right w:val="nil"/>
            </w:tcBorders>
            <w:noWrap/>
            <w:vAlign w:val="bottom"/>
          </w:tcPr>
          <w:p w14:paraId="27D113ED"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5.66"/>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15.66a</w:t>
              </w:r>
            </w:smartTag>
          </w:p>
        </w:tc>
      </w:tr>
      <w:tr w:rsidR="009D09B8" w:rsidRPr="00633C92" w14:paraId="5BD200BB" w14:textId="77777777" w:rsidTr="00E84065">
        <w:trPr>
          <w:trHeight w:val="170"/>
        </w:trPr>
        <w:tc>
          <w:tcPr>
            <w:tcW w:w="941" w:type="pct"/>
            <w:tcBorders>
              <w:top w:val="nil"/>
              <w:left w:val="nil"/>
              <w:bottom w:val="nil"/>
              <w:right w:val="nil"/>
            </w:tcBorders>
            <w:noWrap/>
            <w:vAlign w:val="bottom"/>
          </w:tcPr>
          <w:p w14:paraId="735B0CE5"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GM+1/</w:t>
            </w:r>
            <w:smartTag w:uri="urn:schemas-microsoft-com:office:smarttags" w:element="chmetcnv">
              <w:smartTagPr>
                <w:attr w:name="UnitName" w:val="F"/>
                <w:attr w:name="SourceValue" w:val="3"/>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3F</w:t>
              </w:r>
            </w:smartTag>
          </w:p>
        </w:tc>
        <w:tc>
          <w:tcPr>
            <w:tcW w:w="1236" w:type="pct"/>
            <w:tcBorders>
              <w:top w:val="nil"/>
              <w:left w:val="nil"/>
              <w:bottom w:val="nil"/>
              <w:right w:val="nil"/>
            </w:tcBorders>
            <w:noWrap/>
            <w:vAlign w:val="bottom"/>
          </w:tcPr>
          <w:p w14:paraId="070A92DF"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46.26"/>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46.26a</w:t>
              </w:r>
            </w:smartTag>
          </w:p>
        </w:tc>
        <w:tc>
          <w:tcPr>
            <w:tcW w:w="941" w:type="pct"/>
            <w:tcBorders>
              <w:top w:val="nil"/>
              <w:left w:val="nil"/>
              <w:bottom w:val="nil"/>
              <w:right w:val="nil"/>
            </w:tcBorders>
            <w:noWrap/>
            <w:vAlign w:val="bottom"/>
          </w:tcPr>
          <w:p w14:paraId="3BB13B38"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0.7"/>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10.70a</w:t>
              </w:r>
            </w:smartTag>
          </w:p>
        </w:tc>
        <w:tc>
          <w:tcPr>
            <w:tcW w:w="941" w:type="pct"/>
            <w:tcBorders>
              <w:top w:val="nil"/>
              <w:left w:val="nil"/>
              <w:bottom w:val="nil"/>
              <w:right w:val="nil"/>
            </w:tcBorders>
            <w:noWrap/>
            <w:vAlign w:val="bottom"/>
          </w:tcPr>
          <w:p w14:paraId="1939B4C1"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0.66b </w:t>
            </w:r>
          </w:p>
        </w:tc>
        <w:tc>
          <w:tcPr>
            <w:tcW w:w="941" w:type="pct"/>
            <w:tcBorders>
              <w:top w:val="nil"/>
              <w:left w:val="nil"/>
              <w:bottom w:val="nil"/>
              <w:right w:val="nil"/>
            </w:tcBorders>
            <w:noWrap/>
            <w:vAlign w:val="bottom"/>
          </w:tcPr>
          <w:p w14:paraId="55D808AF"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6.19"/>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16.19a</w:t>
              </w:r>
            </w:smartTag>
          </w:p>
        </w:tc>
      </w:tr>
      <w:tr w:rsidR="009D09B8" w:rsidRPr="00633C92" w14:paraId="786E00A3" w14:textId="77777777" w:rsidTr="00E84065">
        <w:trPr>
          <w:trHeight w:val="170"/>
        </w:trPr>
        <w:tc>
          <w:tcPr>
            <w:tcW w:w="941" w:type="pct"/>
            <w:tcBorders>
              <w:top w:val="nil"/>
              <w:left w:val="nil"/>
              <w:bottom w:val="nil"/>
              <w:right w:val="nil"/>
            </w:tcBorders>
            <w:noWrap/>
            <w:vAlign w:val="bottom"/>
          </w:tcPr>
          <w:p w14:paraId="2272FA00"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GM+2/</w:t>
            </w:r>
            <w:smartTag w:uri="urn:schemas-microsoft-com:office:smarttags" w:element="chmetcnv">
              <w:smartTagPr>
                <w:attr w:name="UnitName" w:val="F"/>
                <w:attr w:name="SourceValue" w:val="3"/>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3F</w:t>
              </w:r>
            </w:smartTag>
          </w:p>
        </w:tc>
        <w:tc>
          <w:tcPr>
            <w:tcW w:w="1236" w:type="pct"/>
            <w:tcBorders>
              <w:top w:val="nil"/>
              <w:left w:val="nil"/>
              <w:bottom w:val="nil"/>
              <w:right w:val="nil"/>
            </w:tcBorders>
            <w:noWrap/>
            <w:vAlign w:val="bottom"/>
          </w:tcPr>
          <w:p w14:paraId="2FED9357"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47.07"/>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47.07a</w:t>
              </w:r>
            </w:smartTag>
          </w:p>
        </w:tc>
        <w:tc>
          <w:tcPr>
            <w:tcW w:w="941" w:type="pct"/>
            <w:tcBorders>
              <w:top w:val="nil"/>
              <w:left w:val="nil"/>
              <w:bottom w:val="nil"/>
              <w:right w:val="nil"/>
            </w:tcBorders>
            <w:noWrap/>
            <w:vAlign w:val="bottom"/>
          </w:tcPr>
          <w:p w14:paraId="483A3311"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1.33"/>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11.33a</w:t>
              </w:r>
            </w:smartTag>
          </w:p>
        </w:tc>
        <w:tc>
          <w:tcPr>
            <w:tcW w:w="941" w:type="pct"/>
            <w:tcBorders>
              <w:top w:val="nil"/>
              <w:left w:val="nil"/>
              <w:bottom w:val="nil"/>
              <w:right w:val="nil"/>
            </w:tcBorders>
            <w:noWrap/>
            <w:vAlign w:val="bottom"/>
          </w:tcPr>
          <w:p w14:paraId="7BC5F16F"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0.66b </w:t>
            </w:r>
          </w:p>
        </w:tc>
        <w:tc>
          <w:tcPr>
            <w:tcW w:w="941" w:type="pct"/>
            <w:tcBorders>
              <w:top w:val="nil"/>
              <w:left w:val="nil"/>
              <w:bottom w:val="nil"/>
              <w:right w:val="nil"/>
            </w:tcBorders>
            <w:noWrap/>
            <w:vAlign w:val="bottom"/>
          </w:tcPr>
          <w:p w14:paraId="73CC1C7E"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6.34"/>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16.34a</w:t>
              </w:r>
            </w:smartTag>
          </w:p>
        </w:tc>
      </w:tr>
      <w:tr w:rsidR="009D09B8" w:rsidRPr="00633C92" w14:paraId="0F690472" w14:textId="77777777" w:rsidTr="00E84065">
        <w:trPr>
          <w:trHeight w:val="170"/>
        </w:trPr>
        <w:tc>
          <w:tcPr>
            <w:tcW w:w="941" w:type="pct"/>
            <w:tcBorders>
              <w:top w:val="nil"/>
              <w:left w:val="nil"/>
              <w:bottom w:val="nil"/>
              <w:right w:val="nil"/>
            </w:tcBorders>
            <w:noWrap/>
            <w:vAlign w:val="bottom"/>
          </w:tcPr>
          <w:p w14:paraId="2F1B5897"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GM+100%F</w:t>
            </w:r>
          </w:p>
        </w:tc>
        <w:tc>
          <w:tcPr>
            <w:tcW w:w="1236" w:type="pct"/>
            <w:tcBorders>
              <w:top w:val="nil"/>
              <w:left w:val="nil"/>
              <w:bottom w:val="nil"/>
              <w:right w:val="nil"/>
            </w:tcBorders>
            <w:noWrap/>
            <w:vAlign w:val="bottom"/>
          </w:tcPr>
          <w:p w14:paraId="47225792"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47.22"/>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47.22a</w:t>
              </w:r>
            </w:smartTag>
          </w:p>
        </w:tc>
        <w:tc>
          <w:tcPr>
            <w:tcW w:w="941" w:type="pct"/>
            <w:tcBorders>
              <w:top w:val="nil"/>
              <w:left w:val="nil"/>
              <w:bottom w:val="nil"/>
              <w:right w:val="nil"/>
            </w:tcBorders>
            <w:noWrap/>
            <w:vAlign w:val="bottom"/>
          </w:tcPr>
          <w:p w14:paraId="0B865728"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0.7"/>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10.70a</w:t>
              </w:r>
            </w:smartTag>
          </w:p>
        </w:tc>
        <w:tc>
          <w:tcPr>
            <w:tcW w:w="941" w:type="pct"/>
            <w:tcBorders>
              <w:top w:val="nil"/>
              <w:left w:val="nil"/>
              <w:bottom w:val="nil"/>
              <w:right w:val="nil"/>
            </w:tcBorders>
            <w:noWrap/>
            <w:vAlign w:val="bottom"/>
          </w:tcPr>
          <w:p w14:paraId="3BCA4836"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0.70ab </w:t>
            </w:r>
          </w:p>
        </w:tc>
        <w:tc>
          <w:tcPr>
            <w:tcW w:w="941" w:type="pct"/>
            <w:tcBorders>
              <w:top w:val="nil"/>
              <w:left w:val="nil"/>
              <w:bottom w:val="nil"/>
              <w:right w:val="nil"/>
            </w:tcBorders>
            <w:noWrap/>
            <w:vAlign w:val="bottom"/>
          </w:tcPr>
          <w:p w14:paraId="5A411FAD"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5.6"/>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15.60a</w:t>
              </w:r>
            </w:smartTag>
          </w:p>
        </w:tc>
      </w:tr>
      <w:tr w:rsidR="009D09B8" w:rsidRPr="00633C92" w14:paraId="02444368" w14:textId="77777777" w:rsidTr="00E84065">
        <w:trPr>
          <w:trHeight w:val="170"/>
        </w:trPr>
        <w:tc>
          <w:tcPr>
            <w:tcW w:w="941" w:type="pct"/>
            <w:tcBorders>
              <w:top w:val="nil"/>
              <w:left w:val="nil"/>
              <w:bottom w:val="single" w:sz="4" w:space="0" w:color="auto"/>
              <w:right w:val="nil"/>
            </w:tcBorders>
            <w:noWrap/>
            <w:vAlign w:val="bottom"/>
          </w:tcPr>
          <w:p w14:paraId="4ADC3FA9"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GM+4/</w:t>
            </w:r>
            <w:smartTag w:uri="urn:schemas-microsoft-com:office:smarttags" w:element="chmetcnv">
              <w:smartTagPr>
                <w:attr w:name="UnitName" w:val="F"/>
                <w:attr w:name="SourceValue" w:val="3"/>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3F</w:t>
              </w:r>
            </w:smartTag>
          </w:p>
        </w:tc>
        <w:tc>
          <w:tcPr>
            <w:tcW w:w="1236" w:type="pct"/>
            <w:tcBorders>
              <w:top w:val="nil"/>
              <w:left w:val="nil"/>
              <w:bottom w:val="single" w:sz="4" w:space="0" w:color="auto"/>
              <w:right w:val="nil"/>
            </w:tcBorders>
            <w:noWrap/>
            <w:vAlign w:val="bottom"/>
          </w:tcPr>
          <w:p w14:paraId="7E8323B6"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46.37"/>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46.37a</w:t>
              </w:r>
            </w:smartTag>
          </w:p>
        </w:tc>
        <w:tc>
          <w:tcPr>
            <w:tcW w:w="941" w:type="pct"/>
            <w:tcBorders>
              <w:top w:val="nil"/>
              <w:left w:val="nil"/>
              <w:bottom w:val="single" w:sz="4" w:space="0" w:color="auto"/>
              <w:right w:val="nil"/>
            </w:tcBorders>
            <w:noWrap/>
            <w:vAlign w:val="bottom"/>
          </w:tcPr>
          <w:p w14:paraId="07FDFDD9"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0.21"/>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10.21a</w:t>
              </w:r>
            </w:smartTag>
          </w:p>
        </w:tc>
        <w:tc>
          <w:tcPr>
            <w:tcW w:w="941" w:type="pct"/>
            <w:tcBorders>
              <w:top w:val="nil"/>
              <w:left w:val="nil"/>
              <w:bottom w:val="single" w:sz="4" w:space="0" w:color="auto"/>
              <w:right w:val="nil"/>
            </w:tcBorders>
            <w:noWrap/>
            <w:vAlign w:val="bottom"/>
          </w:tcPr>
          <w:p w14:paraId="360023B5"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0.70ab </w:t>
            </w:r>
          </w:p>
        </w:tc>
        <w:tc>
          <w:tcPr>
            <w:tcW w:w="941" w:type="pct"/>
            <w:tcBorders>
              <w:top w:val="nil"/>
              <w:left w:val="nil"/>
              <w:bottom w:val="single" w:sz="4" w:space="0" w:color="auto"/>
              <w:right w:val="nil"/>
            </w:tcBorders>
            <w:noWrap/>
            <w:vAlign w:val="bottom"/>
          </w:tcPr>
          <w:p w14:paraId="3E66A13C"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14.77ab </w:t>
            </w:r>
          </w:p>
        </w:tc>
      </w:tr>
    </w:tbl>
    <w:p w14:paraId="0FDAA0A3" w14:textId="77777777" w:rsidR="009D09B8" w:rsidRPr="00E72294" w:rsidRDefault="009D09B8" w:rsidP="009D09B8">
      <w:pPr>
        <w:snapToGrid w:val="0"/>
        <w:ind w:rightChars="12" w:right="25" w:firstLineChars="200" w:firstLine="420"/>
        <w:rPr>
          <w:rFonts w:ascii="Times New Roman" w:hAnsi="Times New Roman"/>
          <w:color w:val="0D0D0D" w:themeColor="text1" w:themeTint="F2"/>
          <w:szCs w:val="21"/>
        </w:rPr>
      </w:pPr>
      <w:r w:rsidRPr="00E72294">
        <w:rPr>
          <w:rFonts w:ascii="Times New Roman" w:hAnsi="Times New Roman"/>
          <w:color w:val="0D0D0D" w:themeColor="text1" w:themeTint="F2"/>
          <w:szCs w:val="21"/>
        </w:rPr>
        <w:t>注：</w:t>
      </w:r>
      <w:r w:rsidRPr="00E72294">
        <w:rPr>
          <w:rFonts w:ascii="Times New Roman" w:hAnsi="Times New Roman"/>
          <w:color w:val="0D0D0D" w:themeColor="text1" w:themeTint="F2"/>
          <w:szCs w:val="21"/>
        </w:rPr>
        <w:t>GM</w:t>
      </w:r>
      <w:r w:rsidRPr="00E72294">
        <w:rPr>
          <w:rFonts w:ascii="Times New Roman" w:hAnsi="Times New Roman"/>
          <w:color w:val="0D0D0D" w:themeColor="text1" w:themeTint="F2"/>
          <w:szCs w:val="21"/>
        </w:rPr>
        <w:t>为光苕，</w:t>
      </w:r>
      <w:r w:rsidRPr="00E72294">
        <w:rPr>
          <w:rFonts w:ascii="Times New Roman" w:hAnsi="Times New Roman"/>
          <w:color w:val="0D0D0D" w:themeColor="text1" w:themeTint="F2"/>
          <w:szCs w:val="21"/>
        </w:rPr>
        <w:t>F</w:t>
      </w:r>
      <w:r w:rsidRPr="00E72294">
        <w:rPr>
          <w:rFonts w:ascii="Times New Roman" w:hAnsi="Times New Roman"/>
          <w:color w:val="0D0D0D" w:themeColor="text1" w:themeTint="F2"/>
          <w:szCs w:val="21"/>
        </w:rPr>
        <w:t>为化肥，</w:t>
      </w:r>
      <w:r w:rsidRPr="00E72294">
        <w:rPr>
          <w:rFonts w:ascii="Times New Roman" w:hAnsi="Times New Roman"/>
          <w:color w:val="0D0D0D" w:themeColor="text1" w:themeTint="F2"/>
          <w:szCs w:val="21"/>
        </w:rPr>
        <w:t>CK</w:t>
      </w:r>
      <w:r w:rsidRPr="00E72294">
        <w:rPr>
          <w:rFonts w:ascii="Times New Roman" w:hAnsi="Times New Roman"/>
          <w:color w:val="0D0D0D" w:themeColor="text1" w:themeTint="F2"/>
          <w:szCs w:val="21"/>
        </w:rPr>
        <w:t>为对照（自然生草）</w:t>
      </w:r>
    </w:p>
    <w:p w14:paraId="51513501" w14:textId="77777777" w:rsidR="009D09B8" w:rsidRPr="008905B1" w:rsidRDefault="009D09B8" w:rsidP="009D09B8">
      <w:pPr>
        <w:snapToGrid w:val="0"/>
        <w:ind w:rightChars="12" w:right="25" w:firstLineChars="200" w:firstLine="480"/>
        <w:rPr>
          <w:rFonts w:ascii="Times New Roman" w:hAnsi="Times New Roman"/>
          <w:color w:val="0D0D0D" w:themeColor="text1" w:themeTint="F2"/>
          <w:sz w:val="24"/>
          <w:szCs w:val="24"/>
        </w:rPr>
      </w:pPr>
    </w:p>
    <w:p w14:paraId="336B4327" w14:textId="77777777" w:rsidR="009D09B8" w:rsidRPr="008905B1"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8905B1">
        <w:rPr>
          <w:rFonts w:ascii="宋体" w:eastAsia="宋体" w:hAnsi="宋体" w:hint="eastAsia"/>
          <w:b/>
          <w:color w:val="0D0D0D" w:themeColor="text1" w:themeTint="F2"/>
          <w:sz w:val="24"/>
          <w:szCs w:val="24"/>
        </w:rPr>
        <w:t>表</w:t>
      </w:r>
      <w:r>
        <w:rPr>
          <w:rFonts w:ascii="宋体" w:eastAsia="宋体" w:hAnsi="宋体"/>
          <w:b/>
          <w:color w:val="0D0D0D" w:themeColor="text1" w:themeTint="F2"/>
          <w:sz w:val="24"/>
          <w:szCs w:val="24"/>
        </w:rPr>
        <w:t>32</w:t>
      </w:r>
      <w:r w:rsidRPr="008905B1">
        <w:rPr>
          <w:rFonts w:ascii="宋体" w:eastAsia="宋体" w:hAnsi="宋体"/>
          <w:b/>
          <w:color w:val="0D0D0D" w:themeColor="text1" w:themeTint="F2"/>
          <w:sz w:val="24"/>
          <w:szCs w:val="24"/>
        </w:rPr>
        <w:t xml:space="preserve"> 间作大豆及绿肥对柑橘品质的影响（四川南充，2014）</w:t>
      </w:r>
    </w:p>
    <w:tbl>
      <w:tblPr>
        <w:tblW w:w="5000" w:type="pct"/>
        <w:tblLook w:val="00A0" w:firstRow="1" w:lastRow="0" w:firstColumn="1" w:lastColumn="0" w:noHBand="0" w:noVBand="0"/>
      </w:tblPr>
      <w:tblGrid>
        <w:gridCol w:w="2423"/>
        <w:gridCol w:w="1419"/>
        <w:gridCol w:w="1626"/>
        <w:gridCol w:w="1419"/>
        <w:gridCol w:w="1419"/>
      </w:tblGrid>
      <w:tr w:rsidR="009D09B8" w:rsidRPr="00633C92" w14:paraId="209C6F54" w14:textId="77777777" w:rsidTr="00E84065">
        <w:trPr>
          <w:trHeight w:val="20"/>
        </w:trPr>
        <w:tc>
          <w:tcPr>
            <w:tcW w:w="1458" w:type="pct"/>
            <w:tcBorders>
              <w:top w:val="single" w:sz="4" w:space="0" w:color="auto"/>
              <w:left w:val="nil"/>
              <w:bottom w:val="single" w:sz="4" w:space="0" w:color="auto"/>
              <w:right w:val="nil"/>
            </w:tcBorders>
            <w:vAlign w:val="center"/>
          </w:tcPr>
          <w:p w14:paraId="34FBF633"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p>
        </w:tc>
        <w:tc>
          <w:tcPr>
            <w:tcW w:w="854" w:type="pct"/>
            <w:tcBorders>
              <w:top w:val="single" w:sz="4" w:space="0" w:color="auto"/>
              <w:left w:val="nil"/>
              <w:bottom w:val="single" w:sz="4" w:space="0" w:color="auto"/>
              <w:right w:val="nil"/>
            </w:tcBorders>
            <w:vAlign w:val="center"/>
          </w:tcPr>
          <w:p w14:paraId="4120E3DC"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总糖</w:t>
            </w:r>
          </w:p>
          <w:p w14:paraId="25D246E4"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w:t>
            </w:r>
            <w:r w:rsidRPr="00814BCA">
              <w:rPr>
                <w:rFonts w:ascii="Times New Roman" w:hAnsi="Times New Roman"/>
                <w:color w:val="0D0D0D" w:themeColor="text1" w:themeTint="F2"/>
                <w:kern w:val="0"/>
                <w:szCs w:val="21"/>
              </w:rPr>
              <w:t>%</w:t>
            </w:r>
            <w:r w:rsidRPr="00814BCA">
              <w:rPr>
                <w:rFonts w:ascii="Times New Roman" w:hAnsi="Times New Roman" w:hint="eastAsia"/>
                <w:color w:val="0D0D0D" w:themeColor="text1" w:themeTint="F2"/>
                <w:kern w:val="0"/>
                <w:szCs w:val="21"/>
              </w:rPr>
              <w:t>）</w:t>
            </w:r>
          </w:p>
        </w:tc>
        <w:tc>
          <w:tcPr>
            <w:tcW w:w="979" w:type="pct"/>
            <w:tcBorders>
              <w:top w:val="single" w:sz="4" w:space="0" w:color="auto"/>
              <w:left w:val="nil"/>
              <w:bottom w:val="single" w:sz="4" w:space="0" w:color="auto"/>
              <w:right w:val="nil"/>
            </w:tcBorders>
            <w:vAlign w:val="center"/>
          </w:tcPr>
          <w:p w14:paraId="0EF655C0"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可溶固形物</w:t>
            </w:r>
          </w:p>
          <w:p w14:paraId="1B444DB7"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w:t>
            </w:r>
            <w:r w:rsidRPr="00814BCA">
              <w:rPr>
                <w:rFonts w:ascii="Times New Roman" w:hAnsi="Times New Roman"/>
                <w:color w:val="0D0D0D" w:themeColor="text1" w:themeTint="F2"/>
                <w:kern w:val="0"/>
                <w:szCs w:val="21"/>
              </w:rPr>
              <w:t>%</w:t>
            </w:r>
            <w:r w:rsidRPr="00814BCA">
              <w:rPr>
                <w:rFonts w:ascii="Times New Roman" w:hAnsi="Times New Roman" w:hint="eastAsia"/>
                <w:color w:val="0D0D0D" w:themeColor="text1" w:themeTint="F2"/>
                <w:kern w:val="0"/>
                <w:szCs w:val="21"/>
              </w:rPr>
              <w:t>）</w:t>
            </w:r>
          </w:p>
        </w:tc>
        <w:tc>
          <w:tcPr>
            <w:tcW w:w="854" w:type="pct"/>
            <w:tcBorders>
              <w:top w:val="single" w:sz="4" w:space="0" w:color="auto"/>
              <w:left w:val="nil"/>
              <w:bottom w:val="single" w:sz="4" w:space="0" w:color="auto"/>
              <w:right w:val="nil"/>
            </w:tcBorders>
            <w:vAlign w:val="center"/>
          </w:tcPr>
          <w:p w14:paraId="26662A57"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Vc</w:t>
            </w:r>
          </w:p>
          <w:p w14:paraId="387322AC"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(mg/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100g</w:t>
              </w:r>
            </w:smartTag>
            <w:r w:rsidRPr="00814BCA">
              <w:rPr>
                <w:rFonts w:ascii="Times New Roman" w:hAnsi="Times New Roman"/>
                <w:color w:val="0D0D0D" w:themeColor="text1" w:themeTint="F2"/>
                <w:kern w:val="0"/>
                <w:szCs w:val="21"/>
              </w:rPr>
              <w:t>)</w:t>
            </w:r>
          </w:p>
        </w:tc>
        <w:tc>
          <w:tcPr>
            <w:tcW w:w="854" w:type="pct"/>
            <w:tcBorders>
              <w:top w:val="single" w:sz="4" w:space="0" w:color="auto"/>
              <w:left w:val="nil"/>
              <w:bottom w:val="single" w:sz="4" w:space="0" w:color="auto"/>
              <w:right w:val="nil"/>
            </w:tcBorders>
            <w:vAlign w:val="center"/>
          </w:tcPr>
          <w:p w14:paraId="3405FCDF"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可滴定酸</w:t>
            </w:r>
          </w:p>
          <w:p w14:paraId="64C2CF6D" w14:textId="77777777" w:rsidR="009D09B8" w:rsidRPr="00814BCA" w:rsidRDefault="009D09B8" w:rsidP="00E84065">
            <w:pPr>
              <w:widowControl/>
              <w:tabs>
                <w:tab w:val="left" w:pos="851"/>
              </w:tabs>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w:t>
            </w:r>
            <w:r w:rsidRPr="00814BCA">
              <w:rPr>
                <w:rFonts w:ascii="Times New Roman" w:hAnsi="Times New Roman"/>
                <w:color w:val="0D0D0D" w:themeColor="text1" w:themeTint="F2"/>
                <w:kern w:val="0"/>
                <w:szCs w:val="21"/>
              </w:rPr>
              <w:t>%</w:t>
            </w:r>
            <w:r w:rsidRPr="00814BCA">
              <w:rPr>
                <w:rFonts w:ascii="Times New Roman" w:hAnsi="Times New Roman" w:hint="eastAsia"/>
                <w:color w:val="0D0D0D" w:themeColor="text1" w:themeTint="F2"/>
                <w:kern w:val="0"/>
                <w:szCs w:val="21"/>
              </w:rPr>
              <w:t>）</w:t>
            </w:r>
          </w:p>
        </w:tc>
      </w:tr>
      <w:tr w:rsidR="009D09B8" w:rsidRPr="00633C92" w14:paraId="0134BFC1" w14:textId="77777777" w:rsidTr="00E84065">
        <w:trPr>
          <w:trHeight w:val="20"/>
        </w:trPr>
        <w:tc>
          <w:tcPr>
            <w:tcW w:w="1458" w:type="pct"/>
            <w:tcBorders>
              <w:top w:val="single" w:sz="4" w:space="0" w:color="auto"/>
              <w:left w:val="nil"/>
              <w:bottom w:val="nil"/>
              <w:right w:val="nil"/>
            </w:tcBorders>
            <w:vAlign w:val="center"/>
          </w:tcPr>
          <w:p w14:paraId="2C679E1E" w14:textId="77777777" w:rsidR="009D09B8" w:rsidRPr="00814BCA" w:rsidRDefault="009D09B8" w:rsidP="00E84065">
            <w:pPr>
              <w:tabs>
                <w:tab w:val="left" w:pos="851"/>
              </w:tabs>
              <w:snapToGrid w:val="0"/>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柑橘</w:t>
            </w:r>
            <w:r w:rsidRPr="00814BCA">
              <w:rPr>
                <w:rFonts w:ascii="Times New Roman" w:hAnsi="Times New Roman"/>
                <w:color w:val="0D0D0D" w:themeColor="text1" w:themeTint="F2"/>
                <w:szCs w:val="21"/>
              </w:rPr>
              <w:t>//</w:t>
            </w:r>
            <w:r w:rsidRPr="00814BCA">
              <w:rPr>
                <w:rFonts w:ascii="Times New Roman" w:hAnsi="Times New Roman" w:hint="eastAsia"/>
                <w:color w:val="0D0D0D" w:themeColor="text1" w:themeTint="F2"/>
                <w:szCs w:val="21"/>
              </w:rPr>
              <w:t>大豆</w:t>
            </w:r>
            <w:r w:rsidRPr="00814BCA">
              <w:rPr>
                <w:rFonts w:ascii="Times New Roman" w:hAnsi="Times New Roman"/>
                <w:color w:val="0D0D0D" w:themeColor="text1" w:themeTint="F2"/>
                <w:szCs w:val="21"/>
              </w:rPr>
              <w:t>-</w:t>
            </w:r>
            <w:r w:rsidRPr="00814BCA">
              <w:rPr>
                <w:rFonts w:ascii="Times New Roman" w:hAnsi="Times New Roman" w:hint="eastAsia"/>
                <w:color w:val="0D0D0D" w:themeColor="text1" w:themeTint="F2"/>
                <w:szCs w:val="21"/>
              </w:rPr>
              <w:t>山黧豆</w:t>
            </w:r>
          </w:p>
        </w:tc>
        <w:tc>
          <w:tcPr>
            <w:tcW w:w="854" w:type="pct"/>
            <w:tcBorders>
              <w:top w:val="single" w:sz="4" w:space="0" w:color="auto"/>
              <w:left w:val="nil"/>
              <w:bottom w:val="nil"/>
              <w:right w:val="nil"/>
            </w:tcBorders>
            <w:vAlign w:val="center"/>
          </w:tcPr>
          <w:p w14:paraId="1E29AC02"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smartTag w:uri="urn:schemas-microsoft-com:office:smarttags" w:element="chmetcnv">
              <w:smartTagPr>
                <w:attr w:name="UnitName" w:val="a"/>
                <w:attr w:name="SourceValue" w:val="9.5"/>
                <w:attr w:name="HasSpace" w:val="False"/>
                <w:attr w:name="Negative" w:val="False"/>
                <w:attr w:name="NumberType" w:val="1"/>
                <w:attr w:name="TCSC" w:val="0"/>
              </w:smartTagPr>
              <w:r w:rsidRPr="00814BCA">
                <w:rPr>
                  <w:rFonts w:ascii="Times New Roman"/>
                  <w:color w:val="0D0D0D" w:themeColor="text1" w:themeTint="F2"/>
                  <w:sz w:val="21"/>
                </w:rPr>
                <w:t>9.50a</w:t>
              </w:r>
            </w:smartTag>
          </w:p>
        </w:tc>
        <w:tc>
          <w:tcPr>
            <w:tcW w:w="979" w:type="pct"/>
            <w:tcBorders>
              <w:top w:val="single" w:sz="4" w:space="0" w:color="auto"/>
              <w:left w:val="nil"/>
              <w:bottom w:val="nil"/>
              <w:right w:val="nil"/>
            </w:tcBorders>
            <w:vAlign w:val="center"/>
          </w:tcPr>
          <w:p w14:paraId="3FB88AAA"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r w:rsidRPr="00814BCA">
              <w:rPr>
                <w:rFonts w:ascii="Times New Roman"/>
                <w:color w:val="0D0D0D" w:themeColor="text1" w:themeTint="F2"/>
                <w:sz w:val="21"/>
              </w:rPr>
              <w:t>12.8b</w:t>
            </w:r>
          </w:p>
        </w:tc>
        <w:tc>
          <w:tcPr>
            <w:tcW w:w="854" w:type="pct"/>
            <w:tcBorders>
              <w:top w:val="single" w:sz="4" w:space="0" w:color="auto"/>
              <w:left w:val="nil"/>
              <w:bottom w:val="nil"/>
              <w:right w:val="nil"/>
            </w:tcBorders>
            <w:vAlign w:val="center"/>
          </w:tcPr>
          <w:p w14:paraId="25AC6F9B"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r w:rsidRPr="00814BCA">
              <w:rPr>
                <w:rFonts w:ascii="Times New Roman"/>
                <w:color w:val="0D0D0D" w:themeColor="text1" w:themeTint="F2"/>
                <w:sz w:val="21"/>
              </w:rPr>
              <w:t>67.0b</w:t>
            </w:r>
          </w:p>
        </w:tc>
        <w:tc>
          <w:tcPr>
            <w:tcW w:w="854" w:type="pct"/>
            <w:tcBorders>
              <w:top w:val="single" w:sz="4" w:space="0" w:color="auto"/>
              <w:left w:val="nil"/>
              <w:bottom w:val="nil"/>
              <w:right w:val="nil"/>
            </w:tcBorders>
            <w:vAlign w:val="center"/>
          </w:tcPr>
          <w:p w14:paraId="63424A99"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smartTag w:uri="urn:schemas-microsoft-com:office:smarttags" w:element="chmetcnv">
              <w:smartTagPr>
                <w:attr w:name="UnitName" w:val="C"/>
                <w:attr w:name="SourceValue" w:val="0.61"/>
                <w:attr w:name="HasSpace" w:val="False"/>
                <w:attr w:name="Negative" w:val="False"/>
                <w:attr w:name="NumberType" w:val="1"/>
                <w:attr w:name="TCSC" w:val="0"/>
              </w:smartTagPr>
              <w:r w:rsidRPr="00814BCA">
                <w:rPr>
                  <w:rFonts w:ascii="Times New Roman"/>
                  <w:color w:val="0D0D0D" w:themeColor="text1" w:themeTint="F2"/>
                  <w:sz w:val="21"/>
                </w:rPr>
                <w:t>0.61c</w:t>
              </w:r>
            </w:smartTag>
          </w:p>
        </w:tc>
      </w:tr>
      <w:tr w:rsidR="009D09B8" w:rsidRPr="00633C92" w14:paraId="677EF0D8" w14:textId="77777777" w:rsidTr="00E84065">
        <w:trPr>
          <w:trHeight w:val="20"/>
        </w:trPr>
        <w:tc>
          <w:tcPr>
            <w:tcW w:w="1458" w:type="pct"/>
            <w:vAlign w:val="center"/>
          </w:tcPr>
          <w:p w14:paraId="5FACFF5E" w14:textId="77777777" w:rsidR="009D09B8" w:rsidRPr="00814BCA" w:rsidRDefault="009D09B8" w:rsidP="00E84065">
            <w:pPr>
              <w:tabs>
                <w:tab w:val="left" w:pos="851"/>
              </w:tabs>
              <w:snapToGrid w:val="0"/>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柑橘</w:t>
            </w:r>
            <w:r w:rsidRPr="00814BCA">
              <w:rPr>
                <w:rFonts w:ascii="Times New Roman" w:hAnsi="Times New Roman"/>
                <w:color w:val="0D0D0D" w:themeColor="text1" w:themeTint="F2"/>
                <w:szCs w:val="21"/>
              </w:rPr>
              <w:t>//</w:t>
            </w:r>
            <w:r w:rsidRPr="00814BCA">
              <w:rPr>
                <w:rFonts w:ascii="Times New Roman" w:hAnsi="Times New Roman" w:hint="eastAsia"/>
                <w:color w:val="0D0D0D" w:themeColor="text1" w:themeTint="F2"/>
                <w:szCs w:val="21"/>
              </w:rPr>
              <w:t>大豆</w:t>
            </w:r>
            <w:r w:rsidRPr="00814BCA">
              <w:rPr>
                <w:rFonts w:ascii="Times New Roman" w:hAnsi="Times New Roman"/>
                <w:color w:val="0D0D0D" w:themeColor="text1" w:themeTint="F2"/>
                <w:szCs w:val="21"/>
              </w:rPr>
              <w:t>-</w:t>
            </w:r>
            <w:r w:rsidRPr="00814BCA">
              <w:rPr>
                <w:rFonts w:ascii="Times New Roman" w:hAnsi="Times New Roman" w:hint="eastAsia"/>
                <w:color w:val="0D0D0D" w:themeColor="text1" w:themeTint="F2"/>
                <w:szCs w:val="21"/>
              </w:rPr>
              <w:t>清耕</w:t>
            </w:r>
          </w:p>
        </w:tc>
        <w:tc>
          <w:tcPr>
            <w:tcW w:w="854" w:type="pct"/>
            <w:vAlign w:val="center"/>
          </w:tcPr>
          <w:p w14:paraId="0ACD9218"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r w:rsidRPr="00814BCA">
              <w:rPr>
                <w:rFonts w:ascii="Times New Roman"/>
                <w:color w:val="0D0D0D" w:themeColor="text1" w:themeTint="F2"/>
                <w:sz w:val="21"/>
              </w:rPr>
              <w:t>8.80b</w:t>
            </w:r>
          </w:p>
        </w:tc>
        <w:tc>
          <w:tcPr>
            <w:tcW w:w="979" w:type="pct"/>
            <w:vAlign w:val="center"/>
          </w:tcPr>
          <w:p w14:paraId="0B6A529A"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smartTag w:uri="urn:schemas-microsoft-com:office:smarttags" w:element="chmetcnv">
              <w:smartTagPr>
                <w:attr w:name="UnitName" w:val="C"/>
                <w:attr w:name="SourceValue" w:val="11.4"/>
                <w:attr w:name="HasSpace" w:val="False"/>
                <w:attr w:name="Negative" w:val="False"/>
                <w:attr w:name="NumberType" w:val="1"/>
                <w:attr w:name="TCSC" w:val="0"/>
              </w:smartTagPr>
              <w:r w:rsidRPr="00814BCA">
                <w:rPr>
                  <w:rFonts w:ascii="Times New Roman"/>
                  <w:color w:val="0D0D0D" w:themeColor="text1" w:themeTint="F2"/>
                  <w:sz w:val="21"/>
                </w:rPr>
                <w:t>11.4c</w:t>
              </w:r>
            </w:smartTag>
          </w:p>
        </w:tc>
        <w:tc>
          <w:tcPr>
            <w:tcW w:w="854" w:type="pct"/>
            <w:vAlign w:val="center"/>
          </w:tcPr>
          <w:p w14:paraId="08EF940C"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smartTag w:uri="urn:schemas-microsoft-com:office:smarttags" w:element="chmetcnv">
              <w:smartTagPr>
                <w:attr w:name="UnitName" w:val="C"/>
                <w:attr w:name="SourceValue" w:val="61.4"/>
                <w:attr w:name="HasSpace" w:val="False"/>
                <w:attr w:name="Negative" w:val="False"/>
                <w:attr w:name="NumberType" w:val="1"/>
                <w:attr w:name="TCSC" w:val="0"/>
              </w:smartTagPr>
              <w:r w:rsidRPr="00814BCA">
                <w:rPr>
                  <w:rFonts w:ascii="Times New Roman"/>
                  <w:color w:val="0D0D0D" w:themeColor="text1" w:themeTint="F2"/>
                  <w:sz w:val="21"/>
                </w:rPr>
                <w:t>61.4c</w:t>
              </w:r>
            </w:smartTag>
          </w:p>
        </w:tc>
        <w:tc>
          <w:tcPr>
            <w:tcW w:w="854" w:type="pct"/>
            <w:vAlign w:val="center"/>
          </w:tcPr>
          <w:p w14:paraId="6A0F4961"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r w:rsidRPr="00814BCA">
              <w:rPr>
                <w:rFonts w:ascii="Times New Roman"/>
                <w:color w:val="0D0D0D" w:themeColor="text1" w:themeTint="F2"/>
                <w:sz w:val="21"/>
              </w:rPr>
              <w:t>0.64b</w:t>
            </w:r>
          </w:p>
        </w:tc>
      </w:tr>
      <w:tr w:rsidR="009D09B8" w:rsidRPr="00633C92" w14:paraId="26A7C446" w14:textId="77777777" w:rsidTr="00E84065">
        <w:trPr>
          <w:trHeight w:val="20"/>
        </w:trPr>
        <w:tc>
          <w:tcPr>
            <w:tcW w:w="1458" w:type="pct"/>
            <w:vAlign w:val="center"/>
          </w:tcPr>
          <w:p w14:paraId="0BEA69CF" w14:textId="77777777" w:rsidR="009D09B8" w:rsidRPr="00814BCA" w:rsidRDefault="009D09B8" w:rsidP="00E84065">
            <w:pPr>
              <w:tabs>
                <w:tab w:val="left" w:pos="851"/>
              </w:tabs>
              <w:snapToGrid w:val="0"/>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柑橘</w:t>
            </w:r>
            <w:r w:rsidRPr="00814BCA">
              <w:rPr>
                <w:rFonts w:ascii="Times New Roman" w:hAnsi="Times New Roman"/>
                <w:color w:val="0D0D0D" w:themeColor="text1" w:themeTint="F2"/>
                <w:szCs w:val="21"/>
              </w:rPr>
              <w:t>-</w:t>
            </w:r>
            <w:r w:rsidRPr="00814BCA">
              <w:rPr>
                <w:rFonts w:ascii="Times New Roman" w:hAnsi="Times New Roman" w:hint="eastAsia"/>
                <w:color w:val="0D0D0D" w:themeColor="text1" w:themeTint="F2"/>
                <w:szCs w:val="21"/>
              </w:rPr>
              <w:t>山黧豆</w:t>
            </w:r>
          </w:p>
        </w:tc>
        <w:tc>
          <w:tcPr>
            <w:tcW w:w="854" w:type="pct"/>
            <w:vAlign w:val="center"/>
          </w:tcPr>
          <w:p w14:paraId="3AE9EDC9"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smartTag w:uri="urn:schemas-microsoft-com:office:smarttags" w:element="chmetcnv">
              <w:smartTagPr>
                <w:attr w:name="UnitName" w:val="a"/>
                <w:attr w:name="SourceValue" w:val="9.7"/>
                <w:attr w:name="HasSpace" w:val="False"/>
                <w:attr w:name="Negative" w:val="False"/>
                <w:attr w:name="NumberType" w:val="1"/>
                <w:attr w:name="TCSC" w:val="0"/>
              </w:smartTagPr>
              <w:r w:rsidRPr="00814BCA">
                <w:rPr>
                  <w:rFonts w:ascii="Times New Roman"/>
                  <w:color w:val="0D0D0D" w:themeColor="text1" w:themeTint="F2"/>
                  <w:sz w:val="21"/>
                </w:rPr>
                <w:t>9.70a</w:t>
              </w:r>
            </w:smartTag>
          </w:p>
        </w:tc>
        <w:tc>
          <w:tcPr>
            <w:tcW w:w="979" w:type="pct"/>
            <w:vAlign w:val="center"/>
          </w:tcPr>
          <w:p w14:paraId="3B540BB7"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smartTag w:uri="urn:schemas-microsoft-com:office:smarttags" w:element="chmetcnv">
              <w:smartTagPr>
                <w:attr w:name="UnitName" w:val="a"/>
                <w:attr w:name="SourceValue" w:val="13.1"/>
                <w:attr w:name="HasSpace" w:val="False"/>
                <w:attr w:name="Negative" w:val="False"/>
                <w:attr w:name="NumberType" w:val="1"/>
                <w:attr w:name="TCSC" w:val="0"/>
              </w:smartTagPr>
              <w:r w:rsidRPr="00814BCA">
                <w:rPr>
                  <w:rFonts w:ascii="Times New Roman"/>
                  <w:color w:val="0D0D0D" w:themeColor="text1" w:themeTint="F2"/>
                  <w:sz w:val="21"/>
                </w:rPr>
                <w:t>13.1a</w:t>
              </w:r>
            </w:smartTag>
          </w:p>
        </w:tc>
        <w:tc>
          <w:tcPr>
            <w:tcW w:w="854" w:type="pct"/>
            <w:vAlign w:val="center"/>
          </w:tcPr>
          <w:p w14:paraId="22524133"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smartTag w:uri="urn:schemas-microsoft-com:office:smarttags" w:element="chmetcnv">
              <w:smartTagPr>
                <w:attr w:name="UnitName" w:val="a"/>
                <w:attr w:name="SourceValue" w:val="68.6"/>
                <w:attr w:name="HasSpace" w:val="False"/>
                <w:attr w:name="Negative" w:val="False"/>
                <w:attr w:name="NumberType" w:val="1"/>
                <w:attr w:name="TCSC" w:val="0"/>
              </w:smartTagPr>
              <w:r w:rsidRPr="00814BCA">
                <w:rPr>
                  <w:rFonts w:ascii="Times New Roman"/>
                  <w:color w:val="0D0D0D" w:themeColor="text1" w:themeTint="F2"/>
                  <w:sz w:val="21"/>
                </w:rPr>
                <w:t>68.6a</w:t>
              </w:r>
            </w:smartTag>
          </w:p>
        </w:tc>
        <w:tc>
          <w:tcPr>
            <w:tcW w:w="854" w:type="pct"/>
            <w:vAlign w:val="center"/>
          </w:tcPr>
          <w:p w14:paraId="489C1393"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smartTag w:uri="urn:schemas-microsoft-com:office:smarttags" w:element="chmetcnv">
              <w:smartTagPr>
                <w:attr w:name="UnitName" w:val="C"/>
                <w:attr w:name="SourceValue" w:val="0.6"/>
                <w:attr w:name="HasSpace" w:val="False"/>
                <w:attr w:name="Negative" w:val="False"/>
                <w:attr w:name="NumberType" w:val="1"/>
                <w:attr w:name="TCSC" w:val="0"/>
              </w:smartTagPr>
              <w:r w:rsidRPr="00814BCA">
                <w:rPr>
                  <w:rFonts w:ascii="Times New Roman"/>
                  <w:color w:val="0D0D0D" w:themeColor="text1" w:themeTint="F2"/>
                  <w:sz w:val="21"/>
                </w:rPr>
                <w:t>0.60c</w:t>
              </w:r>
            </w:smartTag>
          </w:p>
        </w:tc>
      </w:tr>
      <w:tr w:rsidR="009D09B8" w:rsidRPr="00633C92" w14:paraId="39D7EDDB" w14:textId="77777777" w:rsidTr="00E84065">
        <w:trPr>
          <w:trHeight w:val="20"/>
        </w:trPr>
        <w:tc>
          <w:tcPr>
            <w:tcW w:w="1458" w:type="pct"/>
            <w:tcBorders>
              <w:top w:val="nil"/>
              <w:left w:val="nil"/>
              <w:bottom w:val="single" w:sz="4" w:space="0" w:color="auto"/>
              <w:right w:val="nil"/>
            </w:tcBorders>
            <w:vAlign w:val="center"/>
          </w:tcPr>
          <w:p w14:paraId="0D216B0E" w14:textId="77777777" w:rsidR="009D09B8" w:rsidRPr="00814BCA" w:rsidRDefault="009D09B8" w:rsidP="00E84065">
            <w:pPr>
              <w:tabs>
                <w:tab w:val="left" w:pos="851"/>
              </w:tabs>
              <w:snapToGrid w:val="0"/>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柑橘清耕</w:t>
            </w:r>
          </w:p>
        </w:tc>
        <w:tc>
          <w:tcPr>
            <w:tcW w:w="854" w:type="pct"/>
            <w:tcBorders>
              <w:top w:val="nil"/>
              <w:left w:val="nil"/>
              <w:bottom w:val="single" w:sz="4" w:space="0" w:color="auto"/>
              <w:right w:val="nil"/>
            </w:tcBorders>
            <w:vAlign w:val="center"/>
          </w:tcPr>
          <w:p w14:paraId="56149F59"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r w:rsidRPr="00814BCA">
              <w:rPr>
                <w:rFonts w:ascii="Times New Roman"/>
                <w:color w:val="0D0D0D" w:themeColor="text1" w:themeTint="F2"/>
                <w:sz w:val="21"/>
              </w:rPr>
              <w:t>8.40b</w:t>
            </w:r>
          </w:p>
        </w:tc>
        <w:tc>
          <w:tcPr>
            <w:tcW w:w="979" w:type="pct"/>
            <w:tcBorders>
              <w:top w:val="nil"/>
              <w:left w:val="nil"/>
              <w:bottom w:val="single" w:sz="4" w:space="0" w:color="auto"/>
              <w:right w:val="nil"/>
            </w:tcBorders>
            <w:vAlign w:val="center"/>
          </w:tcPr>
          <w:p w14:paraId="7031FA10"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r w:rsidRPr="00814BCA">
              <w:rPr>
                <w:rFonts w:ascii="Times New Roman"/>
                <w:color w:val="0D0D0D" w:themeColor="text1" w:themeTint="F2"/>
                <w:sz w:val="21"/>
              </w:rPr>
              <w:t>10.9d</w:t>
            </w:r>
          </w:p>
        </w:tc>
        <w:tc>
          <w:tcPr>
            <w:tcW w:w="854" w:type="pct"/>
            <w:tcBorders>
              <w:top w:val="nil"/>
              <w:left w:val="nil"/>
              <w:bottom w:val="single" w:sz="4" w:space="0" w:color="auto"/>
              <w:right w:val="nil"/>
            </w:tcBorders>
            <w:vAlign w:val="center"/>
          </w:tcPr>
          <w:p w14:paraId="485324C2"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r w:rsidRPr="00814BCA">
              <w:rPr>
                <w:rFonts w:ascii="Times New Roman"/>
                <w:color w:val="0D0D0D" w:themeColor="text1" w:themeTint="F2"/>
                <w:sz w:val="21"/>
              </w:rPr>
              <w:t>59.0d</w:t>
            </w:r>
          </w:p>
        </w:tc>
        <w:tc>
          <w:tcPr>
            <w:tcW w:w="854" w:type="pct"/>
            <w:tcBorders>
              <w:top w:val="nil"/>
              <w:left w:val="nil"/>
              <w:bottom w:val="single" w:sz="4" w:space="0" w:color="auto"/>
              <w:right w:val="nil"/>
            </w:tcBorders>
            <w:vAlign w:val="center"/>
          </w:tcPr>
          <w:p w14:paraId="38B60483" w14:textId="77777777" w:rsidR="009D09B8" w:rsidRPr="00814BCA" w:rsidRDefault="009D09B8" w:rsidP="00E84065">
            <w:pPr>
              <w:pStyle w:val="a8"/>
              <w:tabs>
                <w:tab w:val="left" w:pos="540"/>
                <w:tab w:val="left" w:pos="720"/>
                <w:tab w:val="left" w:pos="851"/>
              </w:tabs>
              <w:adjustRightInd w:val="0"/>
              <w:snapToGrid w:val="0"/>
              <w:spacing w:line="240" w:lineRule="auto"/>
              <w:ind w:firstLine="420"/>
              <w:rPr>
                <w:rFonts w:ascii="Times New Roman"/>
                <w:color w:val="0D0D0D" w:themeColor="text1" w:themeTint="F2"/>
                <w:sz w:val="21"/>
              </w:rPr>
            </w:pPr>
            <w:smartTag w:uri="urn:schemas-microsoft-com:office:smarttags" w:element="chmetcnv">
              <w:smartTagPr>
                <w:attr w:name="UnitName" w:val="a"/>
                <w:attr w:name="SourceValue" w:val="0.68"/>
                <w:attr w:name="HasSpace" w:val="False"/>
                <w:attr w:name="Negative" w:val="False"/>
                <w:attr w:name="NumberType" w:val="1"/>
                <w:attr w:name="TCSC" w:val="0"/>
              </w:smartTagPr>
              <w:r w:rsidRPr="00814BCA">
                <w:rPr>
                  <w:rFonts w:ascii="Times New Roman"/>
                  <w:color w:val="0D0D0D" w:themeColor="text1" w:themeTint="F2"/>
                  <w:sz w:val="21"/>
                </w:rPr>
                <w:t>0.68a</w:t>
              </w:r>
            </w:smartTag>
          </w:p>
        </w:tc>
      </w:tr>
    </w:tbl>
    <w:p w14:paraId="2BCCC35A" w14:textId="77777777" w:rsidR="009D09B8" w:rsidRPr="008905B1" w:rsidRDefault="009D09B8" w:rsidP="009D09B8">
      <w:pPr>
        <w:adjustRightInd w:val="0"/>
        <w:snapToGrid w:val="0"/>
        <w:ind w:rightChars="12" w:right="25" w:firstLineChars="200" w:firstLine="480"/>
        <w:rPr>
          <w:rFonts w:ascii="Times New Roman" w:hAnsi="Times New Roman"/>
          <w:color w:val="0D0D0D" w:themeColor="text1" w:themeTint="F2"/>
          <w:sz w:val="24"/>
          <w:szCs w:val="24"/>
        </w:rPr>
      </w:pPr>
    </w:p>
    <w:p w14:paraId="696F1089" w14:textId="77777777" w:rsidR="009D09B8" w:rsidRPr="008905B1"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8905B1">
        <w:rPr>
          <w:rFonts w:ascii="宋体" w:eastAsia="宋体" w:hAnsi="宋体" w:hint="eastAsia"/>
          <w:b/>
          <w:color w:val="0D0D0D" w:themeColor="text1" w:themeTint="F2"/>
          <w:sz w:val="24"/>
          <w:szCs w:val="24"/>
        </w:rPr>
        <w:t>表</w:t>
      </w:r>
      <w:r>
        <w:rPr>
          <w:rFonts w:ascii="宋体" w:eastAsia="宋体" w:hAnsi="宋体"/>
          <w:b/>
          <w:color w:val="0D0D0D" w:themeColor="text1" w:themeTint="F2"/>
          <w:sz w:val="24"/>
          <w:szCs w:val="24"/>
        </w:rPr>
        <w:t>33</w:t>
      </w:r>
      <w:r w:rsidRPr="008905B1">
        <w:rPr>
          <w:rFonts w:ascii="宋体" w:eastAsia="宋体" w:hAnsi="宋体"/>
          <w:b/>
          <w:color w:val="0D0D0D" w:themeColor="text1" w:themeTint="F2"/>
          <w:sz w:val="24"/>
          <w:szCs w:val="24"/>
        </w:rPr>
        <w:t xml:space="preserve"> 套种不同绿肥对柑橘果实品质的影响（江西进贤，2011-2015）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954"/>
        <w:gridCol w:w="1442"/>
        <w:gridCol w:w="1525"/>
        <w:gridCol w:w="1198"/>
        <w:gridCol w:w="777"/>
        <w:gridCol w:w="1213"/>
      </w:tblGrid>
      <w:tr w:rsidR="009D09B8" w:rsidRPr="00633C92" w14:paraId="581113A8" w14:textId="77777777" w:rsidTr="00E84065">
        <w:trPr>
          <w:jc w:val="center"/>
        </w:trPr>
        <w:tc>
          <w:tcPr>
            <w:tcW w:w="721" w:type="pct"/>
            <w:tcBorders>
              <w:top w:val="single" w:sz="2" w:space="0" w:color="auto"/>
              <w:left w:val="nil"/>
              <w:bottom w:val="single" w:sz="2" w:space="0" w:color="auto"/>
              <w:right w:val="nil"/>
            </w:tcBorders>
            <w:vAlign w:val="center"/>
          </w:tcPr>
          <w:p w14:paraId="64DA447D"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lastRenderedPageBreak/>
              <w:t>处理</w:t>
            </w:r>
          </w:p>
        </w:tc>
        <w:tc>
          <w:tcPr>
            <w:tcW w:w="574" w:type="pct"/>
            <w:tcBorders>
              <w:top w:val="single" w:sz="2" w:space="0" w:color="auto"/>
              <w:left w:val="nil"/>
              <w:bottom w:val="single" w:sz="2" w:space="0" w:color="auto"/>
              <w:right w:val="nil"/>
            </w:tcBorders>
            <w:vAlign w:val="center"/>
          </w:tcPr>
          <w:p w14:paraId="24825EC1"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单果重</w:t>
            </w:r>
          </w:p>
          <w:p w14:paraId="3879E8CE"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w:t>
            </w:r>
            <w:r w:rsidRPr="00814BCA">
              <w:rPr>
                <w:rFonts w:ascii="Times New Roman" w:hAnsi="Times New Roman"/>
                <w:color w:val="0D0D0D" w:themeColor="text1" w:themeTint="F2"/>
                <w:szCs w:val="21"/>
              </w:rPr>
              <w:t>g</w:t>
            </w:r>
            <w:r w:rsidRPr="00814BCA">
              <w:rPr>
                <w:rFonts w:ascii="Times New Roman" w:hAnsi="Times New Roman" w:hint="eastAsia"/>
                <w:color w:val="0D0D0D" w:themeColor="text1" w:themeTint="F2"/>
                <w:szCs w:val="21"/>
              </w:rPr>
              <w:t>）</w:t>
            </w:r>
          </w:p>
        </w:tc>
        <w:tc>
          <w:tcPr>
            <w:tcW w:w="868" w:type="pct"/>
            <w:tcBorders>
              <w:top w:val="single" w:sz="2" w:space="0" w:color="auto"/>
              <w:left w:val="nil"/>
              <w:bottom w:val="single" w:sz="2" w:space="0" w:color="auto"/>
              <w:right w:val="nil"/>
            </w:tcBorders>
            <w:vAlign w:val="center"/>
          </w:tcPr>
          <w:p w14:paraId="37E506BF"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可溶固形物</w:t>
            </w:r>
          </w:p>
          <w:p w14:paraId="6840940B"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w:t>
            </w:r>
            <w:r w:rsidRPr="00814BCA">
              <w:rPr>
                <w:rFonts w:ascii="Times New Roman" w:hAnsi="Times New Roman"/>
                <w:color w:val="0D0D0D" w:themeColor="text1" w:themeTint="F2"/>
                <w:szCs w:val="21"/>
              </w:rPr>
              <w:t>%</w:t>
            </w:r>
            <w:r w:rsidRPr="00814BCA">
              <w:rPr>
                <w:rFonts w:ascii="Times New Roman" w:hAnsi="Times New Roman" w:hint="eastAsia"/>
                <w:color w:val="0D0D0D" w:themeColor="text1" w:themeTint="F2"/>
                <w:szCs w:val="21"/>
              </w:rPr>
              <w:t>）</w:t>
            </w:r>
          </w:p>
        </w:tc>
        <w:tc>
          <w:tcPr>
            <w:tcW w:w="918" w:type="pct"/>
            <w:tcBorders>
              <w:top w:val="single" w:sz="2" w:space="0" w:color="auto"/>
              <w:left w:val="nil"/>
              <w:bottom w:val="single" w:sz="2" w:space="0" w:color="auto"/>
              <w:right w:val="nil"/>
            </w:tcBorders>
            <w:vAlign w:val="center"/>
          </w:tcPr>
          <w:p w14:paraId="107C4EDA"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总糖</w:t>
            </w:r>
          </w:p>
          <w:p w14:paraId="0BE9C768"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w:t>
            </w:r>
            <w:r w:rsidRPr="00814BCA">
              <w:rPr>
                <w:rFonts w:ascii="Times New Roman" w:hAnsi="Times New Roman"/>
                <w:color w:val="0D0D0D" w:themeColor="text1" w:themeTint="F2"/>
                <w:szCs w:val="21"/>
              </w:rPr>
              <w:t>g/100ml</w:t>
            </w:r>
            <w:r w:rsidRPr="00814BCA">
              <w:rPr>
                <w:rFonts w:ascii="Times New Roman" w:hAnsi="Times New Roman" w:hint="eastAsia"/>
                <w:color w:val="0D0D0D" w:themeColor="text1" w:themeTint="F2"/>
                <w:szCs w:val="21"/>
              </w:rPr>
              <w:t>）</w:t>
            </w:r>
          </w:p>
        </w:tc>
        <w:tc>
          <w:tcPr>
            <w:tcW w:w="721" w:type="pct"/>
            <w:tcBorders>
              <w:top w:val="single" w:sz="2" w:space="0" w:color="auto"/>
              <w:left w:val="nil"/>
              <w:bottom w:val="single" w:sz="2" w:space="0" w:color="auto"/>
              <w:right w:val="nil"/>
            </w:tcBorders>
            <w:vAlign w:val="center"/>
          </w:tcPr>
          <w:p w14:paraId="22939BD4"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可滴定酸</w:t>
            </w:r>
          </w:p>
          <w:p w14:paraId="13CDCC97"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w:t>
            </w:r>
            <w:r w:rsidRPr="00814BCA">
              <w:rPr>
                <w:rFonts w:ascii="Times New Roman" w:hAnsi="Times New Roman"/>
                <w:color w:val="0D0D0D" w:themeColor="text1" w:themeTint="F2"/>
                <w:szCs w:val="21"/>
              </w:rPr>
              <w:t>%</w:t>
            </w:r>
            <w:r w:rsidRPr="00814BCA">
              <w:rPr>
                <w:rFonts w:ascii="Times New Roman" w:hAnsi="Times New Roman" w:hint="eastAsia"/>
                <w:color w:val="0D0D0D" w:themeColor="text1" w:themeTint="F2"/>
                <w:szCs w:val="21"/>
              </w:rPr>
              <w:t>）</w:t>
            </w:r>
          </w:p>
        </w:tc>
        <w:tc>
          <w:tcPr>
            <w:tcW w:w="468" w:type="pct"/>
            <w:tcBorders>
              <w:top w:val="single" w:sz="2" w:space="0" w:color="auto"/>
              <w:left w:val="nil"/>
              <w:bottom w:val="single" w:sz="2" w:space="0" w:color="auto"/>
              <w:right w:val="nil"/>
            </w:tcBorders>
            <w:vAlign w:val="center"/>
          </w:tcPr>
          <w:p w14:paraId="592E75A6"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糖</w:t>
            </w:r>
            <w:r w:rsidRPr="00814BCA">
              <w:rPr>
                <w:rFonts w:ascii="Times New Roman" w:hAnsi="Times New Roman"/>
                <w:color w:val="0D0D0D" w:themeColor="text1" w:themeTint="F2"/>
                <w:szCs w:val="21"/>
              </w:rPr>
              <w:t>/</w:t>
            </w:r>
            <w:r w:rsidRPr="00814BCA">
              <w:rPr>
                <w:rFonts w:ascii="Times New Roman" w:hAnsi="Times New Roman" w:hint="eastAsia"/>
                <w:color w:val="0D0D0D" w:themeColor="text1" w:themeTint="F2"/>
                <w:szCs w:val="21"/>
              </w:rPr>
              <w:t>酸</w:t>
            </w:r>
          </w:p>
        </w:tc>
        <w:tc>
          <w:tcPr>
            <w:tcW w:w="730" w:type="pct"/>
            <w:tcBorders>
              <w:top w:val="single" w:sz="2" w:space="0" w:color="auto"/>
              <w:left w:val="nil"/>
              <w:bottom w:val="single" w:sz="2" w:space="0" w:color="auto"/>
              <w:right w:val="nil"/>
            </w:tcBorders>
            <w:vAlign w:val="center"/>
          </w:tcPr>
          <w:p w14:paraId="6664555E"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color w:val="0D0D0D" w:themeColor="text1" w:themeTint="F2"/>
                <w:szCs w:val="21"/>
              </w:rPr>
              <w:t>Vc</w:t>
            </w:r>
          </w:p>
          <w:p w14:paraId="322BDEDA"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w:t>
            </w:r>
            <w:r w:rsidRPr="00814BCA">
              <w:rPr>
                <w:rFonts w:ascii="Times New Roman" w:hAnsi="Times New Roman"/>
                <w:color w:val="0D0D0D" w:themeColor="text1" w:themeTint="F2"/>
                <w:szCs w:val="21"/>
              </w:rPr>
              <w:t>mg/g</w:t>
            </w:r>
            <w:r w:rsidRPr="00814BCA">
              <w:rPr>
                <w:rFonts w:ascii="Times New Roman" w:hAnsi="Times New Roman" w:hint="eastAsia"/>
                <w:color w:val="0D0D0D" w:themeColor="text1" w:themeTint="F2"/>
                <w:szCs w:val="21"/>
              </w:rPr>
              <w:t>）</w:t>
            </w:r>
          </w:p>
        </w:tc>
      </w:tr>
      <w:tr w:rsidR="009D09B8" w:rsidRPr="00633C92" w14:paraId="290F5C2A" w14:textId="77777777" w:rsidTr="00E84065">
        <w:trPr>
          <w:jc w:val="center"/>
        </w:trPr>
        <w:tc>
          <w:tcPr>
            <w:tcW w:w="721" w:type="pct"/>
            <w:tcBorders>
              <w:top w:val="single" w:sz="2" w:space="0" w:color="auto"/>
              <w:left w:val="nil"/>
              <w:bottom w:val="nil"/>
              <w:right w:val="nil"/>
            </w:tcBorders>
            <w:vAlign w:val="center"/>
          </w:tcPr>
          <w:p w14:paraId="222BF24B"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color w:val="0D0D0D" w:themeColor="text1" w:themeTint="F2"/>
                <w:szCs w:val="21"/>
              </w:rPr>
              <w:t>CK</w:t>
            </w:r>
          </w:p>
        </w:tc>
        <w:tc>
          <w:tcPr>
            <w:tcW w:w="574" w:type="pct"/>
            <w:tcBorders>
              <w:top w:val="single" w:sz="2" w:space="0" w:color="auto"/>
              <w:left w:val="nil"/>
              <w:bottom w:val="nil"/>
              <w:right w:val="nil"/>
            </w:tcBorders>
          </w:tcPr>
          <w:p w14:paraId="0AFAEE0F"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C"/>
                <w:attr w:name="SourceValue" w:val="36.7"/>
                <w:attr w:name="HasSpace" w:val="False"/>
                <w:attr w:name="Negative" w:val="False"/>
                <w:attr w:name="NumberType" w:val="1"/>
                <w:attr w:name="TCSC" w:val="0"/>
              </w:smartTagPr>
              <w:r w:rsidRPr="00814BCA">
                <w:rPr>
                  <w:rFonts w:ascii="Times New Roman" w:hAnsi="Times New Roman"/>
                  <w:color w:val="0D0D0D" w:themeColor="text1" w:themeTint="F2"/>
                  <w:szCs w:val="21"/>
                </w:rPr>
                <w:t>36.7c</w:t>
              </w:r>
            </w:smartTag>
          </w:p>
        </w:tc>
        <w:tc>
          <w:tcPr>
            <w:tcW w:w="868" w:type="pct"/>
            <w:tcBorders>
              <w:top w:val="single" w:sz="2" w:space="0" w:color="auto"/>
              <w:left w:val="nil"/>
              <w:bottom w:val="nil"/>
              <w:right w:val="nil"/>
            </w:tcBorders>
            <w:vAlign w:val="center"/>
          </w:tcPr>
          <w:p w14:paraId="578B5B83"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color w:val="0D0D0D" w:themeColor="text1" w:themeTint="F2"/>
                <w:szCs w:val="21"/>
              </w:rPr>
              <w:t>11.0b</w:t>
            </w:r>
          </w:p>
        </w:tc>
        <w:tc>
          <w:tcPr>
            <w:tcW w:w="918" w:type="pct"/>
            <w:tcBorders>
              <w:top w:val="single" w:sz="2" w:space="0" w:color="auto"/>
              <w:left w:val="nil"/>
              <w:bottom w:val="nil"/>
              <w:right w:val="nil"/>
            </w:tcBorders>
            <w:vAlign w:val="center"/>
          </w:tcPr>
          <w:p w14:paraId="184294EC"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9.4"/>
                <w:attr w:name="HasSpace" w:val="False"/>
                <w:attr w:name="Negative" w:val="False"/>
                <w:attr w:name="NumberType" w:val="1"/>
                <w:attr w:name="TCSC" w:val="0"/>
              </w:smartTagPr>
              <w:r w:rsidRPr="00814BCA">
                <w:rPr>
                  <w:rFonts w:ascii="Times New Roman" w:hAnsi="Times New Roman"/>
                  <w:color w:val="0D0D0D" w:themeColor="text1" w:themeTint="F2"/>
                  <w:szCs w:val="21"/>
                </w:rPr>
                <w:t>9.4a</w:t>
              </w:r>
            </w:smartTag>
          </w:p>
        </w:tc>
        <w:tc>
          <w:tcPr>
            <w:tcW w:w="721" w:type="pct"/>
            <w:tcBorders>
              <w:top w:val="single" w:sz="2" w:space="0" w:color="auto"/>
              <w:left w:val="nil"/>
              <w:bottom w:val="nil"/>
              <w:right w:val="nil"/>
            </w:tcBorders>
            <w:vAlign w:val="center"/>
          </w:tcPr>
          <w:p w14:paraId="4D57DD87"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1.69"/>
                <w:attr w:name="HasSpace" w:val="False"/>
                <w:attr w:name="Negative" w:val="False"/>
                <w:attr w:name="NumberType" w:val="1"/>
                <w:attr w:name="TCSC" w:val="0"/>
              </w:smartTagPr>
              <w:r w:rsidRPr="00814BCA">
                <w:rPr>
                  <w:rFonts w:ascii="Times New Roman" w:hAnsi="Times New Roman"/>
                  <w:color w:val="0D0D0D" w:themeColor="text1" w:themeTint="F2"/>
                  <w:szCs w:val="21"/>
                </w:rPr>
                <w:t>1.69a</w:t>
              </w:r>
            </w:smartTag>
          </w:p>
        </w:tc>
        <w:tc>
          <w:tcPr>
            <w:tcW w:w="468" w:type="pct"/>
            <w:tcBorders>
              <w:top w:val="single" w:sz="2" w:space="0" w:color="auto"/>
              <w:left w:val="nil"/>
              <w:bottom w:val="nil"/>
              <w:right w:val="nil"/>
            </w:tcBorders>
            <w:vAlign w:val="bottom"/>
          </w:tcPr>
          <w:p w14:paraId="3EDA5BEF"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5.6"/>
                <w:attr w:name="HasSpace" w:val="False"/>
                <w:attr w:name="Negative" w:val="False"/>
                <w:attr w:name="NumberType" w:val="1"/>
                <w:attr w:name="TCSC" w:val="0"/>
              </w:smartTagPr>
              <w:r w:rsidRPr="00814BCA">
                <w:rPr>
                  <w:rFonts w:ascii="Times New Roman" w:hAnsi="Times New Roman"/>
                  <w:color w:val="0D0D0D" w:themeColor="text1" w:themeTint="F2"/>
                  <w:szCs w:val="21"/>
                </w:rPr>
                <w:t>5.6a</w:t>
              </w:r>
            </w:smartTag>
          </w:p>
        </w:tc>
        <w:tc>
          <w:tcPr>
            <w:tcW w:w="730" w:type="pct"/>
            <w:tcBorders>
              <w:top w:val="single" w:sz="2" w:space="0" w:color="auto"/>
              <w:left w:val="nil"/>
              <w:bottom w:val="nil"/>
              <w:right w:val="nil"/>
            </w:tcBorders>
            <w:vAlign w:val="center"/>
          </w:tcPr>
          <w:p w14:paraId="5A05BC22"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color w:val="0D0D0D" w:themeColor="text1" w:themeTint="F2"/>
                <w:szCs w:val="21"/>
              </w:rPr>
              <w:t>0.389b</w:t>
            </w:r>
          </w:p>
        </w:tc>
      </w:tr>
      <w:tr w:rsidR="009D09B8" w:rsidRPr="00633C92" w14:paraId="3C4A485F" w14:textId="77777777" w:rsidTr="00E84065">
        <w:trPr>
          <w:jc w:val="center"/>
        </w:trPr>
        <w:tc>
          <w:tcPr>
            <w:tcW w:w="721" w:type="pct"/>
            <w:tcBorders>
              <w:top w:val="nil"/>
              <w:left w:val="nil"/>
              <w:bottom w:val="nil"/>
              <w:right w:val="nil"/>
            </w:tcBorders>
            <w:vAlign w:val="center"/>
          </w:tcPr>
          <w:p w14:paraId="4D4F7BBE"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毛叶苕子</w:t>
            </w:r>
          </w:p>
        </w:tc>
        <w:tc>
          <w:tcPr>
            <w:tcW w:w="574" w:type="pct"/>
            <w:tcBorders>
              <w:top w:val="nil"/>
              <w:left w:val="nil"/>
              <w:bottom w:val="nil"/>
              <w:right w:val="nil"/>
            </w:tcBorders>
          </w:tcPr>
          <w:p w14:paraId="7D4B029C"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41.3"/>
                <w:attr w:name="HasSpace" w:val="False"/>
                <w:attr w:name="Negative" w:val="False"/>
                <w:attr w:name="NumberType" w:val="1"/>
                <w:attr w:name="TCSC" w:val="0"/>
              </w:smartTagPr>
              <w:r w:rsidRPr="00814BCA">
                <w:rPr>
                  <w:rFonts w:ascii="Times New Roman" w:hAnsi="Times New Roman"/>
                  <w:color w:val="0D0D0D" w:themeColor="text1" w:themeTint="F2"/>
                  <w:szCs w:val="21"/>
                </w:rPr>
                <w:t>41.3a</w:t>
              </w:r>
            </w:smartTag>
          </w:p>
        </w:tc>
        <w:tc>
          <w:tcPr>
            <w:tcW w:w="868" w:type="pct"/>
            <w:tcBorders>
              <w:top w:val="nil"/>
              <w:left w:val="nil"/>
              <w:bottom w:val="nil"/>
              <w:right w:val="nil"/>
            </w:tcBorders>
            <w:vAlign w:val="center"/>
          </w:tcPr>
          <w:p w14:paraId="41B00BAA"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12.2"/>
                <w:attr w:name="HasSpace" w:val="False"/>
                <w:attr w:name="Negative" w:val="False"/>
                <w:attr w:name="NumberType" w:val="1"/>
                <w:attr w:name="TCSC" w:val="0"/>
              </w:smartTagPr>
              <w:r w:rsidRPr="00814BCA">
                <w:rPr>
                  <w:rFonts w:ascii="Times New Roman" w:hAnsi="Times New Roman"/>
                  <w:color w:val="0D0D0D" w:themeColor="text1" w:themeTint="F2"/>
                  <w:szCs w:val="21"/>
                </w:rPr>
                <w:t>12.2a</w:t>
              </w:r>
            </w:smartTag>
          </w:p>
        </w:tc>
        <w:tc>
          <w:tcPr>
            <w:tcW w:w="918" w:type="pct"/>
            <w:tcBorders>
              <w:top w:val="nil"/>
              <w:left w:val="nil"/>
              <w:bottom w:val="nil"/>
              <w:right w:val="nil"/>
            </w:tcBorders>
            <w:vAlign w:val="center"/>
          </w:tcPr>
          <w:p w14:paraId="19BC4F4D"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10.2"/>
                <w:attr w:name="HasSpace" w:val="False"/>
                <w:attr w:name="Negative" w:val="False"/>
                <w:attr w:name="NumberType" w:val="1"/>
                <w:attr w:name="TCSC" w:val="0"/>
              </w:smartTagPr>
              <w:r w:rsidRPr="00814BCA">
                <w:rPr>
                  <w:rFonts w:ascii="Times New Roman" w:hAnsi="Times New Roman"/>
                  <w:color w:val="0D0D0D" w:themeColor="text1" w:themeTint="F2"/>
                  <w:szCs w:val="21"/>
                </w:rPr>
                <w:t>10.2a</w:t>
              </w:r>
            </w:smartTag>
          </w:p>
        </w:tc>
        <w:tc>
          <w:tcPr>
            <w:tcW w:w="721" w:type="pct"/>
            <w:tcBorders>
              <w:top w:val="nil"/>
              <w:left w:val="nil"/>
              <w:bottom w:val="nil"/>
              <w:right w:val="nil"/>
            </w:tcBorders>
            <w:vAlign w:val="center"/>
          </w:tcPr>
          <w:p w14:paraId="683B0EF1"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color w:val="0D0D0D" w:themeColor="text1" w:themeTint="F2"/>
                <w:szCs w:val="21"/>
              </w:rPr>
              <w:t>1.43b</w:t>
            </w:r>
          </w:p>
        </w:tc>
        <w:tc>
          <w:tcPr>
            <w:tcW w:w="468" w:type="pct"/>
            <w:tcBorders>
              <w:top w:val="nil"/>
              <w:left w:val="nil"/>
              <w:bottom w:val="nil"/>
              <w:right w:val="nil"/>
            </w:tcBorders>
            <w:vAlign w:val="bottom"/>
          </w:tcPr>
          <w:p w14:paraId="3CB928D0"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color w:val="0D0D0D" w:themeColor="text1" w:themeTint="F2"/>
                <w:szCs w:val="21"/>
              </w:rPr>
              <w:t xml:space="preserve">7.1b </w:t>
            </w:r>
          </w:p>
        </w:tc>
        <w:tc>
          <w:tcPr>
            <w:tcW w:w="730" w:type="pct"/>
            <w:tcBorders>
              <w:top w:val="nil"/>
              <w:left w:val="nil"/>
              <w:bottom w:val="nil"/>
              <w:right w:val="nil"/>
            </w:tcBorders>
            <w:vAlign w:val="center"/>
          </w:tcPr>
          <w:p w14:paraId="265F97AB"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0.489"/>
                <w:attr w:name="HasSpace" w:val="False"/>
                <w:attr w:name="Negative" w:val="False"/>
                <w:attr w:name="NumberType" w:val="1"/>
                <w:attr w:name="TCSC" w:val="0"/>
              </w:smartTagPr>
              <w:r w:rsidRPr="00814BCA">
                <w:rPr>
                  <w:rFonts w:ascii="Times New Roman" w:hAnsi="Times New Roman"/>
                  <w:color w:val="0D0D0D" w:themeColor="text1" w:themeTint="F2"/>
                  <w:szCs w:val="21"/>
                </w:rPr>
                <w:t>0.489a</w:t>
              </w:r>
            </w:smartTag>
          </w:p>
        </w:tc>
      </w:tr>
      <w:tr w:rsidR="009D09B8" w:rsidRPr="00633C92" w14:paraId="6A5B050B" w14:textId="77777777" w:rsidTr="00E84065">
        <w:trPr>
          <w:jc w:val="center"/>
        </w:trPr>
        <w:tc>
          <w:tcPr>
            <w:tcW w:w="721" w:type="pct"/>
            <w:tcBorders>
              <w:top w:val="nil"/>
              <w:left w:val="nil"/>
              <w:bottom w:val="nil"/>
              <w:right w:val="nil"/>
            </w:tcBorders>
            <w:vAlign w:val="center"/>
          </w:tcPr>
          <w:p w14:paraId="08C748C5"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圆叶决明</w:t>
            </w:r>
          </w:p>
        </w:tc>
        <w:tc>
          <w:tcPr>
            <w:tcW w:w="574" w:type="pct"/>
            <w:tcBorders>
              <w:top w:val="nil"/>
              <w:left w:val="nil"/>
              <w:bottom w:val="nil"/>
              <w:right w:val="nil"/>
            </w:tcBorders>
          </w:tcPr>
          <w:p w14:paraId="603F6264"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color w:val="0D0D0D" w:themeColor="text1" w:themeTint="F2"/>
                <w:szCs w:val="21"/>
              </w:rPr>
              <w:t>37.9bc</w:t>
            </w:r>
          </w:p>
        </w:tc>
        <w:tc>
          <w:tcPr>
            <w:tcW w:w="868" w:type="pct"/>
            <w:tcBorders>
              <w:top w:val="nil"/>
              <w:left w:val="nil"/>
              <w:bottom w:val="nil"/>
              <w:right w:val="nil"/>
            </w:tcBorders>
            <w:vAlign w:val="center"/>
          </w:tcPr>
          <w:p w14:paraId="7AAE7256"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11.9"/>
                <w:attr w:name="HasSpace" w:val="False"/>
                <w:attr w:name="Negative" w:val="False"/>
                <w:attr w:name="NumberType" w:val="1"/>
                <w:attr w:name="TCSC" w:val="0"/>
              </w:smartTagPr>
              <w:r w:rsidRPr="00814BCA">
                <w:rPr>
                  <w:rFonts w:ascii="Times New Roman" w:hAnsi="Times New Roman"/>
                  <w:color w:val="0D0D0D" w:themeColor="text1" w:themeTint="F2"/>
                  <w:szCs w:val="21"/>
                </w:rPr>
                <w:t>11.9a</w:t>
              </w:r>
            </w:smartTag>
          </w:p>
        </w:tc>
        <w:tc>
          <w:tcPr>
            <w:tcW w:w="918" w:type="pct"/>
            <w:tcBorders>
              <w:top w:val="nil"/>
              <w:left w:val="nil"/>
              <w:bottom w:val="nil"/>
              <w:right w:val="nil"/>
            </w:tcBorders>
            <w:vAlign w:val="center"/>
          </w:tcPr>
          <w:p w14:paraId="11654F8C"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9.7"/>
                <w:attr w:name="HasSpace" w:val="False"/>
                <w:attr w:name="Negative" w:val="False"/>
                <w:attr w:name="NumberType" w:val="1"/>
                <w:attr w:name="TCSC" w:val="0"/>
              </w:smartTagPr>
              <w:r w:rsidRPr="00814BCA">
                <w:rPr>
                  <w:rFonts w:ascii="Times New Roman" w:hAnsi="Times New Roman"/>
                  <w:color w:val="0D0D0D" w:themeColor="text1" w:themeTint="F2"/>
                  <w:szCs w:val="21"/>
                </w:rPr>
                <w:t>9.7a</w:t>
              </w:r>
            </w:smartTag>
          </w:p>
        </w:tc>
        <w:tc>
          <w:tcPr>
            <w:tcW w:w="721" w:type="pct"/>
            <w:tcBorders>
              <w:top w:val="nil"/>
              <w:left w:val="nil"/>
              <w:bottom w:val="nil"/>
              <w:right w:val="nil"/>
            </w:tcBorders>
            <w:vAlign w:val="center"/>
          </w:tcPr>
          <w:p w14:paraId="76A95C89"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color w:val="0D0D0D" w:themeColor="text1" w:themeTint="F2"/>
                <w:szCs w:val="21"/>
              </w:rPr>
              <w:t>1.57ab</w:t>
            </w:r>
          </w:p>
        </w:tc>
        <w:tc>
          <w:tcPr>
            <w:tcW w:w="468" w:type="pct"/>
            <w:tcBorders>
              <w:top w:val="nil"/>
              <w:left w:val="nil"/>
              <w:bottom w:val="nil"/>
              <w:right w:val="nil"/>
            </w:tcBorders>
            <w:vAlign w:val="bottom"/>
          </w:tcPr>
          <w:p w14:paraId="5A4FFA31"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color w:val="0D0D0D" w:themeColor="text1" w:themeTint="F2"/>
                <w:szCs w:val="21"/>
              </w:rPr>
              <w:t xml:space="preserve">6.2bc </w:t>
            </w:r>
          </w:p>
        </w:tc>
        <w:tc>
          <w:tcPr>
            <w:tcW w:w="730" w:type="pct"/>
            <w:tcBorders>
              <w:top w:val="nil"/>
              <w:left w:val="nil"/>
              <w:bottom w:val="nil"/>
              <w:right w:val="nil"/>
            </w:tcBorders>
            <w:vAlign w:val="center"/>
          </w:tcPr>
          <w:p w14:paraId="493DFE8B"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0.45"/>
                <w:attr w:name="HasSpace" w:val="False"/>
                <w:attr w:name="Negative" w:val="False"/>
                <w:attr w:name="NumberType" w:val="1"/>
                <w:attr w:name="TCSC" w:val="0"/>
              </w:smartTagPr>
              <w:r w:rsidRPr="00814BCA">
                <w:rPr>
                  <w:rFonts w:ascii="Times New Roman" w:hAnsi="Times New Roman"/>
                  <w:color w:val="0D0D0D" w:themeColor="text1" w:themeTint="F2"/>
                  <w:szCs w:val="21"/>
                </w:rPr>
                <w:t>0.450a</w:t>
              </w:r>
            </w:smartTag>
          </w:p>
        </w:tc>
      </w:tr>
      <w:tr w:rsidR="009D09B8" w:rsidRPr="00633C92" w14:paraId="24392B6E" w14:textId="77777777" w:rsidTr="00E84065">
        <w:trPr>
          <w:jc w:val="center"/>
        </w:trPr>
        <w:tc>
          <w:tcPr>
            <w:tcW w:w="721" w:type="pct"/>
            <w:tcBorders>
              <w:top w:val="nil"/>
              <w:left w:val="nil"/>
              <w:bottom w:val="single" w:sz="2" w:space="0" w:color="auto"/>
              <w:right w:val="nil"/>
            </w:tcBorders>
            <w:vAlign w:val="center"/>
          </w:tcPr>
          <w:p w14:paraId="40DD5C13"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hint="eastAsia"/>
                <w:color w:val="0D0D0D" w:themeColor="text1" w:themeTint="F2"/>
                <w:szCs w:val="21"/>
              </w:rPr>
              <w:t>白三叶草</w:t>
            </w:r>
          </w:p>
        </w:tc>
        <w:tc>
          <w:tcPr>
            <w:tcW w:w="574" w:type="pct"/>
            <w:tcBorders>
              <w:top w:val="nil"/>
              <w:left w:val="nil"/>
              <w:bottom w:val="single" w:sz="2" w:space="0" w:color="auto"/>
              <w:right w:val="nil"/>
            </w:tcBorders>
          </w:tcPr>
          <w:p w14:paraId="07222005" w14:textId="77777777" w:rsidR="009D09B8" w:rsidRPr="00814BCA" w:rsidRDefault="009D09B8" w:rsidP="00E84065">
            <w:pPr>
              <w:jc w:val="center"/>
              <w:rPr>
                <w:rFonts w:ascii="Times New Roman" w:hAnsi="Times New Roman"/>
                <w:color w:val="0D0D0D" w:themeColor="text1" w:themeTint="F2"/>
                <w:szCs w:val="21"/>
              </w:rPr>
            </w:pPr>
            <w:r w:rsidRPr="00814BCA">
              <w:rPr>
                <w:rFonts w:ascii="Times New Roman" w:hAnsi="Times New Roman"/>
                <w:color w:val="0D0D0D" w:themeColor="text1" w:themeTint="F2"/>
                <w:szCs w:val="21"/>
              </w:rPr>
              <w:t>40.6ab</w:t>
            </w:r>
          </w:p>
        </w:tc>
        <w:tc>
          <w:tcPr>
            <w:tcW w:w="868" w:type="pct"/>
            <w:tcBorders>
              <w:top w:val="nil"/>
              <w:left w:val="nil"/>
              <w:bottom w:val="single" w:sz="2" w:space="0" w:color="auto"/>
              <w:right w:val="nil"/>
            </w:tcBorders>
            <w:vAlign w:val="center"/>
          </w:tcPr>
          <w:p w14:paraId="43330E7F"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12.2"/>
                <w:attr w:name="HasSpace" w:val="False"/>
                <w:attr w:name="Negative" w:val="False"/>
                <w:attr w:name="NumberType" w:val="1"/>
                <w:attr w:name="TCSC" w:val="0"/>
              </w:smartTagPr>
              <w:r w:rsidRPr="00814BCA">
                <w:rPr>
                  <w:rFonts w:ascii="Times New Roman" w:hAnsi="Times New Roman"/>
                  <w:color w:val="0D0D0D" w:themeColor="text1" w:themeTint="F2"/>
                  <w:szCs w:val="21"/>
                </w:rPr>
                <w:t>12.2a</w:t>
              </w:r>
            </w:smartTag>
          </w:p>
        </w:tc>
        <w:tc>
          <w:tcPr>
            <w:tcW w:w="918" w:type="pct"/>
            <w:tcBorders>
              <w:top w:val="nil"/>
              <w:left w:val="nil"/>
              <w:bottom w:val="single" w:sz="2" w:space="0" w:color="auto"/>
              <w:right w:val="nil"/>
            </w:tcBorders>
            <w:vAlign w:val="center"/>
          </w:tcPr>
          <w:p w14:paraId="18BFFE33"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9.6"/>
                <w:attr w:name="HasSpace" w:val="False"/>
                <w:attr w:name="Negative" w:val="False"/>
                <w:attr w:name="NumberType" w:val="1"/>
                <w:attr w:name="TCSC" w:val="0"/>
              </w:smartTagPr>
              <w:r w:rsidRPr="00814BCA">
                <w:rPr>
                  <w:rFonts w:ascii="Times New Roman" w:hAnsi="Times New Roman"/>
                  <w:color w:val="0D0D0D" w:themeColor="text1" w:themeTint="F2"/>
                  <w:szCs w:val="21"/>
                </w:rPr>
                <w:t>9.6a</w:t>
              </w:r>
            </w:smartTag>
          </w:p>
        </w:tc>
        <w:tc>
          <w:tcPr>
            <w:tcW w:w="721" w:type="pct"/>
            <w:tcBorders>
              <w:top w:val="nil"/>
              <w:left w:val="nil"/>
              <w:bottom w:val="single" w:sz="2" w:space="0" w:color="auto"/>
              <w:right w:val="nil"/>
            </w:tcBorders>
            <w:vAlign w:val="center"/>
          </w:tcPr>
          <w:p w14:paraId="188798C3"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1.6"/>
                <w:attr w:name="HasSpace" w:val="False"/>
                <w:attr w:name="Negative" w:val="False"/>
                <w:attr w:name="NumberType" w:val="1"/>
                <w:attr w:name="TCSC" w:val="0"/>
              </w:smartTagPr>
              <w:r w:rsidRPr="00814BCA">
                <w:rPr>
                  <w:rFonts w:ascii="Times New Roman" w:hAnsi="Times New Roman"/>
                  <w:color w:val="0D0D0D" w:themeColor="text1" w:themeTint="F2"/>
                  <w:szCs w:val="21"/>
                </w:rPr>
                <w:t>1.60a</w:t>
              </w:r>
            </w:smartTag>
          </w:p>
        </w:tc>
        <w:tc>
          <w:tcPr>
            <w:tcW w:w="468" w:type="pct"/>
            <w:tcBorders>
              <w:top w:val="nil"/>
              <w:left w:val="nil"/>
              <w:bottom w:val="single" w:sz="2" w:space="0" w:color="auto"/>
              <w:right w:val="nil"/>
            </w:tcBorders>
            <w:vAlign w:val="bottom"/>
          </w:tcPr>
          <w:p w14:paraId="24FC2717"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6"/>
                <w:attr w:name="HasSpace" w:val="False"/>
                <w:attr w:name="Negative" w:val="False"/>
                <w:attr w:name="NumberType" w:val="1"/>
                <w:attr w:name="TCSC" w:val="0"/>
              </w:smartTagPr>
              <w:r w:rsidRPr="00814BCA">
                <w:rPr>
                  <w:rFonts w:ascii="Times New Roman" w:hAnsi="Times New Roman"/>
                  <w:color w:val="0D0D0D" w:themeColor="text1" w:themeTint="F2"/>
                  <w:szCs w:val="21"/>
                </w:rPr>
                <w:t>6.0a</w:t>
              </w:r>
            </w:smartTag>
            <w:r w:rsidRPr="00814BCA">
              <w:rPr>
                <w:rFonts w:ascii="Times New Roman" w:hAnsi="Times New Roman"/>
                <w:color w:val="0D0D0D" w:themeColor="text1" w:themeTint="F2"/>
                <w:szCs w:val="21"/>
              </w:rPr>
              <w:t xml:space="preserve"> </w:t>
            </w:r>
          </w:p>
        </w:tc>
        <w:tc>
          <w:tcPr>
            <w:tcW w:w="730" w:type="pct"/>
            <w:tcBorders>
              <w:top w:val="nil"/>
              <w:left w:val="nil"/>
              <w:bottom w:val="single" w:sz="2" w:space="0" w:color="auto"/>
              <w:right w:val="nil"/>
            </w:tcBorders>
            <w:vAlign w:val="center"/>
          </w:tcPr>
          <w:p w14:paraId="7874644F" w14:textId="77777777" w:rsidR="009D09B8" w:rsidRPr="00814BCA" w:rsidRDefault="009D09B8" w:rsidP="00E84065">
            <w:pPr>
              <w:jc w:val="center"/>
              <w:rPr>
                <w:rFonts w:ascii="Times New Roman" w:hAnsi="Times New Roman"/>
                <w:color w:val="0D0D0D" w:themeColor="text1" w:themeTint="F2"/>
                <w:szCs w:val="21"/>
              </w:rPr>
            </w:pPr>
            <w:smartTag w:uri="urn:schemas-microsoft-com:office:smarttags" w:element="chmetcnv">
              <w:smartTagPr>
                <w:attr w:name="UnitName" w:val="a"/>
                <w:attr w:name="SourceValue" w:val="0.475"/>
                <w:attr w:name="HasSpace" w:val="False"/>
                <w:attr w:name="Negative" w:val="False"/>
                <w:attr w:name="NumberType" w:val="1"/>
                <w:attr w:name="TCSC" w:val="0"/>
              </w:smartTagPr>
              <w:r w:rsidRPr="00814BCA">
                <w:rPr>
                  <w:rFonts w:ascii="Times New Roman" w:hAnsi="Times New Roman"/>
                  <w:color w:val="0D0D0D" w:themeColor="text1" w:themeTint="F2"/>
                  <w:szCs w:val="21"/>
                </w:rPr>
                <w:t>0.475a</w:t>
              </w:r>
            </w:smartTag>
          </w:p>
        </w:tc>
      </w:tr>
    </w:tbl>
    <w:p w14:paraId="4043D0D6" w14:textId="77777777" w:rsidR="009D09B8" w:rsidRPr="008905B1" w:rsidRDefault="009D09B8" w:rsidP="009D09B8">
      <w:pPr>
        <w:snapToGrid w:val="0"/>
        <w:ind w:rightChars="12" w:right="25"/>
        <w:rPr>
          <w:rFonts w:ascii="Times New Roman" w:hAnsi="Times New Roman"/>
          <w:color w:val="0D0D0D" w:themeColor="text1" w:themeTint="F2"/>
          <w:sz w:val="24"/>
          <w:szCs w:val="24"/>
        </w:rPr>
      </w:pPr>
    </w:p>
    <w:p w14:paraId="04AF6C3A" w14:textId="77777777" w:rsidR="009D09B8" w:rsidRPr="004B4A3C" w:rsidRDefault="009D09B8" w:rsidP="009D09B8">
      <w:pPr>
        <w:ind w:firstLineChars="1200" w:firstLine="2891"/>
        <w:rPr>
          <w:rFonts w:ascii="宋体" w:hAnsi="宋体" w:hint="eastAsia"/>
          <w:b/>
          <w:bCs/>
          <w:sz w:val="24"/>
          <w:szCs w:val="24"/>
        </w:rPr>
      </w:pPr>
      <w:r w:rsidRPr="004B4A3C">
        <w:rPr>
          <w:rFonts w:ascii="宋体" w:hAnsi="宋体" w:hint="eastAsia"/>
          <w:b/>
          <w:bCs/>
          <w:sz w:val="24"/>
          <w:szCs w:val="24"/>
        </w:rPr>
        <w:t>表</w:t>
      </w:r>
      <w:r>
        <w:rPr>
          <w:rFonts w:ascii="宋体" w:hAnsi="宋体"/>
          <w:b/>
          <w:bCs/>
          <w:sz w:val="24"/>
          <w:szCs w:val="24"/>
        </w:rPr>
        <w:t>34</w:t>
      </w:r>
      <w:r w:rsidRPr="004B4A3C">
        <w:rPr>
          <w:rFonts w:ascii="宋体" w:hAnsi="宋体"/>
          <w:b/>
          <w:bCs/>
          <w:sz w:val="24"/>
          <w:szCs w:val="24"/>
        </w:rPr>
        <w:t xml:space="preserve"> </w:t>
      </w:r>
      <w:r w:rsidRPr="004B4A3C">
        <w:rPr>
          <w:rFonts w:ascii="宋体" w:hAnsi="宋体" w:hint="eastAsia"/>
          <w:b/>
          <w:bCs/>
          <w:sz w:val="24"/>
          <w:szCs w:val="24"/>
        </w:rPr>
        <w:t>绿肥覆盖对柑橘品质的影响</w:t>
      </w:r>
    </w:p>
    <w:tbl>
      <w:tblPr>
        <w:tblW w:w="5000" w:type="pct"/>
        <w:jc w:val="center"/>
        <w:tblCellMar>
          <w:left w:w="0" w:type="dxa"/>
          <w:right w:w="0" w:type="dxa"/>
        </w:tblCellMar>
        <w:tblLook w:val="0420" w:firstRow="1" w:lastRow="0" w:firstColumn="0" w:lastColumn="0" w:noHBand="0" w:noVBand="1"/>
      </w:tblPr>
      <w:tblGrid>
        <w:gridCol w:w="1478"/>
        <w:gridCol w:w="1072"/>
        <w:gridCol w:w="1169"/>
        <w:gridCol w:w="1297"/>
        <w:gridCol w:w="1317"/>
        <w:gridCol w:w="1068"/>
        <w:gridCol w:w="905"/>
      </w:tblGrid>
      <w:tr w:rsidR="009D09B8" w:rsidRPr="00633C92" w14:paraId="0FE52111" w14:textId="77777777" w:rsidTr="00E84065">
        <w:trPr>
          <w:trHeight w:val="1031"/>
          <w:jc w:val="center"/>
        </w:trPr>
        <w:tc>
          <w:tcPr>
            <w:tcW w:w="889" w:type="pct"/>
            <w:tcBorders>
              <w:top w:val="single" w:sz="8" w:space="0" w:color="080000"/>
              <w:left w:val="nil"/>
              <w:bottom w:val="single" w:sz="8" w:space="0" w:color="080000"/>
              <w:right w:val="nil"/>
            </w:tcBorders>
            <w:shd w:val="clear" w:color="auto" w:fill="auto"/>
            <w:tcMar>
              <w:top w:w="15" w:type="dxa"/>
              <w:left w:w="108" w:type="dxa"/>
              <w:bottom w:w="0" w:type="dxa"/>
              <w:right w:w="108" w:type="dxa"/>
            </w:tcMar>
            <w:vAlign w:val="center"/>
            <w:hideMark/>
          </w:tcPr>
          <w:p w14:paraId="58D78F50" w14:textId="77777777" w:rsidR="009D09B8" w:rsidRPr="00814BCA" w:rsidRDefault="009D09B8" w:rsidP="00E84065">
            <w:pPr>
              <w:rPr>
                <w:rFonts w:ascii="Times New Roman" w:hAnsi="Times New Roman"/>
                <w:szCs w:val="21"/>
              </w:rPr>
            </w:pPr>
            <w:r w:rsidRPr="00814BCA">
              <w:rPr>
                <w:rFonts w:ascii="Times New Roman" w:hAnsi="Times New Roman" w:hint="eastAsia"/>
                <w:bCs/>
                <w:szCs w:val="21"/>
              </w:rPr>
              <w:t>处理</w:t>
            </w:r>
          </w:p>
        </w:tc>
        <w:tc>
          <w:tcPr>
            <w:tcW w:w="645" w:type="pct"/>
            <w:tcBorders>
              <w:top w:val="single" w:sz="8" w:space="0" w:color="080000"/>
              <w:left w:val="nil"/>
              <w:bottom w:val="single" w:sz="8" w:space="0" w:color="080000"/>
              <w:right w:val="nil"/>
            </w:tcBorders>
            <w:shd w:val="clear" w:color="auto" w:fill="auto"/>
            <w:tcMar>
              <w:top w:w="15" w:type="dxa"/>
              <w:left w:w="108" w:type="dxa"/>
              <w:bottom w:w="0" w:type="dxa"/>
              <w:right w:w="108" w:type="dxa"/>
            </w:tcMar>
            <w:vAlign w:val="center"/>
            <w:hideMark/>
          </w:tcPr>
          <w:p w14:paraId="60A1CA46" w14:textId="77777777" w:rsidR="009D09B8" w:rsidRPr="00814BCA" w:rsidRDefault="009D09B8" w:rsidP="00E84065">
            <w:pPr>
              <w:rPr>
                <w:rFonts w:ascii="Times New Roman" w:hAnsi="Times New Roman"/>
                <w:szCs w:val="21"/>
              </w:rPr>
            </w:pPr>
            <w:r w:rsidRPr="00814BCA">
              <w:rPr>
                <w:rFonts w:ascii="Times New Roman" w:hAnsi="Times New Roman" w:hint="eastAsia"/>
                <w:bCs/>
                <w:szCs w:val="21"/>
              </w:rPr>
              <w:t>果形指数</w:t>
            </w:r>
          </w:p>
        </w:tc>
        <w:tc>
          <w:tcPr>
            <w:tcW w:w="704" w:type="pct"/>
            <w:tcBorders>
              <w:top w:val="single" w:sz="8" w:space="0" w:color="080000"/>
              <w:left w:val="nil"/>
              <w:bottom w:val="single" w:sz="8" w:space="0" w:color="080000"/>
              <w:right w:val="nil"/>
            </w:tcBorders>
            <w:shd w:val="clear" w:color="auto" w:fill="auto"/>
            <w:tcMar>
              <w:top w:w="15" w:type="dxa"/>
              <w:left w:w="108" w:type="dxa"/>
              <w:bottom w:w="0" w:type="dxa"/>
              <w:right w:w="108" w:type="dxa"/>
            </w:tcMar>
            <w:vAlign w:val="center"/>
            <w:hideMark/>
          </w:tcPr>
          <w:p w14:paraId="39D9D3F2" w14:textId="77777777" w:rsidR="009D09B8" w:rsidRPr="00814BCA" w:rsidRDefault="009D09B8" w:rsidP="00E84065">
            <w:pPr>
              <w:rPr>
                <w:rFonts w:ascii="Times New Roman" w:hAnsi="Times New Roman"/>
                <w:szCs w:val="21"/>
              </w:rPr>
            </w:pPr>
            <w:r w:rsidRPr="00814BCA">
              <w:rPr>
                <w:rFonts w:ascii="Times New Roman" w:hAnsi="Times New Roman" w:hint="eastAsia"/>
                <w:bCs/>
                <w:szCs w:val="21"/>
              </w:rPr>
              <w:t>可滴定酸</w:t>
            </w:r>
            <w:r w:rsidRPr="00814BCA">
              <w:rPr>
                <w:rFonts w:ascii="Times New Roman" w:hAnsi="Times New Roman"/>
                <w:bCs/>
                <w:szCs w:val="21"/>
              </w:rPr>
              <w:t>(g/L)</w:t>
            </w:r>
          </w:p>
        </w:tc>
        <w:tc>
          <w:tcPr>
            <w:tcW w:w="781" w:type="pct"/>
            <w:tcBorders>
              <w:top w:val="single" w:sz="8" w:space="0" w:color="080000"/>
              <w:left w:val="nil"/>
              <w:bottom w:val="single" w:sz="8" w:space="0" w:color="080000"/>
              <w:right w:val="nil"/>
            </w:tcBorders>
            <w:shd w:val="clear" w:color="auto" w:fill="auto"/>
            <w:tcMar>
              <w:top w:w="15" w:type="dxa"/>
              <w:left w:w="108" w:type="dxa"/>
              <w:bottom w:w="0" w:type="dxa"/>
              <w:right w:w="108" w:type="dxa"/>
            </w:tcMar>
            <w:vAlign w:val="center"/>
            <w:hideMark/>
          </w:tcPr>
          <w:p w14:paraId="74A4AFB2" w14:textId="77777777" w:rsidR="009D09B8" w:rsidRPr="00814BCA" w:rsidRDefault="009D09B8" w:rsidP="00E84065">
            <w:pPr>
              <w:rPr>
                <w:rFonts w:ascii="Times New Roman" w:hAnsi="Times New Roman"/>
                <w:szCs w:val="21"/>
              </w:rPr>
            </w:pPr>
            <w:r w:rsidRPr="00814BCA">
              <w:rPr>
                <w:rFonts w:ascii="Times New Roman" w:hAnsi="Times New Roman" w:hint="eastAsia"/>
                <w:bCs/>
                <w:szCs w:val="21"/>
              </w:rPr>
              <w:t>可溶固形物（</w:t>
            </w:r>
            <w:r w:rsidRPr="00814BCA">
              <w:rPr>
                <w:rFonts w:ascii="Times New Roman" w:hAnsi="Times New Roman"/>
                <w:bCs/>
                <w:szCs w:val="21"/>
              </w:rPr>
              <w:t>%</w:t>
            </w:r>
            <w:r w:rsidRPr="00814BCA">
              <w:rPr>
                <w:rFonts w:ascii="Times New Roman" w:hAnsi="Times New Roman" w:hint="eastAsia"/>
                <w:bCs/>
                <w:szCs w:val="21"/>
              </w:rPr>
              <w:t>）</w:t>
            </w:r>
          </w:p>
        </w:tc>
        <w:tc>
          <w:tcPr>
            <w:tcW w:w="793" w:type="pct"/>
            <w:tcBorders>
              <w:top w:val="single" w:sz="8" w:space="0" w:color="080000"/>
              <w:left w:val="nil"/>
              <w:bottom w:val="single" w:sz="8" w:space="0" w:color="080000"/>
              <w:right w:val="nil"/>
            </w:tcBorders>
            <w:shd w:val="clear" w:color="auto" w:fill="auto"/>
            <w:tcMar>
              <w:top w:w="15" w:type="dxa"/>
              <w:left w:w="108" w:type="dxa"/>
              <w:bottom w:w="0" w:type="dxa"/>
              <w:right w:w="108" w:type="dxa"/>
            </w:tcMar>
            <w:vAlign w:val="center"/>
            <w:hideMark/>
          </w:tcPr>
          <w:p w14:paraId="6CF53620" w14:textId="77777777" w:rsidR="009D09B8" w:rsidRPr="00814BCA" w:rsidRDefault="009D09B8" w:rsidP="00E84065">
            <w:pPr>
              <w:rPr>
                <w:rFonts w:ascii="Times New Roman" w:hAnsi="Times New Roman"/>
                <w:szCs w:val="21"/>
              </w:rPr>
            </w:pPr>
            <w:r w:rsidRPr="00814BCA">
              <w:rPr>
                <w:rFonts w:ascii="Times New Roman" w:hAnsi="Times New Roman"/>
                <w:bCs/>
                <w:szCs w:val="21"/>
              </w:rPr>
              <w:t>VC</w:t>
            </w:r>
            <w:r w:rsidRPr="00814BCA">
              <w:rPr>
                <w:rFonts w:ascii="Times New Roman" w:hAnsi="Times New Roman" w:hint="eastAsia"/>
                <w:bCs/>
                <w:szCs w:val="21"/>
              </w:rPr>
              <w:t>（</w:t>
            </w:r>
            <w:r w:rsidRPr="00814BCA">
              <w:rPr>
                <w:rFonts w:ascii="Times New Roman" w:hAnsi="Times New Roman"/>
                <w:bCs/>
                <w:szCs w:val="21"/>
              </w:rPr>
              <w:t>mg/kg</w:t>
            </w:r>
            <w:r w:rsidRPr="00814BCA">
              <w:rPr>
                <w:rFonts w:ascii="Times New Roman" w:hAnsi="Times New Roman" w:hint="eastAsia"/>
                <w:bCs/>
                <w:szCs w:val="21"/>
              </w:rPr>
              <w:t>）</w:t>
            </w:r>
          </w:p>
        </w:tc>
        <w:tc>
          <w:tcPr>
            <w:tcW w:w="643" w:type="pct"/>
            <w:tcBorders>
              <w:top w:val="single" w:sz="8" w:space="0" w:color="080000"/>
              <w:left w:val="nil"/>
              <w:bottom w:val="single" w:sz="8" w:space="0" w:color="080000"/>
              <w:right w:val="nil"/>
            </w:tcBorders>
            <w:shd w:val="clear" w:color="auto" w:fill="auto"/>
            <w:tcMar>
              <w:top w:w="15" w:type="dxa"/>
              <w:left w:w="108" w:type="dxa"/>
              <w:bottom w:w="0" w:type="dxa"/>
              <w:right w:w="108" w:type="dxa"/>
            </w:tcMar>
            <w:vAlign w:val="center"/>
            <w:hideMark/>
          </w:tcPr>
          <w:p w14:paraId="162A4A36" w14:textId="77777777" w:rsidR="009D09B8" w:rsidRPr="00814BCA" w:rsidRDefault="009D09B8" w:rsidP="00E84065">
            <w:pPr>
              <w:rPr>
                <w:rFonts w:ascii="Times New Roman" w:hAnsi="Times New Roman"/>
                <w:szCs w:val="21"/>
              </w:rPr>
            </w:pPr>
            <w:r w:rsidRPr="00814BCA">
              <w:rPr>
                <w:rFonts w:ascii="Times New Roman" w:hAnsi="Times New Roman" w:hint="eastAsia"/>
                <w:bCs/>
                <w:szCs w:val="21"/>
              </w:rPr>
              <w:t>固酸比</w:t>
            </w:r>
          </w:p>
        </w:tc>
        <w:tc>
          <w:tcPr>
            <w:tcW w:w="546" w:type="pct"/>
            <w:tcBorders>
              <w:top w:val="single" w:sz="8" w:space="0" w:color="080000"/>
              <w:left w:val="nil"/>
              <w:bottom w:val="single" w:sz="8" w:space="0" w:color="080000"/>
              <w:right w:val="nil"/>
            </w:tcBorders>
            <w:shd w:val="clear" w:color="auto" w:fill="auto"/>
            <w:tcMar>
              <w:top w:w="15" w:type="dxa"/>
              <w:left w:w="108" w:type="dxa"/>
              <w:bottom w:w="0" w:type="dxa"/>
              <w:right w:w="108" w:type="dxa"/>
            </w:tcMar>
            <w:vAlign w:val="center"/>
            <w:hideMark/>
          </w:tcPr>
          <w:p w14:paraId="6F6DB256" w14:textId="77777777" w:rsidR="009D09B8" w:rsidRPr="00814BCA" w:rsidRDefault="009D09B8" w:rsidP="00E84065">
            <w:pPr>
              <w:rPr>
                <w:rFonts w:ascii="Times New Roman" w:hAnsi="Times New Roman"/>
                <w:szCs w:val="21"/>
              </w:rPr>
            </w:pPr>
            <w:r w:rsidRPr="00814BCA">
              <w:rPr>
                <w:rFonts w:ascii="Times New Roman" w:hAnsi="Times New Roman" w:hint="eastAsia"/>
                <w:bCs/>
                <w:szCs w:val="21"/>
              </w:rPr>
              <w:t>总糖</w:t>
            </w:r>
          </w:p>
          <w:p w14:paraId="5E5F7A56" w14:textId="77777777" w:rsidR="009D09B8" w:rsidRPr="00814BCA" w:rsidRDefault="009D09B8" w:rsidP="00E84065">
            <w:pPr>
              <w:rPr>
                <w:rFonts w:ascii="Times New Roman" w:hAnsi="Times New Roman"/>
                <w:szCs w:val="21"/>
              </w:rPr>
            </w:pPr>
            <w:r w:rsidRPr="00814BCA">
              <w:rPr>
                <w:rFonts w:ascii="Times New Roman" w:hAnsi="Times New Roman" w:hint="eastAsia"/>
                <w:bCs/>
                <w:szCs w:val="21"/>
              </w:rPr>
              <w:t>（</w:t>
            </w:r>
            <w:r w:rsidRPr="00814BCA">
              <w:rPr>
                <w:rFonts w:ascii="Times New Roman" w:hAnsi="Times New Roman"/>
                <w:bCs/>
                <w:szCs w:val="21"/>
              </w:rPr>
              <w:t>%</w:t>
            </w:r>
            <w:r w:rsidRPr="00814BCA">
              <w:rPr>
                <w:rFonts w:ascii="Times New Roman" w:hAnsi="Times New Roman" w:hint="eastAsia"/>
                <w:bCs/>
                <w:szCs w:val="21"/>
              </w:rPr>
              <w:t>）</w:t>
            </w:r>
          </w:p>
        </w:tc>
      </w:tr>
      <w:tr w:rsidR="009D09B8" w:rsidRPr="00633C92" w14:paraId="5237681C" w14:textId="77777777" w:rsidTr="00E84065">
        <w:trPr>
          <w:trHeight w:val="390"/>
          <w:jc w:val="center"/>
        </w:trPr>
        <w:tc>
          <w:tcPr>
            <w:tcW w:w="889" w:type="pct"/>
            <w:tcBorders>
              <w:top w:val="single" w:sz="8" w:space="0" w:color="080000"/>
              <w:left w:val="nil"/>
              <w:bottom w:val="nil"/>
              <w:right w:val="nil"/>
            </w:tcBorders>
            <w:shd w:val="clear" w:color="auto" w:fill="auto"/>
            <w:tcMar>
              <w:top w:w="15" w:type="dxa"/>
              <w:left w:w="108" w:type="dxa"/>
              <w:bottom w:w="0" w:type="dxa"/>
              <w:right w:w="108" w:type="dxa"/>
            </w:tcMar>
            <w:vAlign w:val="center"/>
            <w:hideMark/>
          </w:tcPr>
          <w:p w14:paraId="64324B43" w14:textId="77777777" w:rsidR="009D09B8" w:rsidRPr="00814BCA" w:rsidRDefault="009D09B8" w:rsidP="00E84065">
            <w:pPr>
              <w:rPr>
                <w:rFonts w:ascii="Times New Roman" w:hAnsi="Times New Roman"/>
                <w:szCs w:val="21"/>
              </w:rPr>
            </w:pPr>
            <w:r w:rsidRPr="00814BCA">
              <w:rPr>
                <w:rFonts w:ascii="Times New Roman" w:hAnsi="Times New Roman" w:hint="eastAsia"/>
                <w:bCs/>
                <w:szCs w:val="21"/>
              </w:rPr>
              <w:t>黑麦草</w:t>
            </w:r>
          </w:p>
        </w:tc>
        <w:tc>
          <w:tcPr>
            <w:tcW w:w="645" w:type="pct"/>
            <w:tcBorders>
              <w:top w:val="single" w:sz="8" w:space="0" w:color="080000"/>
              <w:left w:val="nil"/>
              <w:bottom w:val="nil"/>
              <w:right w:val="nil"/>
            </w:tcBorders>
            <w:shd w:val="clear" w:color="auto" w:fill="auto"/>
            <w:tcMar>
              <w:top w:w="15" w:type="dxa"/>
              <w:left w:w="108" w:type="dxa"/>
              <w:bottom w:w="0" w:type="dxa"/>
              <w:right w:w="108" w:type="dxa"/>
            </w:tcMar>
            <w:vAlign w:val="center"/>
            <w:hideMark/>
          </w:tcPr>
          <w:p w14:paraId="787E2B1E" w14:textId="77777777" w:rsidR="009D09B8" w:rsidRPr="00814BCA" w:rsidRDefault="009D09B8" w:rsidP="00E84065">
            <w:pPr>
              <w:rPr>
                <w:rFonts w:ascii="Times New Roman" w:hAnsi="Times New Roman"/>
                <w:szCs w:val="21"/>
              </w:rPr>
            </w:pPr>
            <w:r w:rsidRPr="00814BCA">
              <w:rPr>
                <w:rFonts w:ascii="Times New Roman" w:hAnsi="Times New Roman"/>
                <w:szCs w:val="21"/>
              </w:rPr>
              <w:t>0.98</w:t>
            </w:r>
            <w:r w:rsidRPr="00814BCA">
              <w:rPr>
                <w:rFonts w:ascii="Times New Roman" w:hAnsi="Times New Roman"/>
                <w:bCs/>
                <w:szCs w:val="21"/>
              </w:rPr>
              <w:t>a</w:t>
            </w:r>
          </w:p>
        </w:tc>
        <w:tc>
          <w:tcPr>
            <w:tcW w:w="704" w:type="pct"/>
            <w:tcBorders>
              <w:top w:val="single" w:sz="8" w:space="0" w:color="080000"/>
              <w:left w:val="nil"/>
              <w:bottom w:val="nil"/>
              <w:right w:val="nil"/>
            </w:tcBorders>
            <w:shd w:val="clear" w:color="auto" w:fill="auto"/>
            <w:tcMar>
              <w:top w:w="15" w:type="dxa"/>
              <w:left w:w="108" w:type="dxa"/>
              <w:bottom w:w="0" w:type="dxa"/>
              <w:right w:w="108" w:type="dxa"/>
            </w:tcMar>
            <w:vAlign w:val="center"/>
            <w:hideMark/>
          </w:tcPr>
          <w:p w14:paraId="1B491FAD" w14:textId="77777777" w:rsidR="009D09B8" w:rsidRPr="00814BCA" w:rsidRDefault="009D09B8" w:rsidP="00E84065">
            <w:pPr>
              <w:rPr>
                <w:rFonts w:ascii="Times New Roman" w:hAnsi="Times New Roman"/>
                <w:szCs w:val="21"/>
              </w:rPr>
            </w:pPr>
            <w:r w:rsidRPr="00814BCA">
              <w:rPr>
                <w:rFonts w:ascii="Times New Roman" w:hAnsi="Times New Roman"/>
                <w:szCs w:val="21"/>
              </w:rPr>
              <w:t>3.20</w:t>
            </w:r>
            <w:r w:rsidRPr="00814BCA">
              <w:rPr>
                <w:rFonts w:ascii="Times New Roman" w:hAnsi="Times New Roman"/>
                <w:bCs/>
                <w:szCs w:val="21"/>
              </w:rPr>
              <w:t>a</w:t>
            </w:r>
          </w:p>
        </w:tc>
        <w:tc>
          <w:tcPr>
            <w:tcW w:w="781" w:type="pct"/>
            <w:tcBorders>
              <w:top w:val="single" w:sz="8" w:space="0" w:color="080000"/>
              <w:left w:val="nil"/>
              <w:bottom w:val="nil"/>
              <w:right w:val="nil"/>
            </w:tcBorders>
            <w:shd w:val="clear" w:color="auto" w:fill="auto"/>
            <w:tcMar>
              <w:top w:w="15" w:type="dxa"/>
              <w:left w:w="108" w:type="dxa"/>
              <w:bottom w:w="0" w:type="dxa"/>
              <w:right w:w="108" w:type="dxa"/>
            </w:tcMar>
            <w:vAlign w:val="center"/>
            <w:hideMark/>
          </w:tcPr>
          <w:p w14:paraId="5F50FA66" w14:textId="77777777" w:rsidR="009D09B8" w:rsidRPr="00814BCA" w:rsidRDefault="009D09B8" w:rsidP="00E84065">
            <w:pPr>
              <w:rPr>
                <w:rFonts w:ascii="Times New Roman" w:hAnsi="Times New Roman"/>
                <w:szCs w:val="21"/>
              </w:rPr>
            </w:pPr>
            <w:r w:rsidRPr="00814BCA">
              <w:rPr>
                <w:rFonts w:ascii="Times New Roman" w:hAnsi="Times New Roman"/>
                <w:szCs w:val="21"/>
              </w:rPr>
              <w:t>10.73</w:t>
            </w:r>
            <w:r w:rsidRPr="00814BCA">
              <w:rPr>
                <w:rFonts w:ascii="Times New Roman" w:hAnsi="Times New Roman"/>
                <w:bCs/>
                <w:szCs w:val="21"/>
              </w:rPr>
              <w:t>a</w:t>
            </w:r>
          </w:p>
        </w:tc>
        <w:tc>
          <w:tcPr>
            <w:tcW w:w="793" w:type="pct"/>
            <w:tcBorders>
              <w:top w:val="single" w:sz="8" w:space="0" w:color="080000"/>
              <w:left w:val="nil"/>
              <w:bottom w:val="nil"/>
              <w:right w:val="nil"/>
            </w:tcBorders>
            <w:shd w:val="clear" w:color="auto" w:fill="auto"/>
            <w:tcMar>
              <w:top w:w="15" w:type="dxa"/>
              <w:left w:w="108" w:type="dxa"/>
              <w:bottom w:w="0" w:type="dxa"/>
              <w:right w:w="108" w:type="dxa"/>
            </w:tcMar>
            <w:vAlign w:val="center"/>
            <w:hideMark/>
          </w:tcPr>
          <w:p w14:paraId="40A310FE" w14:textId="77777777" w:rsidR="009D09B8" w:rsidRPr="00814BCA" w:rsidRDefault="009D09B8" w:rsidP="00E84065">
            <w:pPr>
              <w:rPr>
                <w:rFonts w:ascii="Times New Roman" w:hAnsi="Times New Roman"/>
                <w:szCs w:val="21"/>
              </w:rPr>
            </w:pPr>
            <w:r w:rsidRPr="00814BCA">
              <w:rPr>
                <w:rFonts w:ascii="Times New Roman" w:hAnsi="Times New Roman"/>
                <w:szCs w:val="21"/>
              </w:rPr>
              <w:t>779.76</w:t>
            </w:r>
            <w:r w:rsidRPr="00814BCA">
              <w:rPr>
                <w:rFonts w:ascii="Times New Roman" w:hAnsi="Times New Roman"/>
                <w:bCs/>
                <w:szCs w:val="21"/>
              </w:rPr>
              <w:t>a</w:t>
            </w:r>
          </w:p>
        </w:tc>
        <w:tc>
          <w:tcPr>
            <w:tcW w:w="643" w:type="pct"/>
            <w:tcBorders>
              <w:top w:val="single" w:sz="8" w:space="0" w:color="080000"/>
              <w:left w:val="nil"/>
              <w:bottom w:val="nil"/>
              <w:right w:val="nil"/>
            </w:tcBorders>
            <w:shd w:val="clear" w:color="auto" w:fill="auto"/>
            <w:tcMar>
              <w:top w:w="15" w:type="dxa"/>
              <w:left w:w="108" w:type="dxa"/>
              <w:bottom w:w="0" w:type="dxa"/>
              <w:right w:w="108" w:type="dxa"/>
            </w:tcMar>
            <w:vAlign w:val="center"/>
            <w:hideMark/>
          </w:tcPr>
          <w:p w14:paraId="4ACFB65E" w14:textId="77777777" w:rsidR="009D09B8" w:rsidRPr="00814BCA" w:rsidRDefault="009D09B8" w:rsidP="00E84065">
            <w:pPr>
              <w:rPr>
                <w:rFonts w:ascii="Times New Roman" w:hAnsi="Times New Roman"/>
                <w:szCs w:val="21"/>
              </w:rPr>
            </w:pPr>
            <w:r w:rsidRPr="00814BCA">
              <w:rPr>
                <w:rFonts w:ascii="Times New Roman" w:hAnsi="Times New Roman"/>
                <w:szCs w:val="21"/>
              </w:rPr>
              <w:t>33.92</w:t>
            </w:r>
            <w:r w:rsidRPr="00814BCA">
              <w:rPr>
                <w:rFonts w:ascii="Times New Roman" w:hAnsi="Times New Roman"/>
                <w:bCs/>
                <w:szCs w:val="21"/>
              </w:rPr>
              <w:t>b</w:t>
            </w:r>
          </w:p>
        </w:tc>
        <w:tc>
          <w:tcPr>
            <w:tcW w:w="546" w:type="pct"/>
            <w:tcBorders>
              <w:top w:val="single" w:sz="8" w:space="0" w:color="080000"/>
              <w:left w:val="nil"/>
              <w:bottom w:val="nil"/>
              <w:right w:val="nil"/>
            </w:tcBorders>
            <w:shd w:val="clear" w:color="auto" w:fill="auto"/>
            <w:tcMar>
              <w:top w:w="15" w:type="dxa"/>
              <w:left w:w="108" w:type="dxa"/>
              <w:bottom w:w="0" w:type="dxa"/>
              <w:right w:w="108" w:type="dxa"/>
            </w:tcMar>
            <w:vAlign w:val="center"/>
            <w:hideMark/>
          </w:tcPr>
          <w:p w14:paraId="1D9402AD" w14:textId="77777777" w:rsidR="009D09B8" w:rsidRPr="00814BCA" w:rsidRDefault="009D09B8" w:rsidP="00E84065">
            <w:pPr>
              <w:rPr>
                <w:rFonts w:ascii="Times New Roman" w:hAnsi="Times New Roman"/>
                <w:szCs w:val="21"/>
              </w:rPr>
            </w:pPr>
            <w:r w:rsidRPr="00814BCA">
              <w:rPr>
                <w:rFonts w:ascii="Times New Roman" w:hAnsi="Times New Roman"/>
                <w:szCs w:val="21"/>
              </w:rPr>
              <w:t>4.75</w:t>
            </w:r>
            <w:r w:rsidRPr="00814BCA">
              <w:rPr>
                <w:rFonts w:ascii="Times New Roman" w:hAnsi="Times New Roman"/>
                <w:bCs/>
                <w:szCs w:val="21"/>
              </w:rPr>
              <w:t>a</w:t>
            </w:r>
          </w:p>
        </w:tc>
      </w:tr>
      <w:tr w:rsidR="009D09B8" w:rsidRPr="00633C92" w14:paraId="4DB0C56C" w14:textId="77777777" w:rsidTr="00E84065">
        <w:trPr>
          <w:trHeight w:val="390"/>
          <w:jc w:val="center"/>
        </w:trPr>
        <w:tc>
          <w:tcPr>
            <w:tcW w:w="889" w:type="pct"/>
            <w:tcBorders>
              <w:top w:val="nil"/>
              <w:left w:val="nil"/>
              <w:bottom w:val="nil"/>
              <w:right w:val="nil"/>
            </w:tcBorders>
            <w:shd w:val="clear" w:color="auto" w:fill="auto"/>
            <w:tcMar>
              <w:top w:w="15" w:type="dxa"/>
              <w:left w:w="108" w:type="dxa"/>
              <w:bottom w:w="0" w:type="dxa"/>
              <w:right w:w="108" w:type="dxa"/>
            </w:tcMar>
            <w:vAlign w:val="center"/>
            <w:hideMark/>
          </w:tcPr>
          <w:p w14:paraId="32A1DC08" w14:textId="77777777" w:rsidR="009D09B8" w:rsidRPr="00814BCA" w:rsidRDefault="009D09B8" w:rsidP="00E84065">
            <w:pPr>
              <w:rPr>
                <w:rFonts w:ascii="Times New Roman" w:hAnsi="Times New Roman"/>
                <w:szCs w:val="21"/>
              </w:rPr>
            </w:pPr>
            <w:r w:rsidRPr="00814BCA">
              <w:rPr>
                <w:rFonts w:ascii="Times New Roman" w:hAnsi="Times New Roman" w:hint="eastAsia"/>
                <w:bCs/>
                <w:szCs w:val="21"/>
              </w:rPr>
              <w:t>毛叶苕子</w:t>
            </w:r>
          </w:p>
        </w:tc>
        <w:tc>
          <w:tcPr>
            <w:tcW w:w="645" w:type="pct"/>
            <w:tcBorders>
              <w:top w:val="nil"/>
              <w:left w:val="nil"/>
              <w:bottom w:val="nil"/>
              <w:right w:val="nil"/>
            </w:tcBorders>
            <w:shd w:val="clear" w:color="auto" w:fill="auto"/>
            <w:tcMar>
              <w:top w:w="15" w:type="dxa"/>
              <w:left w:w="108" w:type="dxa"/>
              <w:bottom w:w="0" w:type="dxa"/>
              <w:right w:w="108" w:type="dxa"/>
            </w:tcMar>
            <w:vAlign w:val="center"/>
            <w:hideMark/>
          </w:tcPr>
          <w:p w14:paraId="0682DAED" w14:textId="77777777" w:rsidR="009D09B8" w:rsidRPr="00814BCA" w:rsidRDefault="009D09B8" w:rsidP="00E84065">
            <w:pPr>
              <w:rPr>
                <w:rFonts w:ascii="Times New Roman" w:hAnsi="Times New Roman"/>
                <w:szCs w:val="21"/>
              </w:rPr>
            </w:pPr>
            <w:r w:rsidRPr="00814BCA">
              <w:rPr>
                <w:rFonts w:ascii="Times New Roman" w:hAnsi="Times New Roman"/>
                <w:szCs w:val="21"/>
              </w:rPr>
              <w:t>0.89</w:t>
            </w:r>
            <w:r w:rsidRPr="00814BCA">
              <w:rPr>
                <w:rFonts w:ascii="Times New Roman" w:hAnsi="Times New Roman"/>
                <w:bCs/>
                <w:szCs w:val="21"/>
              </w:rPr>
              <w:t>a</w:t>
            </w:r>
          </w:p>
        </w:tc>
        <w:tc>
          <w:tcPr>
            <w:tcW w:w="704" w:type="pct"/>
            <w:tcBorders>
              <w:top w:val="nil"/>
              <w:left w:val="nil"/>
              <w:bottom w:val="nil"/>
              <w:right w:val="nil"/>
            </w:tcBorders>
            <w:shd w:val="clear" w:color="auto" w:fill="auto"/>
            <w:tcMar>
              <w:top w:w="15" w:type="dxa"/>
              <w:left w:w="108" w:type="dxa"/>
              <w:bottom w:w="0" w:type="dxa"/>
              <w:right w:w="108" w:type="dxa"/>
            </w:tcMar>
            <w:vAlign w:val="center"/>
            <w:hideMark/>
          </w:tcPr>
          <w:p w14:paraId="65157C87" w14:textId="77777777" w:rsidR="009D09B8" w:rsidRPr="00814BCA" w:rsidRDefault="009D09B8" w:rsidP="00E84065">
            <w:pPr>
              <w:rPr>
                <w:rFonts w:ascii="Times New Roman" w:hAnsi="Times New Roman"/>
                <w:szCs w:val="21"/>
              </w:rPr>
            </w:pPr>
            <w:r w:rsidRPr="00814BCA">
              <w:rPr>
                <w:rFonts w:ascii="Times New Roman" w:hAnsi="Times New Roman"/>
                <w:szCs w:val="21"/>
              </w:rPr>
              <w:t>3.01</w:t>
            </w:r>
            <w:r w:rsidRPr="00814BCA">
              <w:rPr>
                <w:rFonts w:ascii="Times New Roman" w:hAnsi="Times New Roman"/>
                <w:bCs/>
                <w:szCs w:val="21"/>
              </w:rPr>
              <w:t>a</w:t>
            </w:r>
          </w:p>
        </w:tc>
        <w:tc>
          <w:tcPr>
            <w:tcW w:w="781" w:type="pct"/>
            <w:tcBorders>
              <w:top w:val="nil"/>
              <w:left w:val="nil"/>
              <w:bottom w:val="nil"/>
              <w:right w:val="nil"/>
            </w:tcBorders>
            <w:shd w:val="clear" w:color="auto" w:fill="auto"/>
            <w:tcMar>
              <w:top w:w="15" w:type="dxa"/>
              <w:left w:w="108" w:type="dxa"/>
              <w:bottom w:w="0" w:type="dxa"/>
              <w:right w:w="108" w:type="dxa"/>
            </w:tcMar>
            <w:vAlign w:val="center"/>
            <w:hideMark/>
          </w:tcPr>
          <w:p w14:paraId="04573D5C" w14:textId="77777777" w:rsidR="009D09B8" w:rsidRPr="00814BCA" w:rsidRDefault="009D09B8" w:rsidP="00E84065">
            <w:pPr>
              <w:rPr>
                <w:rFonts w:ascii="Times New Roman" w:hAnsi="Times New Roman"/>
                <w:szCs w:val="21"/>
              </w:rPr>
            </w:pPr>
            <w:r w:rsidRPr="00814BCA">
              <w:rPr>
                <w:rFonts w:ascii="Times New Roman" w:hAnsi="Times New Roman"/>
                <w:szCs w:val="21"/>
              </w:rPr>
              <w:t>11.37</w:t>
            </w:r>
            <w:r w:rsidRPr="00814BCA">
              <w:rPr>
                <w:rFonts w:ascii="Times New Roman" w:hAnsi="Times New Roman"/>
                <w:bCs/>
                <w:szCs w:val="21"/>
              </w:rPr>
              <w:t>a</w:t>
            </w:r>
          </w:p>
        </w:tc>
        <w:tc>
          <w:tcPr>
            <w:tcW w:w="793" w:type="pct"/>
            <w:tcBorders>
              <w:top w:val="nil"/>
              <w:left w:val="nil"/>
              <w:bottom w:val="nil"/>
              <w:right w:val="nil"/>
            </w:tcBorders>
            <w:shd w:val="clear" w:color="auto" w:fill="auto"/>
            <w:tcMar>
              <w:top w:w="15" w:type="dxa"/>
              <w:left w:w="108" w:type="dxa"/>
              <w:bottom w:w="0" w:type="dxa"/>
              <w:right w:w="108" w:type="dxa"/>
            </w:tcMar>
            <w:vAlign w:val="center"/>
            <w:hideMark/>
          </w:tcPr>
          <w:p w14:paraId="21D99EA2" w14:textId="77777777" w:rsidR="009D09B8" w:rsidRPr="00814BCA" w:rsidRDefault="009D09B8" w:rsidP="00E84065">
            <w:pPr>
              <w:rPr>
                <w:rFonts w:ascii="Times New Roman" w:hAnsi="Times New Roman"/>
                <w:szCs w:val="21"/>
              </w:rPr>
            </w:pPr>
            <w:r w:rsidRPr="00814BCA">
              <w:rPr>
                <w:rFonts w:ascii="Times New Roman" w:hAnsi="Times New Roman"/>
                <w:szCs w:val="21"/>
              </w:rPr>
              <w:t>731.93a</w:t>
            </w:r>
          </w:p>
        </w:tc>
        <w:tc>
          <w:tcPr>
            <w:tcW w:w="643" w:type="pct"/>
            <w:tcBorders>
              <w:top w:val="nil"/>
              <w:left w:val="nil"/>
              <w:bottom w:val="nil"/>
              <w:right w:val="nil"/>
            </w:tcBorders>
            <w:shd w:val="clear" w:color="auto" w:fill="auto"/>
            <w:tcMar>
              <w:top w:w="15" w:type="dxa"/>
              <w:left w:w="108" w:type="dxa"/>
              <w:bottom w:w="0" w:type="dxa"/>
              <w:right w:w="108" w:type="dxa"/>
            </w:tcMar>
            <w:vAlign w:val="center"/>
            <w:hideMark/>
          </w:tcPr>
          <w:p w14:paraId="34A766C6" w14:textId="77777777" w:rsidR="009D09B8" w:rsidRPr="00814BCA" w:rsidRDefault="009D09B8" w:rsidP="00E84065">
            <w:pPr>
              <w:rPr>
                <w:rFonts w:ascii="Times New Roman" w:hAnsi="Times New Roman"/>
                <w:szCs w:val="21"/>
              </w:rPr>
            </w:pPr>
            <w:r w:rsidRPr="00814BCA">
              <w:rPr>
                <w:rFonts w:ascii="Times New Roman" w:hAnsi="Times New Roman"/>
                <w:szCs w:val="21"/>
              </w:rPr>
              <w:t>37.78</w:t>
            </w:r>
            <w:r w:rsidRPr="00814BCA">
              <w:rPr>
                <w:rFonts w:ascii="Times New Roman" w:hAnsi="Times New Roman"/>
                <w:bCs/>
                <w:szCs w:val="21"/>
              </w:rPr>
              <w:t>a</w:t>
            </w:r>
          </w:p>
        </w:tc>
        <w:tc>
          <w:tcPr>
            <w:tcW w:w="546" w:type="pct"/>
            <w:tcBorders>
              <w:top w:val="nil"/>
              <w:left w:val="nil"/>
              <w:bottom w:val="nil"/>
              <w:right w:val="nil"/>
            </w:tcBorders>
            <w:shd w:val="clear" w:color="auto" w:fill="auto"/>
            <w:tcMar>
              <w:top w:w="15" w:type="dxa"/>
              <w:left w:w="108" w:type="dxa"/>
              <w:bottom w:w="0" w:type="dxa"/>
              <w:right w:w="108" w:type="dxa"/>
            </w:tcMar>
            <w:vAlign w:val="center"/>
            <w:hideMark/>
          </w:tcPr>
          <w:p w14:paraId="151E7D12" w14:textId="77777777" w:rsidR="009D09B8" w:rsidRPr="00814BCA" w:rsidRDefault="009D09B8" w:rsidP="00E84065">
            <w:pPr>
              <w:rPr>
                <w:rFonts w:ascii="Times New Roman" w:hAnsi="Times New Roman"/>
                <w:szCs w:val="21"/>
              </w:rPr>
            </w:pPr>
            <w:r w:rsidRPr="00814BCA">
              <w:rPr>
                <w:rFonts w:ascii="Times New Roman" w:hAnsi="Times New Roman"/>
                <w:szCs w:val="21"/>
              </w:rPr>
              <w:t>4.54</w:t>
            </w:r>
            <w:r w:rsidRPr="00814BCA">
              <w:rPr>
                <w:rFonts w:ascii="Times New Roman" w:hAnsi="Times New Roman"/>
                <w:bCs/>
                <w:szCs w:val="21"/>
              </w:rPr>
              <w:t>a</w:t>
            </w:r>
          </w:p>
        </w:tc>
      </w:tr>
      <w:tr w:rsidR="009D09B8" w:rsidRPr="00633C92" w14:paraId="3ED96FD1" w14:textId="77777777" w:rsidTr="00E84065">
        <w:trPr>
          <w:trHeight w:val="345"/>
          <w:jc w:val="center"/>
        </w:trPr>
        <w:tc>
          <w:tcPr>
            <w:tcW w:w="889" w:type="pct"/>
            <w:tcBorders>
              <w:top w:val="nil"/>
              <w:left w:val="nil"/>
              <w:bottom w:val="nil"/>
              <w:right w:val="nil"/>
            </w:tcBorders>
            <w:shd w:val="clear" w:color="auto" w:fill="auto"/>
            <w:tcMar>
              <w:top w:w="15" w:type="dxa"/>
              <w:left w:w="108" w:type="dxa"/>
              <w:bottom w:w="0" w:type="dxa"/>
              <w:right w:w="108" w:type="dxa"/>
            </w:tcMar>
            <w:vAlign w:val="center"/>
            <w:hideMark/>
          </w:tcPr>
          <w:p w14:paraId="1192AEAF" w14:textId="77777777" w:rsidR="009D09B8" w:rsidRPr="00814BCA" w:rsidRDefault="009D09B8" w:rsidP="00E84065">
            <w:pPr>
              <w:rPr>
                <w:rFonts w:ascii="Times New Roman" w:hAnsi="Times New Roman"/>
                <w:szCs w:val="21"/>
              </w:rPr>
            </w:pPr>
            <w:r w:rsidRPr="00814BCA">
              <w:rPr>
                <w:rFonts w:ascii="Times New Roman" w:hAnsi="Times New Roman" w:hint="eastAsia"/>
                <w:bCs/>
                <w:szCs w:val="21"/>
              </w:rPr>
              <w:t>三叶草</w:t>
            </w:r>
          </w:p>
        </w:tc>
        <w:tc>
          <w:tcPr>
            <w:tcW w:w="645" w:type="pct"/>
            <w:tcBorders>
              <w:top w:val="nil"/>
              <w:left w:val="nil"/>
              <w:bottom w:val="nil"/>
              <w:right w:val="nil"/>
            </w:tcBorders>
            <w:shd w:val="clear" w:color="auto" w:fill="auto"/>
            <w:tcMar>
              <w:top w:w="15" w:type="dxa"/>
              <w:left w:w="108" w:type="dxa"/>
              <w:bottom w:w="0" w:type="dxa"/>
              <w:right w:w="108" w:type="dxa"/>
            </w:tcMar>
            <w:vAlign w:val="center"/>
            <w:hideMark/>
          </w:tcPr>
          <w:p w14:paraId="43441902" w14:textId="77777777" w:rsidR="009D09B8" w:rsidRPr="00814BCA" w:rsidRDefault="009D09B8" w:rsidP="00E84065">
            <w:pPr>
              <w:rPr>
                <w:rFonts w:ascii="Times New Roman" w:hAnsi="Times New Roman"/>
                <w:szCs w:val="21"/>
              </w:rPr>
            </w:pPr>
            <w:r w:rsidRPr="00814BCA">
              <w:rPr>
                <w:rFonts w:ascii="Times New Roman" w:hAnsi="Times New Roman"/>
                <w:szCs w:val="21"/>
              </w:rPr>
              <w:t>0.92</w:t>
            </w:r>
            <w:r w:rsidRPr="00814BCA">
              <w:rPr>
                <w:rFonts w:ascii="Times New Roman" w:hAnsi="Times New Roman"/>
                <w:bCs/>
                <w:szCs w:val="21"/>
              </w:rPr>
              <w:t>a</w:t>
            </w:r>
          </w:p>
        </w:tc>
        <w:tc>
          <w:tcPr>
            <w:tcW w:w="704" w:type="pct"/>
            <w:tcBorders>
              <w:top w:val="nil"/>
              <w:left w:val="nil"/>
              <w:bottom w:val="nil"/>
              <w:right w:val="nil"/>
            </w:tcBorders>
            <w:shd w:val="clear" w:color="auto" w:fill="auto"/>
            <w:tcMar>
              <w:top w:w="15" w:type="dxa"/>
              <w:left w:w="108" w:type="dxa"/>
              <w:bottom w:w="0" w:type="dxa"/>
              <w:right w:w="108" w:type="dxa"/>
            </w:tcMar>
            <w:vAlign w:val="center"/>
            <w:hideMark/>
          </w:tcPr>
          <w:p w14:paraId="26804CBA" w14:textId="77777777" w:rsidR="009D09B8" w:rsidRPr="00814BCA" w:rsidRDefault="009D09B8" w:rsidP="00E84065">
            <w:pPr>
              <w:rPr>
                <w:rFonts w:ascii="Times New Roman" w:hAnsi="Times New Roman"/>
                <w:szCs w:val="21"/>
              </w:rPr>
            </w:pPr>
            <w:r w:rsidRPr="00814BCA">
              <w:rPr>
                <w:rFonts w:ascii="Times New Roman" w:hAnsi="Times New Roman"/>
                <w:szCs w:val="21"/>
              </w:rPr>
              <w:t>3.04</w:t>
            </w:r>
            <w:r w:rsidRPr="00814BCA">
              <w:rPr>
                <w:rFonts w:ascii="Times New Roman" w:hAnsi="Times New Roman"/>
                <w:bCs/>
                <w:szCs w:val="21"/>
              </w:rPr>
              <w:t>a</w:t>
            </w:r>
          </w:p>
        </w:tc>
        <w:tc>
          <w:tcPr>
            <w:tcW w:w="781" w:type="pct"/>
            <w:tcBorders>
              <w:top w:val="nil"/>
              <w:left w:val="nil"/>
              <w:bottom w:val="nil"/>
              <w:right w:val="nil"/>
            </w:tcBorders>
            <w:shd w:val="clear" w:color="auto" w:fill="auto"/>
            <w:tcMar>
              <w:top w:w="15" w:type="dxa"/>
              <w:left w:w="108" w:type="dxa"/>
              <w:bottom w:w="0" w:type="dxa"/>
              <w:right w:w="108" w:type="dxa"/>
            </w:tcMar>
            <w:vAlign w:val="center"/>
            <w:hideMark/>
          </w:tcPr>
          <w:p w14:paraId="230C3DBC" w14:textId="77777777" w:rsidR="009D09B8" w:rsidRPr="00814BCA" w:rsidRDefault="009D09B8" w:rsidP="00E84065">
            <w:pPr>
              <w:rPr>
                <w:rFonts w:ascii="Times New Roman" w:hAnsi="Times New Roman"/>
                <w:szCs w:val="21"/>
              </w:rPr>
            </w:pPr>
            <w:r w:rsidRPr="00814BCA">
              <w:rPr>
                <w:rFonts w:ascii="Times New Roman" w:hAnsi="Times New Roman"/>
                <w:szCs w:val="21"/>
              </w:rPr>
              <w:t>10.87</w:t>
            </w:r>
            <w:r w:rsidRPr="00814BCA">
              <w:rPr>
                <w:rFonts w:ascii="Times New Roman" w:hAnsi="Times New Roman"/>
                <w:bCs/>
                <w:szCs w:val="21"/>
              </w:rPr>
              <w:t>a</w:t>
            </w:r>
          </w:p>
        </w:tc>
        <w:tc>
          <w:tcPr>
            <w:tcW w:w="793" w:type="pct"/>
            <w:tcBorders>
              <w:top w:val="nil"/>
              <w:left w:val="nil"/>
              <w:bottom w:val="nil"/>
              <w:right w:val="nil"/>
            </w:tcBorders>
            <w:shd w:val="clear" w:color="auto" w:fill="auto"/>
            <w:tcMar>
              <w:top w:w="15" w:type="dxa"/>
              <w:left w:w="108" w:type="dxa"/>
              <w:bottom w:w="0" w:type="dxa"/>
              <w:right w:w="108" w:type="dxa"/>
            </w:tcMar>
            <w:vAlign w:val="center"/>
            <w:hideMark/>
          </w:tcPr>
          <w:p w14:paraId="27A917AF" w14:textId="77777777" w:rsidR="009D09B8" w:rsidRPr="00814BCA" w:rsidRDefault="009D09B8" w:rsidP="00E84065">
            <w:pPr>
              <w:rPr>
                <w:rFonts w:ascii="Times New Roman" w:hAnsi="Times New Roman"/>
                <w:szCs w:val="21"/>
              </w:rPr>
            </w:pPr>
            <w:r w:rsidRPr="00814BCA">
              <w:rPr>
                <w:rFonts w:ascii="Times New Roman" w:hAnsi="Times New Roman"/>
                <w:szCs w:val="21"/>
              </w:rPr>
              <w:t>581.62</w:t>
            </w:r>
            <w:r w:rsidRPr="00814BCA">
              <w:rPr>
                <w:rFonts w:ascii="Times New Roman" w:hAnsi="Times New Roman"/>
                <w:bCs/>
                <w:szCs w:val="21"/>
              </w:rPr>
              <w:t>b</w:t>
            </w:r>
          </w:p>
        </w:tc>
        <w:tc>
          <w:tcPr>
            <w:tcW w:w="643" w:type="pct"/>
            <w:tcBorders>
              <w:top w:val="nil"/>
              <w:left w:val="nil"/>
              <w:bottom w:val="nil"/>
              <w:right w:val="nil"/>
            </w:tcBorders>
            <w:shd w:val="clear" w:color="auto" w:fill="auto"/>
            <w:tcMar>
              <w:top w:w="15" w:type="dxa"/>
              <w:left w:w="108" w:type="dxa"/>
              <w:bottom w:w="0" w:type="dxa"/>
              <w:right w:w="108" w:type="dxa"/>
            </w:tcMar>
            <w:vAlign w:val="center"/>
            <w:hideMark/>
          </w:tcPr>
          <w:p w14:paraId="1CFE6BDE" w14:textId="77777777" w:rsidR="009D09B8" w:rsidRPr="00814BCA" w:rsidRDefault="009D09B8" w:rsidP="00E84065">
            <w:pPr>
              <w:rPr>
                <w:rFonts w:ascii="Times New Roman" w:hAnsi="Times New Roman"/>
                <w:szCs w:val="21"/>
              </w:rPr>
            </w:pPr>
            <w:r w:rsidRPr="00814BCA">
              <w:rPr>
                <w:rFonts w:ascii="Times New Roman" w:hAnsi="Times New Roman"/>
                <w:szCs w:val="21"/>
              </w:rPr>
              <w:t>36.04</w:t>
            </w:r>
            <w:r w:rsidRPr="00814BCA">
              <w:rPr>
                <w:rFonts w:ascii="Times New Roman" w:hAnsi="Times New Roman"/>
                <w:bCs/>
                <w:szCs w:val="21"/>
              </w:rPr>
              <w:t>ab</w:t>
            </w:r>
          </w:p>
        </w:tc>
        <w:tc>
          <w:tcPr>
            <w:tcW w:w="546" w:type="pct"/>
            <w:tcBorders>
              <w:top w:val="nil"/>
              <w:left w:val="nil"/>
              <w:bottom w:val="nil"/>
              <w:right w:val="nil"/>
            </w:tcBorders>
            <w:shd w:val="clear" w:color="auto" w:fill="auto"/>
            <w:tcMar>
              <w:top w:w="15" w:type="dxa"/>
              <w:left w:w="108" w:type="dxa"/>
              <w:bottom w:w="0" w:type="dxa"/>
              <w:right w:w="108" w:type="dxa"/>
            </w:tcMar>
            <w:vAlign w:val="center"/>
            <w:hideMark/>
          </w:tcPr>
          <w:p w14:paraId="677CEE93" w14:textId="77777777" w:rsidR="009D09B8" w:rsidRPr="00814BCA" w:rsidRDefault="009D09B8" w:rsidP="00E84065">
            <w:pPr>
              <w:rPr>
                <w:rFonts w:ascii="Times New Roman" w:hAnsi="Times New Roman"/>
                <w:szCs w:val="21"/>
              </w:rPr>
            </w:pPr>
            <w:r w:rsidRPr="00814BCA">
              <w:rPr>
                <w:rFonts w:ascii="Times New Roman" w:hAnsi="Times New Roman"/>
                <w:szCs w:val="21"/>
              </w:rPr>
              <w:t>3.67</w:t>
            </w:r>
            <w:r w:rsidRPr="00814BCA">
              <w:rPr>
                <w:rFonts w:ascii="Times New Roman" w:hAnsi="Times New Roman"/>
                <w:bCs/>
                <w:szCs w:val="21"/>
              </w:rPr>
              <w:t>ab</w:t>
            </w:r>
          </w:p>
        </w:tc>
      </w:tr>
      <w:tr w:rsidR="009D09B8" w:rsidRPr="00633C92" w14:paraId="63EE3FF9" w14:textId="77777777" w:rsidTr="00E84065">
        <w:trPr>
          <w:trHeight w:val="348"/>
          <w:jc w:val="center"/>
        </w:trPr>
        <w:tc>
          <w:tcPr>
            <w:tcW w:w="889" w:type="pct"/>
            <w:tcBorders>
              <w:top w:val="nil"/>
              <w:left w:val="nil"/>
              <w:bottom w:val="single" w:sz="8" w:space="0" w:color="080000"/>
              <w:right w:val="nil"/>
            </w:tcBorders>
            <w:shd w:val="clear" w:color="auto" w:fill="auto"/>
            <w:tcMar>
              <w:top w:w="15" w:type="dxa"/>
              <w:left w:w="108" w:type="dxa"/>
              <w:bottom w:w="0" w:type="dxa"/>
              <w:right w:w="108" w:type="dxa"/>
            </w:tcMar>
            <w:vAlign w:val="center"/>
            <w:hideMark/>
          </w:tcPr>
          <w:p w14:paraId="36A38CC7" w14:textId="77777777" w:rsidR="009D09B8" w:rsidRPr="00814BCA" w:rsidRDefault="009D09B8" w:rsidP="00E84065">
            <w:pPr>
              <w:rPr>
                <w:rFonts w:ascii="Times New Roman" w:hAnsi="Times New Roman"/>
                <w:szCs w:val="21"/>
              </w:rPr>
            </w:pPr>
            <w:r w:rsidRPr="00814BCA">
              <w:rPr>
                <w:rFonts w:ascii="Times New Roman" w:hAnsi="Times New Roman" w:hint="eastAsia"/>
                <w:bCs/>
                <w:szCs w:val="21"/>
              </w:rPr>
              <w:t>清耕</w:t>
            </w:r>
          </w:p>
        </w:tc>
        <w:tc>
          <w:tcPr>
            <w:tcW w:w="645" w:type="pct"/>
            <w:tcBorders>
              <w:top w:val="nil"/>
              <w:left w:val="nil"/>
              <w:bottom w:val="single" w:sz="8" w:space="0" w:color="080000"/>
              <w:right w:val="nil"/>
            </w:tcBorders>
            <w:shd w:val="clear" w:color="auto" w:fill="auto"/>
            <w:tcMar>
              <w:top w:w="15" w:type="dxa"/>
              <w:left w:w="108" w:type="dxa"/>
              <w:bottom w:w="0" w:type="dxa"/>
              <w:right w:w="108" w:type="dxa"/>
            </w:tcMar>
            <w:vAlign w:val="center"/>
            <w:hideMark/>
          </w:tcPr>
          <w:p w14:paraId="3B5C7EB1" w14:textId="77777777" w:rsidR="009D09B8" w:rsidRPr="00814BCA" w:rsidRDefault="009D09B8" w:rsidP="00E84065">
            <w:pPr>
              <w:rPr>
                <w:rFonts w:ascii="Times New Roman" w:hAnsi="Times New Roman"/>
                <w:szCs w:val="21"/>
              </w:rPr>
            </w:pPr>
            <w:r w:rsidRPr="00814BCA">
              <w:rPr>
                <w:rFonts w:ascii="Times New Roman" w:hAnsi="Times New Roman"/>
                <w:szCs w:val="21"/>
              </w:rPr>
              <w:t>0.88</w:t>
            </w:r>
            <w:r w:rsidRPr="00814BCA">
              <w:rPr>
                <w:rFonts w:ascii="Times New Roman" w:hAnsi="Times New Roman"/>
                <w:bCs/>
                <w:szCs w:val="21"/>
              </w:rPr>
              <w:t>a</w:t>
            </w:r>
          </w:p>
        </w:tc>
        <w:tc>
          <w:tcPr>
            <w:tcW w:w="704" w:type="pct"/>
            <w:tcBorders>
              <w:top w:val="nil"/>
              <w:left w:val="nil"/>
              <w:bottom w:val="single" w:sz="8" w:space="0" w:color="080000"/>
              <w:right w:val="nil"/>
            </w:tcBorders>
            <w:shd w:val="clear" w:color="auto" w:fill="auto"/>
            <w:tcMar>
              <w:top w:w="15" w:type="dxa"/>
              <w:left w:w="108" w:type="dxa"/>
              <w:bottom w:w="0" w:type="dxa"/>
              <w:right w:w="108" w:type="dxa"/>
            </w:tcMar>
            <w:vAlign w:val="center"/>
            <w:hideMark/>
          </w:tcPr>
          <w:p w14:paraId="66752251" w14:textId="77777777" w:rsidR="009D09B8" w:rsidRPr="00814BCA" w:rsidRDefault="009D09B8" w:rsidP="00E84065">
            <w:pPr>
              <w:rPr>
                <w:rFonts w:ascii="Times New Roman" w:hAnsi="Times New Roman"/>
                <w:szCs w:val="21"/>
              </w:rPr>
            </w:pPr>
            <w:r w:rsidRPr="00814BCA">
              <w:rPr>
                <w:rFonts w:ascii="Times New Roman" w:hAnsi="Times New Roman"/>
                <w:szCs w:val="21"/>
              </w:rPr>
              <w:t>3.12</w:t>
            </w:r>
            <w:r w:rsidRPr="00814BCA">
              <w:rPr>
                <w:rFonts w:ascii="Times New Roman" w:hAnsi="Times New Roman"/>
                <w:bCs/>
                <w:szCs w:val="21"/>
              </w:rPr>
              <w:t>a</w:t>
            </w:r>
          </w:p>
        </w:tc>
        <w:tc>
          <w:tcPr>
            <w:tcW w:w="781" w:type="pct"/>
            <w:tcBorders>
              <w:top w:val="nil"/>
              <w:left w:val="nil"/>
              <w:bottom w:val="single" w:sz="8" w:space="0" w:color="080000"/>
              <w:right w:val="nil"/>
            </w:tcBorders>
            <w:shd w:val="clear" w:color="auto" w:fill="auto"/>
            <w:tcMar>
              <w:top w:w="15" w:type="dxa"/>
              <w:left w:w="108" w:type="dxa"/>
              <w:bottom w:w="0" w:type="dxa"/>
              <w:right w:w="108" w:type="dxa"/>
            </w:tcMar>
            <w:vAlign w:val="center"/>
            <w:hideMark/>
          </w:tcPr>
          <w:p w14:paraId="36B26B59" w14:textId="77777777" w:rsidR="009D09B8" w:rsidRPr="00814BCA" w:rsidRDefault="009D09B8" w:rsidP="00E84065">
            <w:pPr>
              <w:rPr>
                <w:rFonts w:ascii="Times New Roman" w:hAnsi="Times New Roman"/>
                <w:szCs w:val="21"/>
              </w:rPr>
            </w:pPr>
            <w:r w:rsidRPr="00814BCA">
              <w:rPr>
                <w:rFonts w:ascii="Times New Roman" w:hAnsi="Times New Roman"/>
                <w:szCs w:val="21"/>
              </w:rPr>
              <w:t>10.53</w:t>
            </w:r>
            <w:r w:rsidRPr="00814BCA">
              <w:rPr>
                <w:rFonts w:ascii="Times New Roman" w:hAnsi="Times New Roman"/>
                <w:bCs/>
                <w:szCs w:val="21"/>
              </w:rPr>
              <w:t>a</w:t>
            </w:r>
          </w:p>
        </w:tc>
        <w:tc>
          <w:tcPr>
            <w:tcW w:w="793" w:type="pct"/>
            <w:tcBorders>
              <w:top w:val="nil"/>
              <w:left w:val="nil"/>
              <w:bottom w:val="single" w:sz="8" w:space="0" w:color="080000"/>
              <w:right w:val="nil"/>
            </w:tcBorders>
            <w:shd w:val="clear" w:color="auto" w:fill="auto"/>
            <w:tcMar>
              <w:top w:w="15" w:type="dxa"/>
              <w:left w:w="108" w:type="dxa"/>
              <w:bottom w:w="0" w:type="dxa"/>
              <w:right w:w="108" w:type="dxa"/>
            </w:tcMar>
            <w:vAlign w:val="center"/>
            <w:hideMark/>
          </w:tcPr>
          <w:p w14:paraId="75CCFAB6" w14:textId="77777777" w:rsidR="009D09B8" w:rsidRPr="00814BCA" w:rsidRDefault="009D09B8" w:rsidP="00E84065">
            <w:pPr>
              <w:rPr>
                <w:rFonts w:ascii="Times New Roman" w:hAnsi="Times New Roman"/>
                <w:szCs w:val="21"/>
              </w:rPr>
            </w:pPr>
            <w:r w:rsidRPr="00814BCA">
              <w:rPr>
                <w:rFonts w:ascii="Times New Roman" w:hAnsi="Times New Roman"/>
                <w:szCs w:val="21"/>
              </w:rPr>
              <w:t>615.24</w:t>
            </w:r>
            <w:r w:rsidRPr="00814BCA">
              <w:rPr>
                <w:rFonts w:ascii="Times New Roman" w:hAnsi="Times New Roman"/>
                <w:bCs/>
                <w:szCs w:val="21"/>
              </w:rPr>
              <w:t>b</w:t>
            </w:r>
          </w:p>
        </w:tc>
        <w:tc>
          <w:tcPr>
            <w:tcW w:w="643" w:type="pct"/>
            <w:tcBorders>
              <w:top w:val="nil"/>
              <w:left w:val="nil"/>
              <w:bottom w:val="single" w:sz="8" w:space="0" w:color="080000"/>
              <w:right w:val="nil"/>
            </w:tcBorders>
            <w:shd w:val="clear" w:color="auto" w:fill="auto"/>
            <w:tcMar>
              <w:top w:w="15" w:type="dxa"/>
              <w:left w:w="108" w:type="dxa"/>
              <w:bottom w:w="0" w:type="dxa"/>
              <w:right w:w="108" w:type="dxa"/>
            </w:tcMar>
            <w:vAlign w:val="center"/>
            <w:hideMark/>
          </w:tcPr>
          <w:p w14:paraId="53BB1FF6" w14:textId="77777777" w:rsidR="009D09B8" w:rsidRPr="00814BCA" w:rsidRDefault="009D09B8" w:rsidP="00E84065">
            <w:pPr>
              <w:rPr>
                <w:rFonts w:ascii="Times New Roman" w:hAnsi="Times New Roman"/>
                <w:szCs w:val="21"/>
              </w:rPr>
            </w:pPr>
            <w:r w:rsidRPr="00814BCA">
              <w:rPr>
                <w:rFonts w:ascii="Times New Roman" w:hAnsi="Times New Roman"/>
                <w:szCs w:val="21"/>
              </w:rPr>
              <w:t>34.43</w:t>
            </w:r>
            <w:r w:rsidRPr="00814BCA">
              <w:rPr>
                <w:rFonts w:ascii="Times New Roman" w:hAnsi="Times New Roman"/>
                <w:bCs/>
                <w:szCs w:val="21"/>
              </w:rPr>
              <w:t>b</w:t>
            </w:r>
          </w:p>
        </w:tc>
        <w:tc>
          <w:tcPr>
            <w:tcW w:w="546" w:type="pct"/>
            <w:tcBorders>
              <w:top w:val="nil"/>
              <w:left w:val="nil"/>
              <w:bottom w:val="single" w:sz="8" w:space="0" w:color="080000"/>
              <w:right w:val="nil"/>
            </w:tcBorders>
            <w:shd w:val="clear" w:color="auto" w:fill="auto"/>
            <w:tcMar>
              <w:top w:w="15" w:type="dxa"/>
              <w:left w:w="108" w:type="dxa"/>
              <w:bottom w:w="0" w:type="dxa"/>
              <w:right w:w="108" w:type="dxa"/>
            </w:tcMar>
            <w:vAlign w:val="center"/>
            <w:hideMark/>
          </w:tcPr>
          <w:p w14:paraId="4CC60658" w14:textId="77777777" w:rsidR="009D09B8" w:rsidRPr="00814BCA" w:rsidRDefault="009D09B8" w:rsidP="00E84065">
            <w:pPr>
              <w:rPr>
                <w:rFonts w:ascii="Times New Roman" w:hAnsi="Times New Roman"/>
                <w:szCs w:val="21"/>
              </w:rPr>
            </w:pPr>
            <w:r w:rsidRPr="00814BCA">
              <w:rPr>
                <w:rFonts w:ascii="Times New Roman" w:hAnsi="Times New Roman"/>
                <w:szCs w:val="21"/>
              </w:rPr>
              <w:t>2.33</w:t>
            </w:r>
            <w:r w:rsidRPr="00814BCA">
              <w:rPr>
                <w:rFonts w:ascii="Times New Roman" w:hAnsi="Times New Roman"/>
                <w:bCs/>
                <w:szCs w:val="21"/>
              </w:rPr>
              <w:t>b</w:t>
            </w:r>
          </w:p>
        </w:tc>
      </w:tr>
    </w:tbl>
    <w:p w14:paraId="461923C6" w14:textId="77777777" w:rsidR="009D09B8"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p>
    <w:p w14:paraId="4D7E477C" w14:textId="77777777" w:rsidR="009D09B8" w:rsidRPr="008905B1"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8905B1">
        <w:rPr>
          <w:rFonts w:ascii="宋体" w:eastAsia="宋体" w:hAnsi="宋体" w:hint="eastAsia"/>
          <w:b/>
          <w:color w:val="0D0D0D" w:themeColor="text1" w:themeTint="F2"/>
          <w:sz w:val="24"/>
          <w:szCs w:val="24"/>
        </w:rPr>
        <w:t>表</w:t>
      </w:r>
      <w:r>
        <w:rPr>
          <w:rFonts w:ascii="宋体" w:eastAsia="宋体" w:hAnsi="宋体"/>
          <w:b/>
          <w:color w:val="0D0D0D" w:themeColor="text1" w:themeTint="F2"/>
          <w:sz w:val="24"/>
          <w:szCs w:val="24"/>
        </w:rPr>
        <w:t>35</w:t>
      </w:r>
      <w:r w:rsidRPr="008905B1">
        <w:rPr>
          <w:rFonts w:ascii="宋体" w:eastAsia="宋体" w:hAnsi="宋体"/>
          <w:b/>
          <w:color w:val="0D0D0D" w:themeColor="text1" w:themeTint="F2"/>
          <w:sz w:val="24"/>
          <w:szCs w:val="24"/>
        </w:rPr>
        <w:t xml:space="preserve"> 绿肥对柑橘外观品质的影响（湖北秭归 2013）</w:t>
      </w:r>
    </w:p>
    <w:tbl>
      <w:tblPr>
        <w:tblW w:w="5000" w:type="pct"/>
        <w:tblBorders>
          <w:top w:val="single" w:sz="4" w:space="0" w:color="auto"/>
          <w:bottom w:val="single" w:sz="4" w:space="0" w:color="auto"/>
        </w:tblBorders>
        <w:tblLook w:val="0000" w:firstRow="0" w:lastRow="0" w:firstColumn="0" w:lastColumn="0" w:noHBand="0" w:noVBand="0"/>
      </w:tblPr>
      <w:tblGrid>
        <w:gridCol w:w="1280"/>
        <w:gridCol w:w="1536"/>
        <w:gridCol w:w="1176"/>
        <w:gridCol w:w="1550"/>
        <w:gridCol w:w="1616"/>
        <w:gridCol w:w="1148"/>
      </w:tblGrid>
      <w:tr w:rsidR="009D09B8" w:rsidRPr="008905B1" w14:paraId="419113A1" w14:textId="77777777" w:rsidTr="00E84065">
        <w:trPr>
          <w:trHeight w:val="227"/>
        </w:trPr>
        <w:tc>
          <w:tcPr>
            <w:tcW w:w="824" w:type="pct"/>
            <w:tcBorders>
              <w:top w:val="single" w:sz="4" w:space="0" w:color="auto"/>
              <w:bottom w:val="single" w:sz="4" w:space="0" w:color="auto"/>
            </w:tcBorders>
            <w:shd w:val="clear" w:color="auto" w:fill="auto"/>
            <w:noWrap/>
            <w:vAlign w:val="center"/>
          </w:tcPr>
          <w:p w14:paraId="008930C0" w14:textId="77777777" w:rsidR="009D09B8" w:rsidRPr="008905B1" w:rsidRDefault="009D09B8" w:rsidP="00E84065">
            <w:pPr>
              <w:widowControl/>
              <w:snapToGrid w:val="0"/>
              <w:jc w:val="center"/>
              <w:rPr>
                <w:rFonts w:ascii="Times New Roman" w:hAnsi="Times New Roman"/>
                <w:color w:val="0D0D0D" w:themeColor="text1" w:themeTint="F2"/>
                <w:kern w:val="0"/>
                <w:sz w:val="24"/>
                <w:szCs w:val="24"/>
              </w:rPr>
            </w:pPr>
          </w:p>
        </w:tc>
        <w:tc>
          <w:tcPr>
            <w:tcW w:w="835" w:type="pct"/>
            <w:tcBorders>
              <w:top w:val="single" w:sz="4" w:space="0" w:color="auto"/>
              <w:bottom w:val="single" w:sz="4" w:space="0" w:color="auto"/>
            </w:tcBorders>
            <w:shd w:val="clear" w:color="auto" w:fill="auto"/>
            <w:noWrap/>
            <w:vAlign w:val="center"/>
          </w:tcPr>
          <w:p w14:paraId="2A1FDAEB" w14:textId="77777777" w:rsidR="009D09B8" w:rsidRPr="008905B1" w:rsidRDefault="009D09B8" w:rsidP="00E84065">
            <w:pPr>
              <w:widowControl/>
              <w:snapToGrid w:val="0"/>
              <w:jc w:val="center"/>
              <w:rPr>
                <w:rFonts w:ascii="Times New Roman" w:hAnsi="Times New Roman"/>
                <w:color w:val="0D0D0D" w:themeColor="text1" w:themeTint="F2"/>
                <w:kern w:val="0"/>
                <w:sz w:val="24"/>
                <w:szCs w:val="24"/>
              </w:rPr>
            </w:pPr>
            <w:r w:rsidRPr="008905B1">
              <w:rPr>
                <w:rFonts w:ascii="Times New Roman" w:hAnsi="Times New Roman"/>
                <w:color w:val="0D0D0D" w:themeColor="text1" w:themeTint="F2"/>
                <w:kern w:val="0"/>
                <w:sz w:val="24"/>
                <w:szCs w:val="24"/>
              </w:rPr>
              <w:t>单果重（</w:t>
            </w:r>
            <w:r w:rsidRPr="008905B1">
              <w:rPr>
                <w:rFonts w:ascii="Times New Roman" w:hAnsi="Times New Roman"/>
                <w:color w:val="0D0D0D" w:themeColor="text1" w:themeTint="F2"/>
                <w:kern w:val="0"/>
                <w:sz w:val="24"/>
                <w:szCs w:val="24"/>
              </w:rPr>
              <w:t>g</w:t>
            </w:r>
            <w:r w:rsidRPr="008905B1">
              <w:rPr>
                <w:rFonts w:ascii="Times New Roman" w:hAnsi="Times New Roman"/>
                <w:color w:val="0D0D0D" w:themeColor="text1" w:themeTint="F2"/>
                <w:kern w:val="0"/>
                <w:sz w:val="24"/>
                <w:szCs w:val="24"/>
              </w:rPr>
              <w:t>）</w:t>
            </w:r>
          </w:p>
        </w:tc>
        <w:tc>
          <w:tcPr>
            <w:tcW w:w="836" w:type="pct"/>
            <w:tcBorders>
              <w:top w:val="single" w:sz="4" w:space="0" w:color="auto"/>
              <w:bottom w:val="single" w:sz="4" w:space="0" w:color="auto"/>
            </w:tcBorders>
            <w:shd w:val="clear" w:color="auto" w:fill="auto"/>
            <w:noWrap/>
            <w:vAlign w:val="center"/>
          </w:tcPr>
          <w:p w14:paraId="231E2072" w14:textId="77777777" w:rsidR="009D09B8" w:rsidRPr="008905B1" w:rsidRDefault="009D09B8" w:rsidP="00E84065">
            <w:pPr>
              <w:widowControl/>
              <w:snapToGrid w:val="0"/>
              <w:jc w:val="center"/>
              <w:rPr>
                <w:rFonts w:ascii="Times New Roman" w:hAnsi="Times New Roman"/>
                <w:color w:val="0D0D0D" w:themeColor="text1" w:themeTint="F2"/>
                <w:kern w:val="0"/>
                <w:sz w:val="24"/>
                <w:szCs w:val="24"/>
              </w:rPr>
            </w:pPr>
            <w:r w:rsidRPr="008905B1">
              <w:rPr>
                <w:rFonts w:ascii="Times New Roman" w:hAnsi="Times New Roman"/>
                <w:color w:val="0D0D0D" w:themeColor="text1" w:themeTint="F2"/>
                <w:kern w:val="0"/>
                <w:sz w:val="24"/>
                <w:szCs w:val="24"/>
              </w:rPr>
              <w:t>果形指数</w:t>
            </w:r>
          </w:p>
        </w:tc>
        <w:tc>
          <w:tcPr>
            <w:tcW w:w="836" w:type="pct"/>
            <w:tcBorders>
              <w:top w:val="single" w:sz="4" w:space="0" w:color="auto"/>
              <w:bottom w:val="single" w:sz="4" w:space="0" w:color="auto"/>
            </w:tcBorders>
            <w:shd w:val="clear" w:color="auto" w:fill="auto"/>
            <w:noWrap/>
            <w:vAlign w:val="center"/>
          </w:tcPr>
          <w:p w14:paraId="55CF87CC" w14:textId="77777777" w:rsidR="009D09B8" w:rsidRPr="008905B1" w:rsidRDefault="009D09B8" w:rsidP="00E84065">
            <w:pPr>
              <w:widowControl/>
              <w:snapToGrid w:val="0"/>
              <w:jc w:val="center"/>
              <w:rPr>
                <w:rFonts w:ascii="Times New Roman" w:hAnsi="Times New Roman"/>
                <w:color w:val="0D0D0D" w:themeColor="text1" w:themeTint="F2"/>
                <w:kern w:val="0"/>
                <w:sz w:val="24"/>
                <w:szCs w:val="24"/>
              </w:rPr>
            </w:pPr>
            <w:r w:rsidRPr="008905B1">
              <w:rPr>
                <w:rFonts w:ascii="Times New Roman" w:hAnsi="Times New Roman"/>
                <w:color w:val="0D0D0D" w:themeColor="text1" w:themeTint="F2"/>
                <w:kern w:val="0"/>
                <w:sz w:val="24"/>
                <w:szCs w:val="24"/>
              </w:rPr>
              <w:t>皮厚（</w:t>
            </w:r>
            <w:r w:rsidRPr="008905B1">
              <w:rPr>
                <w:rFonts w:ascii="Times New Roman" w:hAnsi="Times New Roman"/>
                <w:color w:val="0D0D0D" w:themeColor="text1" w:themeTint="F2"/>
                <w:kern w:val="0"/>
                <w:sz w:val="24"/>
                <w:szCs w:val="24"/>
              </w:rPr>
              <w:t>mm</w:t>
            </w:r>
            <w:r w:rsidRPr="008905B1">
              <w:rPr>
                <w:rFonts w:ascii="Times New Roman" w:hAnsi="Times New Roman"/>
                <w:color w:val="0D0D0D" w:themeColor="text1" w:themeTint="F2"/>
                <w:kern w:val="0"/>
                <w:sz w:val="24"/>
                <w:szCs w:val="24"/>
              </w:rPr>
              <w:t>）</w:t>
            </w:r>
          </w:p>
        </w:tc>
        <w:tc>
          <w:tcPr>
            <w:tcW w:w="835" w:type="pct"/>
            <w:tcBorders>
              <w:top w:val="single" w:sz="4" w:space="0" w:color="auto"/>
              <w:bottom w:val="single" w:sz="4" w:space="0" w:color="auto"/>
            </w:tcBorders>
            <w:shd w:val="clear" w:color="auto" w:fill="auto"/>
            <w:noWrap/>
            <w:vAlign w:val="center"/>
          </w:tcPr>
          <w:p w14:paraId="15997F28" w14:textId="77777777" w:rsidR="009D09B8" w:rsidRPr="008905B1" w:rsidRDefault="009D09B8" w:rsidP="00E84065">
            <w:pPr>
              <w:widowControl/>
              <w:snapToGrid w:val="0"/>
              <w:jc w:val="center"/>
              <w:rPr>
                <w:rFonts w:ascii="Times New Roman" w:hAnsi="Times New Roman"/>
                <w:color w:val="0D0D0D" w:themeColor="text1" w:themeTint="F2"/>
                <w:kern w:val="0"/>
                <w:sz w:val="24"/>
                <w:szCs w:val="24"/>
              </w:rPr>
            </w:pPr>
            <w:r w:rsidRPr="008905B1">
              <w:rPr>
                <w:rFonts w:ascii="Times New Roman" w:hAnsi="Times New Roman"/>
                <w:color w:val="0D0D0D" w:themeColor="text1" w:themeTint="F2"/>
                <w:kern w:val="0"/>
                <w:sz w:val="24"/>
                <w:szCs w:val="24"/>
              </w:rPr>
              <w:t>可食率（</w:t>
            </w:r>
            <w:r w:rsidRPr="008905B1">
              <w:rPr>
                <w:rFonts w:ascii="Times New Roman" w:hAnsi="Times New Roman"/>
                <w:color w:val="0D0D0D" w:themeColor="text1" w:themeTint="F2"/>
                <w:kern w:val="0"/>
                <w:sz w:val="24"/>
                <w:szCs w:val="24"/>
              </w:rPr>
              <w:t>%</w:t>
            </w:r>
            <w:r w:rsidRPr="008905B1">
              <w:rPr>
                <w:rFonts w:ascii="Times New Roman" w:hAnsi="Times New Roman"/>
                <w:color w:val="0D0D0D" w:themeColor="text1" w:themeTint="F2"/>
                <w:kern w:val="0"/>
                <w:sz w:val="24"/>
                <w:szCs w:val="24"/>
              </w:rPr>
              <w:t>）</w:t>
            </w:r>
          </w:p>
        </w:tc>
        <w:tc>
          <w:tcPr>
            <w:tcW w:w="834" w:type="pct"/>
            <w:tcBorders>
              <w:top w:val="single" w:sz="4" w:space="0" w:color="auto"/>
              <w:bottom w:val="single" w:sz="4" w:space="0" w:color="auto"/>
            </w:tcBorders>
          </w:tcPr>
          <w:p w14:paraId="3CAFDBD3" w14:textId="77777777" w:rsidR="009D09B8" w:rsidRPr="008905B1" w:rsidRDefault="009D09B8" w:rsidP="00E84065">
            <w:pPr>
              <w:widowControl/>
              <w:snapToGrid w:val="0"/>
              <w:jc w:val="center"/>
              <w:rPr>
                <w:rFonts w:ascii="Times New Roman" w:hAnsi="Times New Roman"/>
                <w:color w:val="0D0D0D" w:themeColor="text1" w:themeTint="F2"/>
                <w:kern w:val="0"/>
                <w:sz w:val="24"/>
                <w:szCs w:val="24"/>
              </w:rPr>
            </w:pPr>
            <w:r w:rsidRPr="008905B1">
              <w:rPr>
                <w:rFonts w:ascii="Times New Roman" w:hAnsi="Times New Roman"/>
                <w:color w:val="0D0D0D" w:themeColor="text1" w:themeTint="F2"/>
                <w:kern w:val="0"/>
                <w:sz w:val="24"/>
                <w:szCs w:val="24"/>
              </w:rPr>
              <w:t>横径（</w:t>
            </w:r>
            <w:r w:rsidRPr="008905B1">
              <w:rPr>
                <w:rFonts w:ascii="Times New Roman" w:hAnsi="Times New Roman"/>
                <w:color w:val="0D0D0D" w:themeColor="text1" w:themeTint="F2"/>
                <w:kern w:val="0"/>
                <w:sz w:val="24"/>
                <w:szCs w:val="24"/>
              </w:rPr>
              <w:t>mm</w:t>
            </w:r>
            <w:r w:rsidRPr="008905B1">
              <w:rPr>
                <w:rFonts w:ascii="Times New Roman" w:hAnsi="Times New Roman"/>
                <w:color w:val="0D0D0D" w:themeColor="text1" w:themeTint="F2"/>
                <w:kern w:val="0"/>
                <w:sz w:val="24"/>
                <w:szCs w:val="24"/>
              </w:rPr>
              <w:t>）</w:t>
            </w:r>
          </w:p>
        </w:tc>
      </w:tr>
      <w:tr w:rsidR="009D09B8" w:rsidRPr="00633C92" w14:paraId="6FB1F1A7" w14:textId="77777777" w:rsidTr="00814BCA">
        <w:trPr>
          <w:trHeight w:val="227"/>
        </w:trPr>
        <w:tc>
          <w:tcPr>
            <w:tcW w:w="824" w:type="pct"/>
            <w:tcBorders>
              <w:bottom w:val="nil"/>
            </w:tcBorders>
            <w:shd w:val="clear" w:color="auto" w:fill="auto"/>
            <w:noWrap/>
            <w:vAlign w:val="center"/>
          </w:tcPr>
          <w:p w14:paraId="75AAE97E"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CK</w:t>
            </w:r>
          </w:p>
        </w:tc>
        <w:tc>
          <w:tcPr>
            <w:tcW w:w="835" w:type="pct"/>
            <w:tcBorders>
              <w:bottom w:val="nil"/>
            </w:tcBorders>
            <w:shd w:val="clear" w:color="auto" w:fill="auto"/>
            <w:noWrap/>
            <w:vAlign w:val="center"/>
          </w:tcPr>
          <w:p w14:paraId="38CC7717"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202.6d</w:t>
            </w:r>
          </w:p>
        </w:tc>
        <w:tc>
          <w:tcPr>
            <w:tcW w:w="836" w:type="pct"/>
            <w:tcBorders>
              <w:bottom w:val="nil"/>
            </w:tcBorders>
            <w:shd w:val="clear" w:color="auto" w:fill="auto"/>
            <w:noWrap/>
            <w:vAlign w:val="center"/>
          </w:tcPr>
          <w:p w14:paraId="170191FD"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12"/>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1.12a</w:t>
              </w:r>
            </w:smartTag>
          </w:p>
        </w:tc>
        <w:tc>
          <w:tcPr>
            <w:tcW w:w="836" w:type="pct"/>
            <w:tcBorders>
              <w:bottom w:val="nil"/>
            </w:tcBorders>
            <w:shd w:val="clear" w:color="auto" w:fill="auto"/>
            <w:noWrap/>
            <w:vAlign w:val="center"/>
          </w:tcPr>
          <w:p w14:paraId="324A4837"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6.5bc</w:t>
            </w:r>
          </w:p>
        </w:tc>
        <w:tc>
          <w:tcPr>
            <w:tcW w:w="835" w:type="pct"/>
            <w:tcBorders>
              <w:bottom w:val="nil"/>
            </w:tcBorders>
            <w:shd w:val="clear" w:color="auto" w:fill="auto"/>
            <w:noWrap/>
            <w:vAlign w:val="center"/>
          </w:tcPr>
          <w:p w14:paraId="66C12D63"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67.1ab</w:t>
            </w:r>
          </w:p>
        </w:tc>
        <w:tc>
          <w:tcPr>
            <w:tcW w:w="834" w:type="pct"/>
            <w:tcBorders>
              <w:bottom w:val="nil"/>
            </w:tcBorders>
            <w:vAlign w:val="bottom"/>
          </w:tcPr>
          <w:p w14:paraId="1BF70CC7" w14:textId="77777777" w:rsidR="009D09B8" w:rsidRPr="00814BCA" w:rsidRDefault="009D09B8" w:rsidP="00E84065">
            <w:pPr>
              <w:snapToGrid w:val="0"/>
              <w:jc w:val="center"/>
              <w:rPr>
                <w:rFonts w:ascii="Times New Roman" w:hAnsi="Times New Roman"/>
                <w:color w:val="0D0D0D" w:themeColor="text1" w:themeTint="F2"/>
                <w:szCs w:val="21"/>
              </w:rPr>
            </w:pPr>
            <w:smartTag w:uri="urn:schemas-microsoft-com:office:smarttags" w:element="chmetcnv">
              <w:smartTagPr>
                <w:attr w:name="UnitName" w:val="a"/>
                <w:attr w:name="SourceValue" w:val="72.5"/>
                <w:attr w:name="HasSpace" w:val="False"/>
                <w:attr w:name="Negative" w:val="False"/>
                <w:attr w:name="NumberType" w:val="1"/>
                <w:attr w:name="TCSC" w:val="0"/>
              </w:smartTagPr>
              <w:r w:rsidRPr="00814BCA">
                <w:rPr>
                  <w:rFonts w:ascii="Times New Roman" w:hAnsi="Times New Roman"/>
                  <w:color w:val="0D0D0D" w:themeColor="text1" w:themeTint="F2"/>
                  <w:szCs w:val="21"/>
                </w:rPr>
                <w:t>72.5a</w:t>
              </w:r>
            </w:smartTag>
          </w:p>
        </w:tc>
      </w:tr>
      <w:tr w:rsidR="009D09B8" w:rsidRPr="00633C92" w14:paraId="1813D77C" w14:textId="77777777" w:rsidTr="00814BCA">
        <w:trPr>
          <w:trHeight w:val="227"/>
        </w:trPr>
        <w:tc>
          <w:tcPr>
            <w:tcW w:w="824" w:type="pct"/>
            <w:tcBorders>
              <w:top w:val="nil"/>
              <w:bottom w:val="nil"/>
            </w:tcBorders>
            <w:shd w:val="clear" w:color="auto" w:fill="auto"/>
            <w:noWrap/>
            <w:vAlign w:val="center"/>
          </w:tcPr>
          <w:p w14:paraId="189078D3"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100%F</w:t>
            </w:r>
          </w:p>
        </w:tc>
        <w:tc>
          <w:tcPr>
            <w:tcW w:w="835" w:type="pct"/>
            <w:tcBorders>
              <w:top w:val="nil"/>
              <w:bottom w:val="nil"/>
            </w:tcBorders>
            <w:shd w:val="clear" w:color="auto" w:fill="auto"/>
            <w:noWrap/>
            <w:vAlign w:val="center"/>
          </w:tcPr>
          <w:p w14:paraId="7977F284"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240.6bc</w:t>
            </w:r>
          </w:p>
        </w:tc>
        <w:tc>
          <w:tcPr>
            <w:tcW w:w="836" w:type="pct"/>
            <w:tcBorders>
              <w:top w:val="nil"/>
              <w:bottom w:val="nil"/>
            </w:tcBorders>
            <w:shd w:val="clear" w:color="auto" w:fill="auto"/>
            <w:noWrap/>
            <w:vAlign w:val="center"/>
          </w:tcPr>
          <w:p w14:paraId="099FB72E"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05"/>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1.05a</w:t>
              </w:r>
            </w:smartTag>
          </w:p>
        </w:tc>
        <w:tc>
          <w:tcPr>
            <w:tcW w:w="836" w:type="pct"/>
            <w:tcBorders>
              <w:top w:val="nil"/>
              <w:bottom w:val="nil"/>
            </w:tcBorders>
            <w:shd w:val="clear" w:color="auto" w:fill="auto"/>
            <w:noWrap/>
            <w:vAlign w:val="center"/>
          </w:tcPr>
          <w:p w14:paraId="4F4311B0"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7.4"/>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7.4a</w:t>
              </w:r>
            </w:smartTag>
          </w:p>
        </w:tc>
        <w:tc>
          <w:tcPr>
            <w:tcW w:w="835" w:type="pct"/>
            <w:tcBorders>
              <w:top w:val="nil"/>
              <w:bottom w:val="nil"/>
            </w:tcBorders>
            <w:shd w:val="clear" w:color="auto" w:fill="auto"/>
            <w:noWrap/>
            <w:vAlign w:val="center"/>
          </w:tcPr>
          <w:p w14:paraId="5B0A6CB2"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63.0b</w:t>
            </w:r>
          </w:p>
        </w:tc>
        <w:tc>
          <w:tcPr>
            <w:tcW w:w="834" w:type="pct"/>
            <w:tcBorders>
              <w:top w:val="nil"/>
              <w:bottom w:val="nil"/>
            </w:tcBorders>
            <w:vAlign w:val="bottom"/>
          </w:tcPr>
          <w:p w14:paraId="39F8C7C0" w14:textId="77777777" w:rsidR="009D09B8" w:rsidRPr="00814BCA" w:rsidRDefault="009D09B8" w:rsidP="00E84065">
            <w:pPr>
              <w:snapToGrid w:val="0"/>
              <w:jc w:val="center"/>
              <w:rPr>
                <w:rFonts w:ascii="Times New Roman" w:hAnsi="Times New Roman"/>
                <w:color w:val="0D0D0D" w:themeColor="text1" w:themeTint="F2"/>
                <w:szCs w:val="21"/>
              </w:rPr>
            </w:pPr>
            <w:smartTag w:uri="urn:schemas-microsoft-com:office:smarttags" w:element="chmetcnv">
              <w:smartTagPr>
                <w:attr w:name="UnitName" w:val="a"/>
                <w:attr w:name="SourceValue" w:val="72.8"/>
                <w:attr w:name="HasSpace" w:val="False"/>
                <w:attr w:name="Negative" w:val="False"/>
                <w:attr w:name="NumberType" w:val="1"/>
                <w:attr w:name="TCSC" w:val="0"/>
              </w:smartTagPr>
              <w:r w:rsidRPr="00814BCA">
                <w:rPr>
                  <w:rFonts w:ascii="Times New Roman" w:hAnsi="Times New Roman"/>
                  <w:color w:val="0D0D0D" w:themeColor="text1" w:themeTint="F2"/>
                  <w:szCs w:val="21"/>
                </w:rPr>
                <w:t>72.8a</w:t>
              </w:r>
            </w:smartTag>
          </w:p>
        </w:tc>
      </w:tr>
      <w:tr w:rsidR="009D09B8" w:rsidRPr="00633C92" w14:paraId="324C3DC6" w14:textId="77777777" w:rsidTr="00814BCA">
        <w:trPr>
          <w:trHeight w:val="227"/>
        </w:trPr>
        <w:tc>
          <w:tcPr>
            <w:tcW w:w="824" w:type="pct"/>
            <w:tcBorders>
              <w:top w:val="nil"/>
            </w:tcBorders>
            <w:shd w:val="clear" w:color="auto" w:fill="auto"/>
            <w:noWrap/>
            <w:vAlign w:val="bottom"/>
          </w:tcPr>
          <w:p w14:paraId="4C3E7581"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GM</w:t>
            </w:r>
          </w:p>
        </w:tc>
        <w:tc>
          <w:tcPr>
            <w:tcW w:w="835" w:type="pct"/>
            <w:tcBorders>
              <w:top w:val="nil"/>
            </w:tcBorders>
            <w:shd w:val="clear" w:color="auto" w:fill="auto"/>
            <w:noWrap/>
            <w:vAlign w:val="center"/>
          </w:tcPr>
          <w:p w14:paraId="132EBE51"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227.8cd</w:t>
            </w:r>
          </w:p>
        </w:tc>
        <w:tc>
          <w:tcPr>
            <w:tcW w:w="836" w:type="pct"/>
            <w:tcBorders>
              <w:top w:val="nil"/>
            </w:tcBorders>
            <w:shd w:val="clear" w:color="auto" w:fill="auto"/>
            <w:noWrap/>
            <w:vAlign w:val="center"/>
          </w:tcPr>
          <w:p w14:paraId="0347E4D9"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08"/>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1.08a</w:t>
              </w:r>
            </w:smartTag>
          </w:p>
        </w:tc>
        <w:tc>
          <w:tcPr>
            <w:tcW w:w="836" w:type="pct"/>
            <w:tcBorders>
              <w:top w:val="nil"/>
            </w:tcBorders>
            <w:shd w:val="clear" w:color="auto" w:fill="auto"/>
            <w:noWrap/>
            <w:vAlign w:val="center"/>
          </w:tcPr>
          <w:p w14:paraId="78230DE1"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6.5bc</w:t>
            </w:r>
          </w:p>
        </w:tc>
        <w:tc>
          <w:tcPr>
            <w:tcW w:w="835" w:type="pct"/>
            <w:tcBorders>
              <w:top w:val="nil"/>
            </w:tcBorders>
            <w:shd w:val="clear" w:color="auto" w:fill="auto"/>
            <w:noWrap/>
            <w:vAlign w:val="center"/>
          </w:tcPr>
          <w:p w14:paraId="73D861A8"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70"/>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70.0a</w:t>
              </w:r>
            </w:smartTag>
          </w:p>
        </w:tc>
        <w:tc>
          <w:tcPr>
            <w:tcW w:w="834" w:type="pct"/>
            <w:tcBorders>
              <w:top w:val="nil"/>
            </w:tcBorders>
            <w:vAlign w:val="bottom"/>
          </w:tcPr>
          <w:p w14:paraId="4F27509C" w14:textId="77777777" w:rsidR="009D09B8" w:rsidRPr="00814BCA" w:rsidRDefault="009D09B8" w:rsidP="00E84065">
            <w:pPr>
              <w:snapToGrid w:val="0"/>
              <w:jc w:val="center"/>
              <w:rPr>
                <w:rFonts w:ascii="Times New Roman" w:hAnsi="Times New Roman"/>
                <w:color w:val="0D0D0D" w:themeColor="text1" w:themeTint="F2"/>
                <w:szCs w:val="21"/>
              </w:rPr>
            </w:pPr>
            <w:smartTag w:uri="urn:schemas-microsoft-com:office:smarttags" w:element="chmetcnv">
              <w:smartTagPr>
                <w:attr w:name="UnitName" w:val="a"/>
                <w:attr w:name="SourceValue" w:val="79.6"/>
                <w:attr w:name="HasSpace" w:val="False"/>
                <w:attr w:name="Negative" w:val="False"/>
                <w:attr w:name="NumberType" w:val="1"/>
                <w:attr w:name="TCSC" w:val="0"/>
              </w:smartTagPr>
              <w:r w:rsidRPr="00814BCA">
                <w:rPr>
                  <w:rFonts w:ascii="Times New Roman" w:hAnsi="Times New Roman"/>
                  <w:color w:val="0D0D0D" w:themeColor="text1" w:themeTint="F2"/>
                  <w:szCs w:val="21"/>
                </w:rPr>
                <w:t>79.6a</w:t>
              </w:r>
            </w:smartTag>
          </w:p>
        </w:tc>
      </w:tr>
      <w:tr w:rsidR="009D09B8" w:rsidRPr="00633C92" w14:paraId="6947E239" w14:textId="77777777" w:rsidTr="00E84065">
        <w:trPr>
          <w:trHeight w:val="227"/>
        </w:trPr>
        <w:tc>
          <w:tcPr>
            <w:tcW w:w="824" w:type="pct"/>
            <w:shd w:val="clear" w:color="auto" w:fill="auto"/>
            <w:noWrap/>
            <w:vAlign w:val="bottom"/>
          </w:tcPr>
          <w:p w14:paraId="31EAAB40"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GM+1/</w:t>
            </w:r>
            <w:smartTag w:uri="urn:schemas-microsoft-com:office:smarttags" w:element="chmetcnv">
              <w:smartTagPr>
                <w:attr w:name="UnitName" w:val="F"/>
                <w:attr w:name="SourceValue" w:val="3"/>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3F</w:t>
              </w:r>
            </w:smartTag>
          </w:p>
        </w:tc>
        <w:tc>
          <w:tcPr>
            <w:tcW w:w="835" w:type="pct"/>
            <w:shd w:val="clear" w:color="auto" w:fill="auto"/>
            <w:noWrap/>
            <w:vAlign w:val="center"/>
          </w:tcPr>
          <w:p w14:paraId="12B87352"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256.5abc</w:t>
            </w:r>
          </w:p>
        </w:tc>
        <w:tc>
          <w:tcPr>
            <w:tcW w:w="836" w:type="pct"/>
            <w:shd w:val="clear" w:color="auto" w:fill="auto"/>
            <w:noWrap/>
            <w:vAlign w:val="center"/>
          </w:tcPr>
          <w:p w14:paraId="492CC5B0"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05"/>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1.05a</w:t>
              </w:r>
            </w:smartTag>
          </w:p>
        </w:tc>
        <w:tc>
          <w:tcPr>
            <w:tcW w:w="836" w:type="pct"/>
            <w:shd w:val="clear" w:color="auto" w:fill="auto"/>
            <w:noWrap/>
            <w:vAlign w:val="center"/>
          </w:tcPr>
          <w:p w14:paraId="55A8D3EB"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C"/>
                <w:attr w:name="SourceValue" w:val="6.4"/>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6.4c</w:t>
              </w:r>
            </w:smartTag>
          </w:p>
        </w:tc>
        <w:tc>
          <w:tcPr>
            <w:tcW w:w="835" w:type="pct"/>
            <w:shd w:val="clear" w:color="auto" w:fill="auto"/>
            <w:noWrap/>
            <w:vAlign w:val="center"/>
          </w:tcPr>
          <w:p w14:paraId="48D6B630"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71.2"/>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71.2a</w:t>
              </w:r>
            </w:smartTag>
          </w:p>
        </w:tc>
        <w:tc>
          <w:tcPr>
            <w:tcW w:w="834" w:type="pct"/>
            <w:vAlign w:val="bottom"/>
          </w:tcPr>
          <w:p w14:paraId="701824C7" w14:textId="77777777" w:rsidR="009D09B8" w:rsidRPr="00814BCA" w:rsidRDefault="009D09B8" w:rsidP="00E84065">
            <w:pPr>
              <w:snapToGrid w:val="0"/>
              <w:jc w:val="center"/>
              <w:rPr>
                <w:rFonts w:ascii="Times New Roman" w:hAnsi="Times New Roman"/>
                <w:color w:val="0D0D0D" w:themeColor="text1" w:themeTint="F2"/>
                <w:szCs w:val="21"/>
              </w:rPr>
            </w:pPr>
            <w:smartTag w:uri="urn:schemas-microsoft-com:office:smarttags" w:element="chmetcnv">
              <w:smartTagPr>
                <w:attr w:name="UnitName" w:val="a"/>
                <w:attr w:name="SourceValue" w:val="79.7"/>
                <w:attr w:name="HasSpace" w:val="False"/>
                <w:attr w:name="Negative" w:val="False"/>
                <w:attr w:name="NumberType" w:val="1"/>
                <w:attr w:name="TCSC" w:val="0"/>
              </w:smartTagPr>
              <w:r w:rsidRPr="00814BCA">
                <w:rPr>
                  <w:rFonts w:ascii="Times New Roman" w:hAnsi="Times New Roman"/>
                  <w:color w:val="0D0D0D" w:themeColor="text1" w:themeTint="F2"/>
                  <w:szCs w:val="21"/>
                </w:rPr>
                <w:t>79.7a</w:t>
              </w:r>
            </w:smartTag>
          </w:p>
        </w:tc>
      </w:tr>
      <w:tr w:rsidR="009D09B8" w:rsidRPr="00633C92" w14:paraId="066F96CC" w14:textId="77777777" w:rsidTr="00E84065">
        <w:trPr>
          <w:trHeight w:val="227"/>
        </w:trPr>
        <w:tc>
          <w:tcPr>
            <w:tcW w:w="824" w:type="pct"/>
            <w:shd w:val="clear" w:color="auto" w:fill="auto"/>
            <w:noWrap/>
            <w:vAlign w:val="bottom"/>
          </w:tcPr>
          <w:p w14:paraId="05BE8F55"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GM+2/</w:t>
            </w:r>
            <w:smartTag w:uri="urn:schemas-microsoft-com:office:smarttags" w:element="chmetcnv">
              <w:smartTagPr>
                <w:attr w:name="UnitName" w:val="F"/>
                <w:attr w:name="SourceValue" w:val="3"/>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3F</w:t>
              </w:r>
            </w:smartTag>
          </w:p>
        </w:tc>
        <w:tc>
          <w:tcPr>
            <w:tcW w:w="835" w:type="pct"/>
            <w:shd w:val="clear" w:color="auto" w:fill="auto"/>
            <w:noWrap/>
            <w:vAlign w:val="center"/>
          </w:tcPr>
          <w:p w14:paraId="7A8D758F"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275.2ab</w:t>
            </w:r>
          </w:p>
        </w:tc>
        <w:tc>
          <w:tcPr>
            <w:tcW w:w="836" w:type="pct"/>
            <w:shd w:val="clear" w:color="auto" w:fill="auto"/>
            <w:noWrap/>
            <w:vAlign w:val="center"/>
          </w:tcPr>
          <w:p w14:paraId="1FE3EC4E"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04"/>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1.04a</w:t>
              </w:r>
            </w:smartTag>
          </w:p>
        </w:tc>
        <w:tc>
          <w:tcPr>
            <w:tcW w:w="836" w:type="pct"/>
            <w:shd w:val="clear" w:color="auto" w:fill="auto"/>
            <w:noWrap/>
            <w:vAlign w:val="center"/>
          </w:tcPr>
          <w:p w14:paraId="05ED41D5"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C"/>
                <w:attr w:name="SourceValue" w:val="6.2"/>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6.2c</w:t>
              </w:r>
            </w:smartTag>
          </w:p>
        </w:tc>
        <w:tc>
          <w:tcPr>
            <w:tcW w:w="835" w:type="pct"/>
            <w:shd w:val="clear" w:color="auto" w:fill="auto"/>
            <w:noWrap/>
            <w:vAlign w:val="center"/>
          </w:tcPr>
          <w:p w14:paraId="7A034584"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68.6"/>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68.6a</w:t>
              </w:r>
            </w:smartTag>
          </w:p>
        </w:tc>
        <w:tc>
          <w:tcPr>
            <w:tcW w:w="834" w:type="pct"/>
            <w:vAlign w:val="bottom"/>
          </w:tcPr>
          <w:p w14:paraId="6A8EE18C" w14:textId="77777777" w:rsidR="009D09B8" w:rsidRPr="00814BCA" w:rsidRDefault="009D09B8" w:rsidP="00E84065">
            <w:pPr>
              <w:snapToGrid w:val="0"/>
              <w:jc w:val="center"/>
              <w:rPr>
                <w:rFonts w:ascii="Times New Roman" w:hAnsi="Times New Roman"/>
                <w:color w:val="0D0D0D" w:themeColor="text1" w:themeTint="F2"/>
                <w:szCs w:val="21"/>
              </w:rPr>
            </w:pPr>
            <w:smartTag w:uri="urn:schemas-microsoft-com:office:smarttags" w:element="chmetcnv">
              <w:smartTagPr>
                <w:attr w:name="UnitName" w:val="a"/>
                <w:attr w:name="SourceValue" w:val="80.5"/>
                <w:attr w:name="HasSpace" w:val="False"/>
                <w:attr w:name="Negative" w:val="False"/>
                <w:attr w:name="NumberType" w:val="1"/>
                <w:attr w:name="TCSC" w:val="0"/>
              </w:smartTagPr>
              <w:r w:rsidRPr="00814BCA">
                <w:rPr>
                  <w:rFonts w:ascii="Times New Roman" w:hAnsi="Times New Roman"/>
                  <w:color w:val="0D0D0D" w:themeColor="text1" w:themeTint="F2"/>
                  <w:szCs w:val="21"/>
                </w:rPr>
                <w:t>80.5a</w:t>
              </w:r>
            </w:smartTag>
          </w:p>
        </w:tc>
      </w:tr>
      <w:tr w:rsidR="009D09B8" w:rsidRPr="00633C92" w14:paraId="14C84F0B" w14:textId="77777777" w:rsidTr="00E84065">
        <w:trPr>
          <w:trHeight w:val="227"/>
        </w:trPr>
        <w:tc>
          <w:tcPr>
            <w:tcW w:w="824" w:type="pct"/>
            <w:shd w:val="clear" w:color="auto" w:fill="auto"/>
            <w:noWrap/>
            <w:vAlign w:val="bottom"/>
          </w:tcPr>
          <w:p w14:paraId="01F8C8E9"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GM+100%F</w:t>
            </w:r>
          </w:p>
        </w:tc>
        <w:tc>
          <w:tcPr>
            <w:tcW w:w="835" w:type="pct"/>
            <w:shd w:val="clear" w:color="auto" w:fill="auto"/>
            <w:noWrap/>
            <w:vAlign w:val="center"/>
          </w:tcPr>
          <w:p w14:paraId="404039FB"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285.4"/>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285.4a</w:t>
              </w:r>
            </w:smartTag>
          </w:p>
        </w:tc>
        <w:tc>
          <w:tcPr>
            <w:tcW w:w="836" w:type="pct"/>
            <w:shd w:val="clear" w:color="auto" w:fill="auto"/>
            <w:noWrap/>
            <w:vAlign w:val="center"/>
          </w:tcPr>
          <w:p w14:paraId="7AFD39E2"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08"/>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1.08a</w:t>
              </w:r>
            </w:smartTag>
          </w:p>
        </w:tc>
        <w:tc>
          <w:tcPr>
            <w:tcW w:w="836" w:type="pct"/>
            <w:shd w:val="clear" w:color="auto" w:fill="auto"/>
            <w:noWrap/>
            <w:vAlign w:val="center"/>
          </w:tcPr>
          <w:p w14:paraId="5FA292ED"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C"/>
                <w:attr w:name="SourceValue" w:val="6.4"/>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6.4c</w:t>
              </w:r>
            </w:smartTag>
          </w:p>
        </w:tc>
        <w:tc>
          <w:tcPr>
            <w:tcW w:w="835" w:type="pct"/>
            <w:shd w:val="clear" w:color="auto" w:fill="auto"/>
            <w:noWrap/>
            <w:vAlign w:val="center"/>
          </w:tcPr>
          <w:p w14:paraId="7AEB89CD"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69.9"/>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69.9a</w:t>
              </w:r>
            </w:smartTag>
          </w:p>
        </w:tc>
        <w:tc>
          <w:tcPr>
            <w:tcW w:w="834" w:type="pct"/>
            <w:vAlign w:val="bottom"/>
          </w:tcPr>
          <w:p w14:paraId="39127968" w14:textId="77777777" w:rsidR="009D09B8" w:rsidRPr="00814BCA" w:rsidRDefault="009D09B8" w:rsidP="00E84065">
            <w:pPr>
              <w:snapToGrid w:val="0"/>
              <w:jc w:val="center"/>
              <w:rPr>
                <w:rFonts w:ascii="Times New Roman" w:hAnsi="Times New Roman"/>
                <w:color w:val="0D0D0D" w:themeColor="text1" w:themeTint="F2"/>
                <w:szCs w:val="21"/>
              </w:rPr>
            </w:pPr>
            <w:smartTag w:uri="urn:schemas-microsoft-com:office:smarttags" w:element="chmetcnv">
              <w:smartTagPr>
                <w:attr w:name="UnitName" w:val="a"/>
                <w:attr w:name="SourceValue" w:val="81"/>
                <w:attr w:name="HasSpace" w:val="False"/>
                <w:attr w:name="Negative" w:val="False"/>
                <w:attr w:name="NumberType" w:val="1"/>
                <w:attr w:name="TCSC" w:val="0"/>
              </w:smartTagPr>
              <w:r w:rsidRPr="00814BCA">
                <w:rPr>
                  <w:rFonts w:ascii="Times New Roman" w:hAnsi="Times New Roman"/>
                  <w:color w:val="0D0D0D" w:themeColor="text1" w:themeTint="F2"/>
                  <w:szCs w:val="21"/>
                </w:rPr>
                <w:t>81.0a</w:t>
              </w:r>
            </w:smartTag>
          </w:p>
        </w:tc>
      </w:tr>
      <w:tr w:rsidR="009D09B8" w:rsidRPr="00633C92" w14:paraId="28915F7D" w14:textId="77777777" w:rsidTr="00E84065">
        <w:trPr>
          <w:trHeight w:val="227"/>
        </w:trPr>
        <w:tc>
          <w:tcPr>
            <w:tcW w:w="824" w:type="pct"/>
            <w:shd w:val="clear" w:color="auto" w:fill="auto"/>
            <w:noWrap/>
            <w:vAlign w:val="bottom"/>
          </w:tcPr>
          <w:p w14:paraId="638D1EAD"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GM+4/</w:t>
            </w:r>
            <w:smartTag w:uri="urn:schemas-microsoft-com:office:smarttags" w:element="chmetcnv">
              <w:smartTagPr>
                <w:attr w:name="UnitName" w:val="F"/>
                <w:attr w:name="SourceValue" w:val="3"/>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3F</w:t>
              </w:r>
            </w:smartTag>
          </w:p>
        </w:tc>
        <w:tc>
          <w:tcPr>
            <w:tcW w:w="835" w:type="pct"/>
            <w:shd w:val="clear" w:color="auto" w:fill="auto"/>
            <w:noWrap/>
            <w:vAlign w:val="center"/>
          </w:tcPr>
          <w:p w14:paraId="37DED034"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246.8bc</w:t>
            </w:r>
          </w:p>
        </w:tc>
        <w:tc>
          <w:tcPr>
            <w:tcW w:w="836" w:type="pct"/>
            <w:shd w:val="clear" w:color="auto" w:fill="auto"/>
            <w:noWrap/>
            <w:vAlign w:val="center"/>
          </w:tcPr>
          <w:p w14:paraId="79E6304E"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smartTag w:uri="urn:schemas-microsoft-com:office:smarttags" w:element="chmetcnv">
              <w:smartTagPr>
                <w:attr w:name="UnitName" w:val="a"/>
                <w:attr w:name="SourceValue" w:val="1.07"/>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1.07a</w:t>
              </w:r>
            </w:smartTag>
          </w:p>
        </w:tc>
        <w:tc>
          <w:tcPr>
            <w:tcW w:w="836" w:type="pct"/>
            <w:shd w:val="clear" w:color="auto" w:fill="auto"/>
            <w:noWrap/>
            <w:vAlign w:val="center"/>
          </w:tcPr>
          <w:p w14:paraId="0ED8233D"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7.3ab</w:t>
            </w:r>
          </w:p>
        </w:tc>
        <w:tc>
          <w:tcPr>
            <w:tcW w:w="835" w:type="pct"/>
            <w:shd w:val="clear" w:color="auto" w:fill="auto"/>
            <w:noWrap/>
            <w:vAlign w:val="center"/>
          </w:tcPr>
          <w:p w14:paraId="14CC9B3A" w14:textId="77777777" w:rsidR="009D09B8" w:rsidRPr="00814BCA" w:rsidRDefault="009D09B8" w:rsidP="00E84065">
            <w:pPr>
              <w:widowControl/>
              <w:snapToGri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67.4ab</w:t>
            </w:r>
          </w:p>
        </w:tc>
        <w:tc>
          <w:tcPr>
            <w:tcW w:w="834" w:type="pct"/>
            <w:vAlign w:val="bottom"/>
          </w:tcPr>
          <w:p w14:paraId="086BBF2A" w14:textId="77777777" w:rsidR="009D09B8" w:rsidRPr="00814BCA" w:rsidRDefault="009D09B8" w:rsidP="00E84065">
            <w:pPr>
              <w:snapToGrid w:val="0"/>
              <w:jc w:val="center"/>
              <w:rPr>
                <w:rFonts w:ascii="Times New Roman" w:hAnsi="Times New Roman"/>
                <w:color w:val="0D0D0D" w:themeColor="text1" w:themeTint="F2"/>
                <w:szCs w:val="21"/>
              </w:rPr>
            </w:pPr>
            <w:smartTag w:uri="urn:schemas-microsoft-com:office:smarttags" w:element="chmetcnv">
              <w:smartTagPr>
                <w:attr w:name="UnitName" w:val="a"/>
                <w:attr w:name="SourceValue" w:val="75.8"/>
                <w:attr w:name="HasSpace" w:val="False"/>
                <w:attr w:name="Negative" w:val="False"/>
                <w:attr w:name="NumberType" w:val="1"/>
                <w:attr w:name="TCSC" w:val="0"/>
              </w:smartTagPr>
              <w:r w:rsidRPr="00814BCA">
                <w:rPr>
                  <w:rFonts w:ascii="Times New Roman" w:hAnsi="Times New Roman"/>
                  <w:color w:val="0D0D0D" w:themeColor="text1" w:themeTint="F2"/>
                  <w:szCs w:val="21"/>
                </w:rPr>
                <w:t>75.8a</w:t>
              </w:r>
            </w:smartTag>
          </w:p>
        </w:tc>
      </w:tr>
    </w:tbl>
    <w:p w14:paraId="6C08FED9" w14:textId="77777777" w:rsidR="009D09B8" w:rsidRPr="00E72294" w:rsidRDefault="009D09B8" w:rsidP="009D09B8">
      <w:pPr>
        <w:snapToGrid w:val="0"/>
        <w:ind w:rightChars="12" w:right="25" w:firstLineChars="200" w:firstLine="420"/>
        <w:rPr>
          <w:rFonts w:ascii="Times New Roman" w:hAnsi="Times New Roman"/>
          <w:color w:val="0D0D0D" w:themeColor="text1" w:themeTint="F2"/>
          <w:szCs w:val="21"/>
        </w:rPr>
      </w:pPr>
      <w:r w:rsidRPr="00E72294">
        <w:rPr>
          <w:rFonts w:ascii="Times New Roman" w:hAnsi="Times New Roman"/>
          <w:color w:val="0D0D0D" w:themeColor="text1" w:themeTint="F2"/>
          <w:szCs w:val="21"/>
        </w:rPr>
        <w:t>注：</w:t>
      </w:r>
      <w:r w:rsidRPr="00E72294">
        <w:rPr>
          <w:rFonts w:ascii="Times New Roman" w:hAnsi="Times New Roman"/>
          <w:color w:val="0D0D0D" w:themeColor="text1" w:themeTint="F2"/>
          <w:szCs w:val="21"/>
        </w:rPr>
        <w:t>GM</w:t>
      </w:r>
      <w:r w:rsidRPr="00E72294">
        <w:rPr>
          <w:rFonts w:ascii="Times New Roman" w:hAnsi="Times New Roman"/>
          <w:color w:val="0D0D0D" w:themeColor="text1" w:themeTint="F2"/>
          <w:szCs w:val="21"/>
        </w:rPr>
        <w:t>为光苕，</w:t>
      </w:r>
      <w:r w:rsidRPr="00E72294">
        <w:rPr>
          <w:rFonts w:ascii="Times New Roman" w:hAnsi="Times New Roman"/>
          <w:color w:val="0D0D0D" w:themeColor="text1" w:themeTint="F2"/>
          <w:szCs w:val="21"/>
        </w:rPr>
        <w:t>F</w:t>
      </w:r>
      <w:r w:rsidRPr="00E72294">
        <w:rPr>
          <w:rFonts w:ascii="Times New Roman" w:hAnsi="Times New Roman"/>
          <w:color w:val="0D0D0D" w:themeColor="text1" w:themeTint="F2"/>
          <w:szCs w:val="21"/>
        </w:rPr>
        <w:t>为化肥，</w:t>
      </w:r>
      <w:r w:rsidRPr="00E72294">
        <w:rPr>
          <w:rFonts w:ascii="Times New Roman" w:hAnsi="Times New Roman"/>
          <w:color w:val="0D0D0D" w:themeColor="text1" w:themeTint="F2"/>
          <w:szCs w:val="21"/>
        </w:rPr>
        <w:t>CK</w:t>
      </w:r>
      <w:r w:rsidRPr="00E72294">
        <w:rPr>
          <w:rFonts w:ascii="Times New Roman" w:hAnsi="Times New Roman"/>
          <w:color w:val="0D0D0D" w:themeColor="text1" w:themeTint="F2"/>
          <w:szCs w:val="21"/>
        </w:rPr>
        <w:t>为对照（自然生草）</w:t>
      </w:r>
    </w:p>
    <w:p w14:paraId="3025ACC4" w14:textId="77777777" w:rsidR="009D09B8" w:rsidRPr="00F20D30" w:rsidRDefault="009D09B8" w:rsidP="009D09B8">
      <w:pPr>
        <w:rPr>
          <w:sz w:val="24"/>
          <w:szCs w:val="24"/>
        </w:rPr>
      </w:pPr>
    </w:p>
    <w:p w14:paraId="30619E44" w14:textId="1C5374B8" w:rsidR="009D09B8" w:rsidRPr="00CB0D6A" w:rsidRDefault="009D09B8" w:rsidP="009D09B8">
      <w:pPr>
        <w:ind w:firstLineChars="200" w:firstLine="560"/>
        <w:rPr>
          <w:rFonts w:ascii="Times New Roman" w:hAnsi="Times New Roman"/>
          <w:bCs/>
          <w:color w:val="0D0D0D" w:themeColor="text1" w:themeTint="F2"/>
          <w:sz w:val="28"/>
          <w:szCs w:val="28"/>
        </w:rPr>
      </w:pPr>
      <w:r w:rsidRPr="00CB0D6A">
        <w:rPr>
          <w:rFonts w:ascii="Times New Roman" w:hAnsi="Times New Roman" w:hint="eastAsia"/>
          <w:bCs/>
          <w:color w:val="0D0D0D" w:themeColor="text1" w:themeTint="F2"/>
          <w:sz w:val="28"/>
          <w:szCs w:val="28"/>
        </w:rPr>
        <w:t>在北方，</w:t>
      </w:r>
      <w:r w:rsidRPr="00CB0D6A">
        <w:rPr>
          <w:rFonts w:ascii="Times New Roman" w:hAnsi="Times New Roman"/>
          <w:bCs/>
          <w:color w:val="0D0D0D" w:themeColor="text1" w:themeTint="F2"/>
          <w:sz w:val="28"/>
          <w:szCs w:val="28"/>
        </w:rPr>
        <w:t>北京</w:t>
      </w:r>
      <w:r w:rsidRPr="00CB0D6A">
        <w:rPr>
          <w:rFonts w:ascii="Times New Roman" w:hAnsi="Times New Roman" w:hint="eastAsia"/>
          <w:bCs/>
          <w:color w:val="0D0D0D" w:themeColor="text1" w:themeTint="F2"/>
          <w:sz w:val="28"/>
          <w:szCs w:val="28"/>
        </w:rPr>
        <w:t>、天津</w:t>
      </w:r>
      <w:r>
        <w:rPr>
          <w:rFonts w:ascii="Times New Roman" w:hAnsi="Times New Roman" w:hint="eastAsia"/>
          <w:bCs/>
          <w:color w:val="0D0D0D" w:themeColor="text1" w:themeTint="F2"/>
          <w:sz w:val="28"/>
          <w:szCs w:val="28"/>
        </w:rPr>
        <w:t>果园</w:t>
      </w:r>
      <w:r w:rsidRPr="00CB0D6A">
        <w:rPr>
          <w:rFonts w:ascii="Times New Roman" w:hAnsi="Times New Roman"/>
          <w:bCs/>
          <w:color w:val="0D0D0D" w:themeColor="text1" w:themeTint="F2"/>
          <w:sz w:val="28"/>
          <w:szCs w:val="28"/>
        </w:rPr>
        <w:t>，种植绿肥二月兰改善果品品质，提高果品</w:t>
      </w:r>
      <w:r w:rsidRPr="00CB0D6A">
        <w:rPr>
          <w:rFonts w:ascii="Times New Roman" w:hAnsi="Times New Roman"/>
          <w:bCs/>
          <w:color w:val="0D0D0D" w:themeColor="text1" w:themeTint="F2"/>
          <w:sz w:val="28"/>
          <w:szCs w:val="28"/>
        </w:rPr>
        <w:t>Vc</w:t>
      </w:r>
      <w:r w:rsidRPr="00CB0D6A">
        <w:rPr>
          <w:rFonts w:ascii="Times New Roman" w:hAnsi="Times New Roman"/>
          <w:bCs/>
          <w:color w:val="0D0D0D" w:themeColor="text1" w:themeTint="F2"/>
          <w:sz w:val="28"/>
          <w:szCs w:val="28"/>
        </w:rPr>
        <w:t>、可溶固形物、可溶性糖的含量和硬度，降低果品可滴定酸的含量（表</w:t>
      </w:r>
      <w:r>
        <w:rPr>
          <w:rFonts w:ascii="Times New Roman" w:hAnsi="Times New Roman"/>
          <w:bCs/>
          <w:color w:val="0D0D0D" w:themeColor="text1" w:themeTint="F2"/>
          <w:sz w:val="28"/>
          <w:szCs w:val="28"/>
        </w:rPr>
        <w:t>36</w:t>
      </w:r>
      <w:r w:rsidRPr="00CB0D6A">
        <w:rPr>
          <w:rFonts w:ascii="Times New Roman" w:hAnsi="Times New Roman" w:hint="eastAsia"/>
          <w:bCs/>
          <w:color w:val="0D0D0D" w:themeColor="text1" w:themeTint="F2"/>
          <w:sz w:val="28"/>
          <w:szCs w:val="28"/>
        </w:rPr>
        <w:t>，</w:t>
      </w:r>
      <w:r w:rsidRPr="00CB0D6A">
        <w:rPr>
          <w:rFonts w:ascii="Times New Roman" w:hAnsi="Times New Roman" w:hint="eastAsia"/>
          <w:bCs/>
          <w:color w:val="0D0D0D" w:themeColor="text1" w:themeTint="F2"/>
          <w:sz w:val="28"/>
          <w:szCs w:val="28"/>
        </w:rPr>
        <w:t>3</w:t>
      </w:r>
      <w:r>
        <w:rPr>
          <w:rFonts w:ascii="Times New Roman" w:hAnsi="Times New Roman"/>
          <w:bCs/>
          <w:color w:val="0D0D0D" w:themeColor="text1" w:themeTint="F2"/>
          <w:sz w:val="28"/>
          <w:szCs w:val="28"/>
        </w:rPr>
        <w:t>7</w:t>
      </w:r>
      <w:r w:rsidRPr="00CB0D6A">
        <w:rPr>
          <w:rFonts w:ascii="Times New Roman" w:hAnsi="Times New Roman"/>
          <w:bCs/>
          <w:color w:val="0D0D0D" w:themeColor="text1" w:themeTint="F2"/>
          <w:sz w:val="28"/>
          <w:szCs w:val="28"/>
        </w:rPr>
        <w:t>）。陕西</w:t>
      </w:r>
      <w:r w:rsidRPr="00CB0D6A">
        <w:rPr>
          <w:rFonts w:ascii="Times New Roman" w:hAnsi="Times New Roman" w:hint="eastAsia"/>
          <w:bCs/>
          <w:color w:val="0D0D0D" w:themeColor="text1" w:themeTint="F2"/>
          <w:sz w:val="28"/>
          <w:szCs w:val="28"/>
        </w:rPr>
        <w:t>苹果</w:t>
      </w:r>
      <w:r w:rsidRPr="00CB0D6A">
        <w:rPr>
          <w:rFonts w:ascii="Times New Roman" w:hAnsi="Times New Roman"/>
          <w:bCs/>
          <w:color w:val="0D0D0D" w:themeColor="text1" w:themeTint="F2"/>
          <w:sz w:val="28"/>
          <w:szCs w:val="28"/>
        </w:rPr>
        <w:t>园，间作绿肥能保证果形，提高苹果</w:t>
      </w:r>
      <w:r w:rsidRPr="00CB0D6A">
        <w:rPr>
          <w:rFonts w:ascii="Times New Roman" w:hAnsi="Times New Roman"/>
          <w:bCs/>
          <w:color w:val="0D0D0D" w:themeColor="text1" w:themeTint="F2"/>
          <w:sz w:val="28"/>
          <w:szCs w:val="28"/>
        </w:rPr>
        <w:t>Vc</w:t>
      </w:r>
      <w:r w:rsidRPr="00CB0D6A">
        <w:rPr>
          <w:rFonts w:ascii="Times New Roman" w:hAnsi="Times New Roman"/>
          <w:bCs/>
          <w:color w:val="0D0D0D" w:themeColor="text1" w:themeTint="F2"/>
          <w:sz w:val="28"/>
          <w:szCs w:val="28"/>
        </w:rPr>
        <w:t>含量，降低酸含量</w:t>
      </w:r>
      <w:r w:rsidRPr="00CB0D6A">
        <w:rPr>
          <w:rFonts w:ascii="Times New Roman" w:hAnsi="Times New Roman" w:hint="eastAsia"/>
          <w:bCs/>
          <w:color w:val="0D0D0D" w:themeColor="text1" w:themeTint="F2"/>
          <w:sz w:val="28"/>
          <w:szCs w:val="28"/>
        </w:rPr>
        <w:t>，</w:t>
      </w:r>
      <w:r w:rsidRPr="00CB0D6A">
        <w:rPr>
          <w:rFonts w:ascii="Times New Roman" w:hAnsi="Times New Roman"/>
          <w:bCs/>
          <w:color w:val="0D0D0D" w:themeColor="text1" w:themeTint="F2"/>
          <w:sz w:val="28"/>
          <w:szCs w:val="28"/>
        </w:rPr>
        <w:t>显著提高了糖酸比（表</w:t>
      </w:r>
      <w:r>
        <w:rPr>
          <w:rFonts w:ascii="Times New Roman" w:hAnsi="Times New Roman"/>
          <w:bCs/>
          <w:color w:val="0D0D0D" w:themeColor="text1" w:themeTint="F2"/>
          <w:sz w:val="28"/>
          <w:szCs w:val="28"/>
        </w:rPr>
        <w:t>38</w:t>
      </w:r>
      <w:r w:rsidRPr="00CB0D6A">
        <w:rPr>
          <w:rFonts w:ascii="Times New Roman" w:hAnsi="Times New Roman"/>
          <w:bCs/>
          <w:color w:val="0D0D0D" w:themeColor="text1" w:themeTint="F2"/>
          <w:sz w:val="28"/>
          <w:szCs w:val="28"/>
        </w:rPr>
        <w:t>）。</w:t>
      </w:r>
    </w:p>
    <w:p w14:paraId="2C015FFC" w14:textId="77777777" w:rsidR="009D09B8" w:rsidRPr="00E76735" w:rsidRDefault="009D09B8" w:rsidP="009D09B8">
      <w:pPr>
        <w:pStyle w:val="a8"/>
        <w:adjustRightInd w:val="0"/>
        <w:snapToGrid w:val="0"/>
        <w:spacing w:line="240" w:lineRule="auto"/>
        <w:ind w:firstLine="420"/>
        <w:rPr>
          <w:rFonts w:ascii="Times New Roman"/>
          <w:color w:val="0D0D0D" w:themeColor="text1" w:themeTint="F2"/>
          <w:sz w:val="21"/>
        </w:rPr>
      </w:pPr>
    </w:p>
    <w:p w14:paraId="4BCC12C0" w14:textId="77777777" w:rsidR="009D09B8" w:rsidRPr="00A50477"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A50477">
        <w:rPr>
          <w:rFonts w:ascii="宋体" w:eastAsia="宋体" w:hAnsi="宋体" w:hint="eastAsia"/>
          <w:b/>
          <w:color w:val="0D0D0D" w:themeColor="text1" w:themeTint="F2"/>
          <w:sz w:val="24"/>
          <w:szCs w:val="24"/>
        </w:rPr>
        <w:t>表3</w:t>
      </w:r>
      <w:r>
        <w:rPr>
          <w:rFonts w:ascii="宋体" w:eastAsia="宋体" w:hAnsi="宋体"/>
          <w:b/>
          <w:color w:val="0D0D0D" w:themeColor="text1" w:themeTint="F2"/>
          <w:sz w:val="24"/>
          <w:szCs w:val="24"/>
        </w:rPr>
        <w:t>6</w:t>
      </w:r>
      <w:r w:rsidRPr="00A50477">
        <w:rPr>
          <w:rFonts w:ascii="宋体" w:eastAsia="宋体" w:hAnsi="宋体"/>
          <w:b/>
          <w:color w:val="0D0D0D" w:themeColor="text1" w:themeTint="F2"/>
          <w:sz w:val="24"/>
          <w:szCs w:val="24"/>
        </w:rPr>
        <w:t xml:space="preserve"> 果园覆盖二月兰后桃品质指标 （北京，2012-2013）</w:t>
      </w:r>
    </w:p>
    <w:tbl>
      <w:tblPr>
        <w:tblW w:w="5000" w:type="pct"/>
        <w:tblBorders>
          <w:top w:val="single" w:sz="12" w:space="0" w:color="auto"/>
          <w:bottom w:val="single" w:sz="12" w:space="0" w:color="auto"/>
        </w:tblBorders>
        <w:tblLook w:val="00A0" w:firstRow="1" w:lastRow="0" w:firstColumn="1" w:lastColumn="0" w:noHBand="0" w:noVBand="0"/>
      </w:tblPr>
      <w:tblGrid>
        <w:gridCol w:w="1401"/>
        <w:gridCol w:w="1839"/>
        <w:gridCol w:w="1633"/>
        <w:gridCol w:w="1400"/>
        <w:gridCol w:w="2033"/>
      </w:tblGrid>
      <w:tr w:rsidR="009D09B8" w:rsidRPr="00633C92" w14:paraId="270D5615" w14:textId="77777777" w:rsidTr="00E84065">
        <w:trPr>
          <w:trHeight w:val="111"/>
        </w:trPr>
        <w:tc>
          <w:tcPr>
            <w:tcW w:w="843" w:type="pct"/>
            <w:tcBorders>
              <w:top w:val="single" w:sz="8" w:space="0" w:color="auto"/>
              <w:bottom w:val="single" w:sz="4" w:space="0" w:color="auto"/>
            </w:tcBorders>
            <w:noWrap/>
          </w:tcPr>
          <w:p w14:paraId="6EF81F2C"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项目</w:t>
            </w:r>
          </w:p>
        </w:tc>
        <w:tc>
          <w:tcPr>
            <w:tcW w:w="1107" w:type="pct"/>
            <w:tcBorders>
              <w:top w:val="single" w:sz="8" w:space="0" w:color="auto"/>
              <w:bottom w:val="single" w:sz="4" w:space="0" w:color="auto"/>
            </w:tcBorders>
            <w:noWrap/>
          </w:tcPr>
          <w:p w14:paraId="3FD0C981"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Vc</w:t>
            </w:r>
            <w:r w:rsidRPr="00814BCA">
              <w:rPr>
                <w:rFonts w:ascii="Times New Roman" w:hAnsi="Times New Roman" w:hint="eastAsia"/>
                <w:color w:val="0D0D0D" w:themeColor="text1" w:themeTint="F2"/>
                <w:kern w:val="0"/>
                <w:szCs w:val="21"/>
              </w:rPr>
              <w:t>（</w:t>
            </w:r>
            <w:r w:rsidRPr="00814BCA">
              <w:rPr>
                <w:rFonts w:ascii="Times New Roman" w:hAnsi="Times New Roman"/>
                <w:color w:val="0D0D0D" w:themeColor="text1" w:themeTint="F2"/>
                <w:kern w:val="0"/>
                <w:szCs w:val="21"/>
              </w:rPr>
              <w:t>mg/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100g</w:t>
              </w:r>
            </w:smartTag>
            <w:r w:rsidRPr="00814BCA">
              <w:rPr>
                <w:rFonts w:ascii="Times New Roman" w:hAnsi="Times New Roman" w:hint="eastAsia"/>
                <w:color w:val="0D0D0D" w:themeColor="text1" w:themeTint="F2"/>
                <w:kern w:val="0"/>
                <w:szCs w:val="21"/>
              </w:rPr>
              <w:t>）</w:t>
            </w:r>
          </w:p>
        </w:tc>
        <w:tc>
          <w:tcPr>
            <w:tcW w:w="983" w:type="pct"/>
            <w:tcBorders>
              <w:top w:val="single" w:sz="8" w:space="0" w:color="auto"/>
              <w:bottom w:val="single" w:sz="4" w:space="0" w:color="auto"/>
            </w:tcBorders>
            <w:noWrap/>
          </w:tcPr>
          <w:p w14:paraId="47CF30B4"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固形物（</w:t>
            </w:r>
            <w:r w:rsidRPr="00814BCA">
              <w:rPr>
                <w:rFonts w:ascii="Times New Roman" w:hAnsi="Times New Roman"/>
                <w:color w:val="0D0D0D" w:themeColor="text1" w:themeTint="F2"/>
                <w:kern w:val="0"/>
                <w:szCs w:val="21"/>
              </w:rPr>
              <w:t>%</w:t>
            </w:r>
            <w:r w:rsidRPr="00814BCA">
              <w:rPr>
                <w:rFonts w:ascii="Times New Roman" w:hAnsi="Times New Roman" w:hint="eastAsia"/>
                <w:color w:val="0D0D0D" w:themeColor="text1" w:themeTint="F2"/>
                <w:kern w:val="0"/>
                <w:szCs w:val="21"/>
              </w:rPr>
              <w:t>）</w:t>
            </w:r>
          </w:p>
        </w:tc>
        <w:tc>
          <w:tcPr>
            <w:tcW w:w="843" w:type="pct"/>
            <w:tcBorders>
              <w:top w:val="single" w:sz="8" w:space="0" w:color="auto"/>
              <w:bottom w:val="single" w:sz="4" w:space="0" w:color="auto"/>
            </w:tcBorders>
            <w:noWrap/>
          </w:tcPr>
          <w:p w14:paraId="728C573C"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总酸（</w:t>
            </w:r>
            <w:r w:rsidRPr="00814BCA">
              <w:rPr>
                <w:rFonts w:ascii="Times New Roman" w:hAnsi="Times New Roman"/>
                <w:color w:val="0D0D0D" w:themeColor="text1" w:themeTint="F2"/>
                <w:kern w:val="0"/>
                <w:szCs w:val="21"/>
              </w:rPr>
              <w:t>%</w:t>
            </w:r>
            <w:r w:rsidRPr="00814BCA">
              <w:rPr>
                <w:rFonts w:ascii="Times New Roman" w:hAnsi="Times New Roman" w:hint="eastAsia"/>
                <w:color w:val="0D0D0D" w:themeColor="text1" w:themeTint="F2"/>
                <w:kern w:val="0"/>
                <w:szCs w:val="21"/>
              </w:rPr>
              <w:t>）</w:t>
            </w:r>
          </w:p>
        </w:tc>
        <w:tc>
          <w:tcPr>
            <w:tcW w:w="1224" w:type="pct"/>
            <w:tcBorders>
              <w:top w:val="single" w:sz="8" w:space="0" w:color="auto"/>
              <w:bottom w:val="single" w:sz="4" w:space="0" w:color="auto"/>
            </w:tcBorders>
            <w:noWrap/>
          </w:tcPr>
          <w:p w14:paraId="0CFB7D94"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硝酸盐（</w:t>
            </w:r>
            <w:r w:rsidRPr="00814BCA">
              <w:rPr>
                <w:rFonts w:ascii="Times New Roman" w:hAnsi="Times New Roman"/>
                <w:color w:val="0D0D0D" w:themeColor="text1" w:themeTint="F2"/>
                <w:kern w:val="0"/>
                <w:szCs w:val="21"/>
              </w:rPr>
              <w:t>mg/kg</w:t>
            </w:r>
            <w:r w:rsidRPr="00814BCA">
              <w:rPr>
                <w:rFonts w:ascii="Times New Roman" w:hAnsi="Times New Roman" w:hint="eastAsia"/>
                <w:color w:val="0D0D0D" w:themeColor="text1" w:themeTint="F2"/>
                <w:kern w:val="0"/>
                <w:szCs w:val="21"/>
              </w:rPr>
              <w:t>）</w:t>
            </w:r>
          </w:p>
        </w:tc>
      </w:tr>
      <w:tr w:rsidR="009D09B8" w:rsidRPr="00633C92" w14:paraId="1603147D" w14:textId="77777777" w:rsidTr="00E84065">
        <w:trPr>
          <w:trHeight w:val="80"/>
        </w:trPr>
        <w:tc>
          <w:tcPr>
            <w:tcW w:w="843" w:type="pct"/>
            <w:tcBorders>
              <w:top w:val="single" w:sz="4" w:space="0" w:color="auto"/>
            </w:tcBorders>
            <w:noWrap/>
          </w:tcPr>
          <w:p w14:paraId="45AC29C3"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生草区</w:t>
            </w:r>
          </w:p>
        </w:tc>
        <w:tc>
          <w:tcPr>
            <w:tcW w:w="1107" w:type="pct"/>
            <w:tcBorders>
              <w:top w:val="single" w:sz="4" w:space="0" w:color="auto"/>
            </w:tcBorders>
            <w:noWrap/>
          </w:tcPr>
          <w:p w14:paraId="78CAF846"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1.65 </w:t>
            </w:r>
          </w:p>
        </w:tc>
        <w:tc>
          <w:tcPr>
            <w:tcW w:w="983" w:type="pct"/>
            <w:tcBorders>
              <w:top w:val="single" w:sz="4" w:space="0" w:color="auto"/>
            </w:tcBorders>
            <w:noWrap/>
          </w:tcPr>
          <w:p w14:paraId="1DA39EDA"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9.1 </w:t>
            </w:r>
          </w:p>
        </w:tc>
        <w:tc>
          <w:tcPr>
            <w:tcW w:w="843" w:type="pct"/>
            <w:tcBorders>
              <w:top w:val="single" w:sz="4" w:space="0" w:color="auto"/>
            </w:tcBorders>
            <w:noWrap/>
          </w:tcPr>
          <w:p w14:paraId="2911C9C5"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0.13 </w:t>
            </w:r>
          </w:p>
        </w:tc>
        <w:tc>
          <w:tcPr>
            <w:tcW w:w="1224" w:type="pct"/>
            <w:tcBorders>
              <w:top w:val="single" w:sz="4" w:space="0" w:color="auto"/>
            </w:tcBorders>
            <w:noWrap/>
          </w:tcPr>
          <w:p w14:paraId="2A76435D"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45.70 </w:t>
            </w:r>
          </w:p>
        </w:tc>
      </w:tr>
      <w:tr w:rsidR="009D09B8" w:rsidRPr="00633C92" w14:paraId="6CA1B5D7" w14:textId="77777777" w:rsidTr="00E84065">
        <w:trPr>
          <w:trHeight w:val="80"/>
        </w:trPr>
        <w:tc>
          <w:tcPr>
            <w:tcW w:w="843" w:type="pct"/>
            <w:noWrap/>
          </w:tcPr>
          <w:p w14:paraId="0F35C0C0"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对照区</w:t>
            </w:r>
          </w:p>
        </w:tc>
        <w:tc>
          <w:tcPr>
            <w:tcW w:w="1107" w:type="pct"/>
            <w:noWrap/>
          </w:tcPr>
          <w:p w14:paraId="1C304837"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1.52 </w:t>
            </w:r>
          </w:p>
        </w:tc>
        <w:tc>
          <w:tcPr>
            <w:tcW w:w="983" w:type="pct"/>
            <w:noWrap/>
          </w:tcPr>
          <w:p w14:paraId="034F1DE2"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8.6</w:t>
            </w:r>
          </w:p>
        </w:tc>
        <w:tc>
          <w:tcPr>
            <w:tcW w:w="843" w:type="pct"/>
            <w:noWrap/>
          </w:tcPr>
          <w:p w14:paraId="0D3A078D"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0.13 </w:t>
            </w:r>
          </w:p>
        </w:tc>
        <w:tc>
          <w:tcPr>
            <w:tcW w:w="1224" w:type="pct"/>
            <w:noWrap/>
          </w:tcPr>
          <w:p w14:paraId="0640524B"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47.17 </w:t>
            </w:r>
          </w:p>
        </w:tc>
      </w:tr>
      <w:tr w:rsidR="009D09B8" w:rsidRPr="00633C92" w14:paraId="6E9E4D2C" w14:textId="77777777" w:rsidTr="00E84065">
        <w:trPr>
          <w:trHeight w:val="183"/>
        </w:trPr>
        <w:tc>
          <w:tcPr>
            <w:tcW w:w="843" w:type="pct"/>
            <w:noWrap/>
          </w:tcPr>
          <w:p w14:paraId="12C9E94E"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变化值</w:t>
            </w:r>
          </w:p>
        </w:tc>
        <w:tc>
          <w:tcPr>
            <w:tcW w:w="1107" w:type="pct"/>
            <w:noWrap/>
          </w:tcPr>
          <w:p w14:paraId="67080D01"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0.13 </w:t>
            </w:r>
          </w:p>
        </w:tc>
        <w:tc>
          <w:tcPr>
            <w:tcW w:w="983" w:type="pct"/>
            <w:noWrap/>
          </w:tcPr>
          <w:p w14:paraId="3AE7DDFE"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0.53 </w:t>
            </w:r>
          </w:p>
        </w:tc>
        <w:tc>
          <w:tcPr>
            <w:tcW w:w="843" w:type="pct"/>
            <w:noWrap/>
          </w:tcPr>
          <w:p w14:paraId="6C3C3210"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0.00 </w:t>
            </w:r>
          </w:p>
        </w:tc>
        <w:tc>
          <w:tcPr>
            <w:tcW w:w="1224" w:type="pct"/>
            <w:noWrap/>
          </w:tcPr>
          <w:p w14:paraId="5C597304"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-1.47 </w:t>
            </w:r>
          </w:p>
        </w:tc>
      </w:tr>
      <w:tr w:rsidR="009D09B8" w:rsidRPr="00633C92" w14:paraId="4B4C5F2D" w14:textId="77777777" w:rsidTr="00E84065">
        <w:trPr>
          <w:trHeight w:val="145"/>
        </w:trPr>
        <w:tc>
          <w:tcPr>
            <w:tcW w:w="843" w:type="pct"/>
            <w:tcBorders>
              <w:bottom w:val="single" w:sz="8" w:space="0" w:color="auto"/>
            </w:tcBorders>
            <w:noWrap/>
          </w:tcPr>
          <w:p w14:paraId="4A038054"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变幅（</w:t>
            </w:r>
            <w:r w:rsidRPr="00814BCA">
              <w:rPr>
                <w:rFonts w:ascii="Times New Roman" w:hAnsi="Times New Roman"/>
                <w:color w:val="0D0D0D" w:themeColor="text1" w:themeTint="F2"/>
                <w:kern w:val="0"/>
                <w:szCs w:val="21"/>
              </w:rPr>
              <w:t>%</w:t>
            </w:r>
            <w:r w:rsidRPr="00814BCA">
              <w:rPr>
                <w:rFonts w:ascii="Times New Roman" w:hAnsi="Times New Roman" w:hint="eastAsia"/>
                <w:color w:val="0D0D0D" w:themeColor="text1" w:themeTint="F2"/>
                <w:kern w:val="0"/>
                <w:szCs w:val="21"/>
              </w:rPr>
              <w:t>）</w:t>
            </w:r>
          </w:p>
        </w:tc>
        <w:tc>
          <w:tcPr>
            <w:tcW w:w="1107" w:type="pct"/>
            <w:tcBorders>
              <w:bottom w:val="single" w:sz="8" w:space="0" w:color="auto"/>
            </w:tcBorders>
            <w:noWrap/>
          </w:tcPr>
          <w:p w14:paraId="035EED5D"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8.99 </w:t>
            </w:r>
          </w:p>
        </w:tc>
        <w:tc>
          <w:tcPr>
            <w:tcW w:w="983" w:type="pct"/>
            <w:tcBorders>
              <w:bottom w:val="single" w:sz="8" w:space="0" w:color="auto"/>
            </w:tcBorders>
            <w:noWrap/>
          </w:tcPr>
          <w:p w14:paraId="6BC4A9E7"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6.32 </w:t>
            </w:r>
          </w:p>
        </w:tc>
        <w:tc>
          <w:tcPr>
            <w:tcW w:w="843" w:type="pct"/>
            <w:tcBorders>
              <w:bottom w:val="single" w:sz="8" w:space="0" w:color="auto"/>
            </w:tcBorders>
            <w:noWrap/>
          </w:tcPr>
          <w:p w14:paraId="72B6E7B2"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0.00</w:t>
            </w:r>
          </w:p>
        </w:tc>
        <w:tc>
          <w:tcPr>
            <w:tcW w:w="1224" w:type="pct"/>
            <w:tcBorders>
              <w:bottom w:val="single" w:sz="8" w:space="0" w:color="auto"/>
            </w:tcBorders>
            <w:noWrap/>
          </w:tcPr>
          <w:p w14:paraId="6DE37D57"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 xml:space="preserve">-3.12 </w:t>
            </w:r>
          </w:p>
        </w:tc>
      </w:tr>
    </w:tbl>
    <w:p w14:paraId="4BEC22D4" w14:textId="77777777" w:rsidR="009D09B8" w:rsidRPr="00A50477" w:rsidRDefault="009D09B8" w:rsidP="009D09B8">
      <w:pPr>
        <w:snapToGrid w:val="0"/>
        <w:ind w:firstLineChars="200" w:firstLine="480"/>
        <w:rPr>
          <w:rFonts w:ascii="Times New Roman" w:hAnsi="Times New Roman"/>
          <w:color w:val="0D0D0D" w:themeColor="text1" w:themeTint="F2"/>
          <w:sz w:val="24"/>
          <w:szCs w:val="24"/>
        </w:rPr>
      </w:pPr>
    </w:p>
    <w:p w14:paraId="3D0104EB" w14:textId="77777777" w:rsidR="009D09B8" w:rsidRPr="00A50477"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A50477">
        <w:rPr>
          <w:rFonts w:ascii="宋体" w:eastAsia="宋体" w:hAnsi="宋体" w:hint="eastAsia"/>
          <w:b/>
          <w:color w:val="0D0D0D" w:themeColor="text1" w:themeTint="F2"/>
          <w:sz w:val="24"/>
          <w:szCs w:val="24"/>
        </w:rPr>
        <w:t>表3</w:t>
      </w:r>
      <w:r>
        <w:rPr>
          <w:rFonts w:ascii="宋体" w:eastAsia="宋体" w:hAnsi="宋体"/>
          <w:b/>
          <w:color w:val="0D0D0D" w:themeColor="text1" w:themeTint="F2"/>
          <w:sz w:val="24"/>
          <w:szCs w:val="24"/>
        </w:rPr>
        <w:t>7</w:t>
      </w:r>
      <w:r w:rsidRPr="00A50477">
        <w:rPr>
          <w:rFonts w:ascii="宋体" w:eastAsia="宋体" w:hAnsi="宋体"/>
          <w:b/>
          <w:color w:val="0D0D0D" w:themeColor="text1" w:themeTint="F2"/>
          <w:sz w:val="24"/>
          <w:szCs w:val="24"/>
        </w:rPr>
        <w:t xml:space="preserve"> 桃园二月兰间作不同利用方式对果品质量的影响(天津西青，2011-2013)</w:t>
      </w:r>
    </w:p>
    <w:tbl>
      <w:tblPr>
        <w:tblW w:w="5000" w:type="pct"/>
        <w:jc w:val="center"/>
        <w:tblBorders>
          <w:top w:val="single" w:sz="12" w:space="0" w:color="008000"/>
          <w:bottom w:val="single" w:sz="12" w:space="0" w:color="008000"/>
        </w:tblBorders>
        <w:tblLook w:val="0000" w:firstRow="0" w:lastRow="0" w:firstColumn="0" w:lastColumn="0" w:noHBand="0" w:noVBand="0"/>
      </w:tblPr>
      <w:tblGrid>
        <w:gridCol w:w="1351"/>
        <w:gridCol w:w="1384"/>
        <w:gridCol w:w="1410"/>
        <w:gridCol w:w="1420"/>
        <w:gridCol w:w="1415"/>
        <w:gridCol w:w="1326"/>
      </w:tblGrid>
      <w:tr w:rsidR="009D09B8" w:rsidRPr="00633C92" w14:paraId="6A6D9BBA" w14:textId="77777777" w:rsidTr="00E84065">
        <w:trPr>
          <w:trHeight w:val="227"/>
          <w:jc w:val="center"/>
        </w:trPr>
        <w:tc>
          <w:tcPr>
            <w:tcW w:w="813" w:type="pct"/>
            <w:tcBorders>
              <w:top w:val="single" w:sz="8" w:space="0" w:color="000000"/>
              <w:bottom w:val="single" w:sz="6" w:space="0" w:color="000000"/>
            </w:tcBorders>
          </w:tcPr>
          <w:p w14:paraId="6B268668" w14:textId="77777777" w:rsidR="009D09B8" w:rsidRPr="00814BCA" w:rsidRDefault="009D09B8" w:rsidP="00E84065">
            <w:pPr>
              <w:autoSpaceDE w:val="0"/>
              <w:autoSpaceDN w:val="0"/>
              <w:adjustRightInd w:val="0"/>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lastRenderedPageBreak/>
              <w:t>处理</w:t>
            </w:r>
          </w:p>
        </w:tc>
        <w:tc>
          <w:tcPr>
            <w:tcW w:w="833" w:type="pct"/>
            <w:tcBorders>
              <w:top w:val="single" w:sz="8" w:space="0" w:color="000000"/>
              <w:bottom w:val="single" w:sz="6" w:space="0" w:color="000000"/>
            </w:tcBorders>
          </w:tcPr>
          <w:p w14:paraId="3FFF3838" w14:textId="77777777" w:rsidR="009D09B8" w:rsidRPr="00814BCA" w:rsidRDefault="009D09B8" w:rsidP="00E84065">
            <w:pPr>
              <w:autoSpaceDE w:val="0"/>
              <w:autoSpaceDN w:val="0"/>
              <w:adjustRightInd w:val="0"/>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可溶性总糖</w:t>
            </w:r>
            <w:r w:rsidRPr="00814BCA">
              <w:rPr>
                <w:rFonts w:ascii="Times New Roman" w:hAnsi="Times New Roman"/>
                <w:color w:val="0D0D0D" w:themeColor="text1" w:themeTint="F2"/>
                <w:kern w:val="0"/>
                <w:szCs w:val="21"/>
              </w:rPr>
              <w:t xml:space="preserve"> %</w:t>
            </w:r>
          </w:p>
        </w:tc>
        <w:tc>
          <w:tcPr>
            <w:tcW w:w="849" w:type="pct"/>
            <w:tcBorders>
              <w:top w:val="single" w:sz="8" w:space="0" w:color="000000"/>
              <w:bottom w:val="single" w:sz="6" w:space="0" w:color="000000"/>
            </w:tcBorders>
          </w:tcPr>
          <w:p w14:paraId="3D1CA0AC" w14:textId="77777777" w:rsidR="009D09B8" w:rsidRPr="00814BCA" w:rsidRDefault="009D09B8" w:rsidP="00E84065">
            <w:pPr>
              <w:autoSpaceDE w:val="0"/>
              <w:autoSpaceDN w:val="0"/>
              <w:adjustRightInd w:val="0"/>
              <w:ind w:left="103" w:hangingChars="49" w:hanging="103"/>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可溶固形物</w:t>
            </w:r>
            <w:r w:rsidRPr="00814BCA">
              <w:rPr>
                <w:rFonts w:ascii="Times New Roman" w:hAnsi="Times New Roman"/>
                <w:color w:val="0D0D0D" w:themeColor="text1" w:themeTint="F2"/>
                <w:kern w:val="0"/>
                <w:szCs w:val="21"/>
              </w:rPr>
              <w:t xml:space="preserve"> %</w:t>
            </w:r>
          </w:p>
        </w:tc>
        <w:tc>
          <w:tcPr>
            <w:tcW w:w="855" w:type="pct"/>
            <w:tcBorders>
              <w:top w:val="single" w:sz="8" w:space="0" w:color="000000"/>
              <w:bottom w:val="single" w:sz="6" w:space="0" w:color="000000"/>
            </w:tcBorders>
          </w:tcPr>
          <w:p w14:paraId="0E4CC8A5" w14:textId="77777777" w:rsidR="009D09B8" w:rsidRPr="00814BCA" w:rsidRDefault="009D09B8" w:rsidP="00E84065">
            <w:pPr>
              <w:autoSpaceDE w:val="0"/>
              <w:autoSpaceDN w:val="0"/>
              <w:adjustRightInd w:val="0"/>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Vc mg/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814BCA">
                <w:rPr>
                  <w:rFonts w:ascii="Times New Roman" w:hAnsi="Times New Roman"/>
                  <w:color w:val="0D0D0D" w:themeColor="text1" w:themeTint="F2"/>
                  <w:kern w:val="0"/>
                  <w:szCs w:val="21"/>
                </w:rPr>
                <w:t>100g</w:t>
              </w:r>
            </w:smartTag>
          </w:p>
        </w:tc>
        <w:tc>
          <w:tcPr>
            <w:tcW w:w="852" w:type="pct"/>
            <w:tcBorders>
              <w:top w:val="single" w:sz="8" w:space="0" w:color="000000"/>
              <w:bottom w:val="single" w:sz="6" w:space="0" w:color="000000"/>
            </w:tcBorders>
          </w:tcPr>
          <w:p w14:paraId="32BA1378" w14:textId="77777777" w:rsidR="009D09B8" w:rsidRPr="00814BCA" w:rsidRDefault="009D09B8" w:rsidP="00E84065">
            <w:pPr>
              <w:autoSpaceDE w:val="0"/>
              <w:autoSpaceDN w:val="0"/>
              <w:adjustRightInd w:val="0"/>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可滴定酸</w:t>
            </w:r>
            <w:r w:rsidRPr="00814BCA">
              <w:rPr>
                <w:rFonts w:ascii="Times New Roman" w:hAnsi="Times New Roman"/>
                <w:color w:val="0D0D0D" w:themeColor="text1" w:themeTint="F2"/>
                <w:kern w:val="0"/>
                <w:szCs w:val="21"/>
              </w:rPr>
              <w:t xml:space="preserve"> %</w:t>
            </w:r>
          </w:p>
        </w:tc>
        <w:tc>
          <w:tcPr>
            <w:tcW w:w="799" w:type="pct"/>
            <w:tcBorders>
              <w:top w:val="single" w:sz="8" w:space="0" w:color="000000"/>
              <w:bottom w:val="single" w:sz="6" w:space="0" w:color="000000"/>
            </w:tcBorders>
          </w:tcPr>
          <w:p w14:paraId="2789BEE8" w14:textId="77777777" w:rsidR="009D09B8" w:rsidRPr="00814BCA" w:rsidRDefault="009D09B8" w:rsidP="00E84065">
            <w:pPr>
              <w:autoSpaceDE w:val="0"/>
              <w:autoSpaceDN w:val="0"/>
              <w:adjustRightInd w:val="0"/>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硬度</w:t>
            </w:r>
            <w:r w:rsidRPr="00814BCA">
              <w:rPr>
                <w:rFonts w:ascii="Times New Roman" w:hAnsi="Times New Roman"/>
                <w:color w:val="0D0D0D" w:themeColor="text1" w:themeTint="F2"/>
                <w:kern w:val="0"/>
                <w:szCs w:val="21"/>
              </w:rPr>
              <w:t xml:space="preserve"> kg/cm</w:t>
            </w:r>
            <w:r w:rsidRPr="00814BCA">
              <w:rPr>
                <w:rFonts w:ascii="Times New Roman" w:hAnsi="Times New Roman"/>
                <w:color w:val="0D0D0D" w:themeColor="text1" w:themeTint="F2"/>
                <w:kern w:val="0"/>
                <w:szCs w:val="21"/>
                <w:vertAlign w:val="superscript"/>
              </w:rPr>
              <w:t>2</w:t>
            </w:r>
          </w:p>
        </w:tc>
      </w:tr>
      <w:tr w:rsidR="009D09B8" w:rsidRPr="00633C92" w14:paraId="1A388D90" w14:textId="77777777" w:rsidTr="00E84065">
        <w:trPr>
          <w:trHeight w:val="227"/>
          <w:jc w:val="center"/>
        </w:trPr>
        <w:tc>
          <w:tcPr>
            <w:tcW w:w="813" w:type="pct"/>
            <w:tcBorders>
              <w:top w:val="single" w:sz="6" w:space="0" w:color="000000"/>
            </w:tcBorders>
          </w:tcPr>
          <w:p w14:paraId="09FC196C" w14:textId="77777777" w:rsidR="009D09B8" w:rsidRPr="00814BCA" w:rsidRDefault="009D09B8" w:rsidP="00E84065">
            <w:pPr>
              <w:autoSpaceDE w:val="0"/>
              <w:autoSpaceDN w:val="0"/>
              <w:adjustRightInd w:val="0"/>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清耕</w:t>
            </w:r>
          </w:p>
        </w:tc>
        <w:tc>
          <w:tcPr>
            <w:tcW w:w="833" w:type="pct"/>
            <w:tcBorders>
              <w:top w:val="single" w:sz="6" w:space="0" w:color="000000"/>
            </w:tcBorders>
          </w:tcPr>
          <w:p w14:paraId="2767F876"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8.41</w:t>
            </w:r>
          </w:p>
        </w:tc>
        <w:tc>
          <w:tcPr>
            <w:tcW w:w="849" w:type="pct"/>
            <w:tcBorders>
              <w:top w:val="single" w:sz="6" w:space="0" w:color="000000"/>
            </w:tcBorders>
          </w:tcPr>
          <w:p w14:paraId="5AB3917F"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9.18</w:t>
            </w:r>
          </w:p>
        </w:tc>
        <w:tc>
          <w:tcPr>
            <w:tcW w:w="855" w:type="pct"/>
            <w:tcBorders>
              <w:top w:val="single" w:sz="6" w:space="0" w:color="000000"/>
            </w:tcBorders>
          </w:tcPr>
          <w:p w14:paraId="35E18BAE"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4.35</w:t>
            </w:r>
          </w:p>
        </w:tc>
        <w:tc>
          <w:tcPr>
            <w:tcW w:w="852" w:type="pct"/>
            <w:tcBorders>
              <w:top w:val="single" w:sz="6" w:space="0" w:color="000000"/>
            </w:tcBorders>
          </w:tcPr>
          <w:p w14:paraId="28B8642F"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0.37</w:t>
            </w:r>
          </w:p>
        </w:tc>
        <w:tc>
          <w:tcPr>
            <w:tcW w:w="799" w:type="pct"/>
            <w:tcBorders>
              <w:top w:val="single" w:sz="6" w:space="0" w:color="000000"/>
            </w:tcBorders>
          </w:tcPr>
          <w:p w14:paraId="44E82DF9" w14:textId="77777777" w:rsidR="009D09B8" w:rsidRPr="00814BCA" w:rsidRDefault="009D09B8" w:rsidP="00E84065">
            <w:pPr>
              <w:autoSpaceDE w:val="0"/>
              <w:autoSpaceDN w:val="0"/>
              <w:adjustRightInd w:val="0"/>
              <w:ind w:firstLineChars="98" w:firstLine="206"/>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6.10</w:t>
            </w:r>
          </w:p>
        </w:tc>
      </w:tr>
      <w:tr w:rsidR="009D09B8" w:rsidRPr="00633C92" w14:paraId="6E7AFCA4" w14:textId="77777777" w:rsidTr="00E84065">
        <w:trPr>
          <w:trHeight w:val="227"/>
          <w:jc w:val="center"/>
        </w:trPr>
        <w:tc>
          <w:tcPr>
            <w:tcW w:w="813" w:type="pct"/>
          </w:tcPr>
          <w:p w14:paraId="069B9A91" w14:textId="77777777" w:rsidR="009D09B8" w:rsidRPr="00814BCA" w:rsidRDefault="009D09B8" w:rsidP="00E84065">
            <w:pPr>
              <w:autoSpaceDE w:val="0"/>
              <w:autoSpaceDN w:val="0"/>
              <w:adjustRightInd w:val="0"/>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翻压</w:t>
            </w:r>
          </w:p>
        </w:tc>
        <w:tc>
          <w:tcPr>
            <w:tcW w:w="833" w:type="pct"/>
          </w:tcPr>
          <w:p w14:paraId="1A856A92"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9.83</w:t>
            </w:r>
          </w:p>
        </w:tc>
        <w:tc>
          <w:tcPr>
            <w:tcW w:w="849" w:type="pct"/>
          </w:tcPr>
          <w:p w14:paraId="0B5617DE"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10.45</w:t>
            </w:r>
          </w:p>
        </w:tc>
        <w:tc>
          <w:tcPr>
            <w:tcW w:w="855" w:type="pct"/>
          </w:tcPr>
          <w:p w14:paraId="00DE554D"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8.25</w:t>
            </w:r>
          </w:p>
        </w:tc>
        <w:tc>
          <w:tcPr>
            <w:tcW w:w="852" w:type="pct"/>
          </w:tcPr>
          <w:p w14:paraId="6C7B208B"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0.34</w:t>
            </w:r>
          </w:p>
        </w:tc>
        <w:tc>
          <w:tcPr>
            <w:tcW w:w="799" w:type="pct"/>
          </w:tcPr>
          <w:p w14:paraId="4A9C6FD4" w14:textId="77777777" w:rsidR="009D09B8" w:rsidRPr="00814BCA" w:rsidRDefault="009D09B8" w:rsidP="00E84065">
            <w:pPr>
              <w:autoSpaceDE w:val="0"/>
              <w:autoSpaceDN w:val="0"/>
              <w:adjustRightInd w:val="0"/>
              <w:ind w:firstLineChars="98" w:firstLine="206"/>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6.41</w:t>
            </w:r>
          </w:p>
        </w:tc>
      </w:tr>
      <w:tr w:rsidR="009D09B8" w:rsidRPr="00633C92" w14:paraId="2ED9B3C7" w14:textId="77777777" w:rsidTr="00E84065">
        <w:trPr>
          <w:trHeight w:val="227"/>
          <w:jc w:val="center"/>
        </w:trPr>
        <w:tc>
          <w:tcPr>
            <w:tcW w:w="813" w:type="pct"/>
            <w:tcBorders>
              <w:bottom w:val="single" w:sz="8" w:space="0" w:color="000000"/>
            </w:tcBorders>
          </w:tcPr>
          <w:p w14:paraId="7F3B1D9B" w14:textId="77777777" w:rsidR="009D09B8" w:rsidRPr="00814BCA" w:rsidRDefault="009D09B8" w:rsidP="00E84065">
            <w:pPr>
              <w:autoSpaceDE w:val="0"/>
              <w:autoSpaceDN w:val="0"/>
              <w:adjustRightInd w:val="0"/>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覆盖</w:t>
            </w:r>
          </w:p>
        </w:tc>
        <w:tc>
          <w:tcPr>
            <w:tcW w:w="833" w:type="pct"/>
            <w:tcBorders>
              <w:bottom w:val="single" w:sz="8" w:space="0" w:color="000000"/>
            </w:tcBorders>
          </w:tcPr>
          <w:p w14:paraId="19EBB13B"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9.99</w:t>
            </w:r>
          </w:p>
        </w:tc>
        <w:tc>
          <w:tcPr>
            <w:tcW w:w="849" w:type="pct"/>
            <w:tcBorders>
              <w:bottom w:val="single" w:sz="8" w:space="0" w:color="000000"/>
            </w:tcBorders>
          </w:tcPr>
          <w:p w14:paraId="01FAE9E5"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10.38</w:t>
            </w:r>
          </w:p>
        </w:tc>
        <w:tc>
          <w:tcPr>
            <w:tcW w:w="855" w:type="pct"/>
            <w:tcBorders>
              <w:bottom w:val="single" w:sz="8" w:space="0" w:color="000000"/>
            </w:tcBorders>
          </w:tcPr>
          <w:p w14:paraId="11EBB848"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12.50</w:t>
            </w:r>
          </w:p>
        </w:tc>
        <w:tc>
          <w:tcPr>
            <w:tcW w:w="852" w:type="pct"/>
            <w:tcBorders>
              <w:bottom w:val="single" w:sz="8" w:space="0" w:color="000000"/>
            </w:tcBorders>
          </w:tcPr>
          <w:p w14:paraId="1B095D94" w14:textId="77777777" w:rsidR="009D09B8" w:rsidRPr="00814BCA" w:rsidRDefault="009D09B8" w:rsidP="00E84065">
            <w:pPr>
              <w:autoSpaceDE w:val="0"/>
              <w:autoSpaceDN w:val="0"/>
              <w:adjustRightInd w:val="0"/>
              <w:ind w:firstLineChars="49" w:firstLine="103"/>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0.35</w:t>
            </w:r>
          </w:p>
        </w:tc>
        <w:tc>
          <w:tcPr>
            <w:tcW w:w="799" w:type="pct"/>
            <w:tcBorders>
              <w:bottom w:val="single" w:sz="8" w:space="0" w:color="000000"/>
            </w:tcBorders>
          </w:tcPr>
          <w:p w14:paraId="5157C2D1" w14:textId="77777777" w:rsidR="009D09B8" w:rsidRPr="00814BCA" w:rsidRDefault="009D09B8" w:rsidP="00E84065">
            <w:pPr>
              <w:autoSpaceDE w:val="0"/>
              <w:autoSpaceDN w:val="0"/>
              <w:adjustRightInd w:val="0"/>
              <w:ind w:firstLineChars="98" w:firstLine="206"/>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6.33</w:t>
            </w:r>
          </w:p>
        </w:tc>
      </w:tr>
    </w:tbl>
    <w:p w14:paraId="70D2A9B0" w14:textId="77777777" w:rsidR="009D09B8" w:rsidRPr="00A50477" w:rsidRDefault="009D09B8" w:rsidP="009D09B8">
      <w:pPr>
        <w:snapToGrid w:val="0"/>
        <w:rPr>
          <w:rFonts w:ascii="Times New Roman" w:hAnsi="Times New Roman"/>
          <w:color w:val="0D0D0D" w:themeColor="text1" w:themeTint="F2"/>
          <w:sz w:val="24"/>
          <w:szCs w:val="24"/>
        </w:rPr>
      </w:pPr>
    </w:p>
    <w:p w14:paraId="5CC4C151" w14:textId="77777777" w:rsidR="009D09B8" w:rsidRPr="00A50477" w:rsidRDefault="009D09B8" w:rsidP="009D09B8">
      <w:pPr>
        <w:pStyle w:val="a8"/>
        <w:adjustRightInd w:val="0"/>
        <w:snapToGrid w:val="0"/>
        <w:spacing w:line="240" w:lineRule="auto"/>
        <w:ind w:firstLineChars="0" w:firstLine="0"/>
        <w:jc w:val="center"/>
        <w:rPr>
          <w:rFonts w:ascii="宋体" w:eastAsia="宋体" w:hAnsi="宋体" w:hint="eastAsia"/>
          <w:b/>
          <w:color w:val="0D0D0D" w:themeColor="text1" w:themeTint="F2"/>
          <w:sz w:val="24"/>
          <w:szCs w:val="24"/>
        </w:rPr>
      </w:pPr>
      <w:r w:rsidRPr="00A50477">
        <w:rPr>
          <w:rFonts w:ascii="宋体" w:eastAsia="宋体" w:hAnsi="宋体" w:hint="eastAsia"/>
          <w:b/>
          <w:color w:val="0D0D0D" w:themeColor="text1" w:themeTint="F2"/>
          <w:sz w:val="24"/>
          <w:szCs w:val="24"/>
        </w:rPr>
        <w:t>表</w:t>
      </w:r>
      <w:r w:rsidRPr="00A50477">
        <w:rPr>
          <w:rFonts w:ascii="宋体" w:eastAsia="宋体" w:hAnsi="宋体"/>
          <w:b/>
          <w:color w:val="0D0D0D" w:themeColor="text1" w:themeTint="F2"/>
          <w:sz w:val="24"/>
          <w:szCs w:val="24"/>
        </w:rPr>
        <w:t>3</w:t>
      </w:r>
      <w:r>
        <w:rPr>
          <w:rFonts w:ascii="宋体" w:eastAsia="宋体" w:hAnsi="宋体"/>
          <w:b/>
          <w:color w:val="0D0D0D" w:themeColor="text1" w:themeTint="F2"/>
          <w:sz w:val="24"/>
          <w:szCs w:val="24"/>
        </w:rPr>
        <w:t>8</w:t>
      </w:r>
      <w:r w:rsidRPr="00A50477">
        <w:rPr>
          <w:rFonts w:ascii="宋体" w:eastAsia="宋体" w:hAnsi="宋体"/>
          <w:b/>
          <w:color w:val="0D0D0D" w:themeColor="text1" w:themeTint="F2"/>
          <w:sz w:val="24"/>
          <w:szCs w:val="24"/>
        </w:rPr>
        <w:t xml:space="preserve"> 绿肥覆盖下不同施肥处理对果实品质的影响（陕西白水，2012-2013）</w:t>
      </w:r>
    </w:p>
    <w:tbl>
      <w:tblPr>
        <w:tblW w:w="5000" w:type="pct"/>
        <w:tblLook w:val="0000" w:firstRow="0" w:lastRow="0" w:firstColumn="0" w:lastColumn="0" w:noHBand="0" w:noVBand="0"/>
      </w:tblPr>
      <w:tblGrid>
        <w:gridCol w:w="697"/>
        <w:gridCol w:w="1075"/>
        <w:gridCol w:w="1656"/>
        <w:gridCol w:w="1307"/>
        <w:gridCol w:w="1307"/>
        <w:gridCol w:w="935"/>
        <w:gridCol w:w="1329"/>
      </w:tblGrid>
      <w:tr w:rsidR="009D09B8" w:rsidRPr="00633C92" w14:paraId="3BB53A6B" w14:textId="77777777" w:rsidTr="00E84065">
        <w:trPr>
          <w:trHeight w:val="227"/>
        </w:trPr>
        <w:tc>
          <w:tcPr>
            <w:tcW w:w="419" w:type="pct"/>
            <w:tcBorders>
              <w:top w:val="single" w:sz="4" w:space="0" w:color="auto"/>
              <w:left w:val="nil"/>
              <w:right w:val="nil"/>
            </w:tcBorders>
          </w:tcPr>
          <w:p w14:paraId="03392E5A" w14:textId="77777777" w:rsidR="009D09B8" w:rsidRPr="00814BCA" w:rsidRDefault="009D09B8" w:rsidP="00E84065">
            <w:pPr>
              <w:widowControl/>
              <w:jc w:val="center"/>
              <w:rPr>
                <w:rFonts w:ascii="Times New Roman" w:hAnsi="Times New Roman"/>
                <w:color w:val="0D0D0D" w:themeColor="text1" w:themeTint="F2"/>
                <w:kern w:val="0"/>
                <w:szCs w:val="21"/>
              </w:rPr>
            </w:pPr>
          </w:p>
        </w:tc>
        <w:tc>
          <w:tcPr>
            <w:tcW w:w="647" w:type="pct"/>
            <w:tcBorders>
              <w:top w:val="single" w:sz="4" w:space="0" w:color="auto"/>
              <w:left w:val="nil"/>
              <w:right w:val="nil"/>
            </w:tcBorders>
          </w:tcPr>
          <w:p w14:paraId="43B3D1B7"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处理</w:t>
            </w:r>
          </w:p>
        </w:tc>
        <w:tc>
          <w:tcPr>
            <w:tcW w:w="997" w:type="pct"/>
            <w:tcBorders>
              <w:top w:val="single" w:sz="4" w:space="0" w:color="auto"/>
              <w:left w:val="nil"/>
              <w:bottom w:val="nil"/>
              <w:right w:val="nil"/>
            </w:tcBorders>
            <w:shd w:val="clear" w:color="auto" w:fill="auto"/>
            <w:noWrap/>
            <w:vAlign w:val="center"/>
          </w:tcPr>
          <w:p w14:paraId="64813AF6"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可溶性固形物</w:t>
            </w:r>
          </w:p>
          <w:p w14:paraId="4CBFEC46"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w:t>
            </w:r>
          </w:p>
        </w:tc>
        <w:tc>
          <w:tcPr>
            <w:tcW w:w="787" w:type="pct"/>
            <w:tcBorders>
              <w:top w:val="single" w:sz="4" w:space="0" w:color="auto"/>
              <w:left w:val="nil"/>
              <w:bottom w:val="nil"/>
              <w:right w:val="nil"/>
            </w:tcBorders>
            <w:shd w:val="clear" w:color="auto" w:fill="auto"/>
            <w:noWrap/>
            <w:vAlign w:val="center"/>
          </w:tcPr>
          <w:p w14:paraId="79D80B66"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可滴定酸</w:t>
            </w:r>
          </w:p>
          <w:p w14:paraId="703A3D51"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w:t>
            </w:r>
          </w:p>
        </w:tc>
        <w:tc>
          <w:tcPr>
            <w:tcW w:w="787" w:type="pct"/>
            <w:tcBorders>
              <w:top w:val="single" w:sz="4" w:space="0" w:color="auto"/>
              <w:left w:val="nil"/>
              <w:bottom w:val="nil"/>
              <w:right w:val="nil"/>
            </w:tcBorders>
            <w:shd w:val="clear" w:color="auto" w:fill="auto"/>
            <w:noWrap/>
            <w:vAlign w:val="center"/>
          </w:tcPr>
          <w:p w14:paraId="054F309C"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可溶性糖</w:t>
            </w:r>
          </w:p>
          <w:p w14:paraId="4A087E9A"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w:t>
            </w:r>
          </w:p>
        </w:tc>
        <w:tc>
          <w:tcPr>
            <w:tcW w:w="563" w:type="pct"/>
            <w:tcBorders>
              <w:top w:val="single" w:sz="4" w:space="0" w:color="auto"/>
              <w:left w:val="nil"/>
              <w:right w:val="nil"/>
            </w:tcBorders>
            <w:shd w:val="clear" w:color="auto" w:fill="auto"/>
            <w:noWrap/>
            <w:vAlign w:val="center"/>
          </w:tcPr>
          <w:p w14:paraId="42EDC10C"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糖酸比</w:t>
            </w:r>
          </w:p>
        </w:tc>
        <w:tc>
          <w:tcPr>
            <w:tcW w:w="800" w:type="pct"/>
            <w:tcBorders>
              <w:top w:val="single" w:sz="4" w:space="0" w:color="auto"/>
              <w:left w:val="nil"/>
              <w:bottom w:val="nil"/>
              <w:right w:val="nil"/>
            </w:tcBorders>
            <w:shd w:val="clear" w:color="auto" w:fill="auto"/>
            <w:noWrap/>
            <w:vAlign w:val="center"/>
          </w:tcPr>
          <w:p w14:paraId="3613C0CD"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VC</w:t>
            </w:r>
          </w:p>
          <w:p w14:paraId="2ED85157"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(mg/</w:t>
            </w:r>
            <w:smartTag w:uri="urn:schemas-microsoft-com:office:smarttags" w:element="chmetcnv">
              <w:smartTagPr>
                <w:attr w:name="TCSC" w:val="0"/>
                <w:attr w:name="NumberType" w:val="1"/>
                <w:attr w:name="Negative" w:val="False"/>
                <w:attr w:name="HasSpace" w:val="False"/>
                <w:attr w:name="SourceValue" w:val="100"/>
                <w:attr w:name="UnitName" w:val="g"/>
              </w:smartTagPr>
              <w:r w:rsidRPr="00814BCA">
                <w:rPr>
                  <w:rFonts w:ascii="Times New Roman" w:hAnsi="Times New Roman"/>
                  <w:color w:val="0D0D0D" w:themeColor="text1" w:themeTint="F2"/>
                  <w:kern w:val="0"/>
                  <w:szCs w:val="21"/>
                </w:rPr>
                <w:t>100g</w:t>
              </w:r>
            </w:smartTag>
            <w:r w:rsidRPr="00814BCA">
              <w:rPr>
                <w:rFonts w:ascii="Times New Roman" w:hAnsi="Times New Roman"/>
                <w:color w:val="0D0D0D" w:themeColor="text1" w:themeTint="F2"/>
                <w:kern w:val="0"/>
                <w:szCs w:val="21"/>
              </w:rPr>
              <w:t>)</w:t>
            </w:r>
          </w:p>
        </w:tc>
      </w:tr>
      <w:tr w:rsidR="009D09B8" w:rsidRPr="00633C92" w14:paraId="41E4A38F" w14:textId="77777777" w:rsidTr="00E84065">
        <w:trPr>
          <w:trHeight w:val="227"/>
        </w:trPr>
        <w:tc>
          <w:tcPr>
            <w:tcW w:w="419" w:type="pct"/>
            <w:vMerge w:val="restart"/>
            <w:tcBorders>
              <w:top w:val="nil"/>
              <w:left w:val="nil"/>
              <w:right w:val="nil"/>
            </w:tcBorders>
          </w:tcPr>
          <w:p w14:paraId="328EDD1C"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2012</w:t>
            </w:r>
          </w:p>
        </w:tc>
        <w:tc>
          <w:tcPr>
            <w:tcW w:w="647" w:type="pct"/>
            <w:tcBorders>
              <w:top w:val="nil"/>
              <w:left w:val="nil"/>
              <w:bottom w:val="nil"/>
              <w:right w:val="nil"/>
            </w:tcBorders>
            <w:shd w:val="clear" w:color="auto" w:fill="auto"/>
            <w:noWrap/>
            <w:vAlign w:val="bottom"/>
          </w:tcPr>
          <w:p w14:paraId="2DC54487"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绿肥</w:t>
            </w:r>
          </w:p>
        </w:tc>
        <w:tc>
          <w:tcPr>
            <w:tcW w:w="997" w:type="pct"/>
            <w:tcBorders>
              <w:top w:val="nil"/>
              <w:left w:val="nil"/>
              <w:bottom w:val="nil"/>
              <w:right w:val="nil"/>
            </w:tcBorders>
            <w:shd w:val="clear" w:color="auto" w:fill="auto"/>
            <w:noWrap/>
            <w:vAlign w:val="bottom"/>
          </w:tcPr>
          <w:p w14:paraId="03E2C238"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15.85</w:t>
            </w:r>
          </w:p>
        </w:tc>
        <w:tc>
          <w:tcPr>
            <w:tcW w:w="787" w:type="pct"/>
            <w:tcBorders>
              <w:top w:val="nil"/>
              <w:left w:val="nil"/>
              <w:bottom w:val="nil"/>
              <w:right w:val="nil"/>
            </w:tcBorders>
            <w:shd w:val="clear" w:color="auto" w:fill="auto"/>
            <w:noWrap/>
            <w:vAlign w:val="bottom"/>
          </w:tcPr>
          <w:p w14:paraId="2D418349"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0.411</w:t>
            </w:r>
          </w:p>
        </w:tc>
        <w:tc>
          <w:tcPr>
            <w:tcW w:w="787" w:type="pct"/>
            <w:tcBorders>
              <w:top w:val="nil"/>
              <w:left w:val="nil"/>
              <w:bottom w:val="nil"/>
              <w:right w:val="nil"/>
            </w:tcBorders>
            <w:shd w:val="clear" w:color="auto" w:fill="auto"/>
            <w:noWrap/>
            <w:vAlign w:val="bottom"/>
          </w:tcPr>
          <w:p w14:paraId="4556500D"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11.12</w:t>
            </w:r>
          </w:p>
        </w:tc>
        <w:tc>
          <w:tcPr>
            <w:tcW w:w="563" w:type="pct"/>
            <w:tcBorders>
              <w:top w:val="nil"/>
              <w:left w:val="nil"/>
              <w:bottom w:val="nil"/>
              <w:right w:val="nil"/>
            </w:tcBorders>
            <w:shd w:val="clear" w:color="auto" w:fill="auto"/>
            <w:noWrap/>
            <w:vAlign w:val="bottom"/>
          </w:tcPr>
          <w:p w14:paraId="1B49D5F8"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27.4</w:t>
            </w:r>
          </w:p>
        </w:tc>
        <w:tc>
          <w:tcPr>
            <w:tcW w:w="800" w:type="pct"/>
            <w:tcBorders>
              <w:top w:val="nil"/>
              <w:left w:val="nil"/>
              <w:bottom w:val="nil"/>
              <w:right w:val="nil"/>
            </w:tcBorders>
            <w:shd w:val="clear" w:color="auto" w:fill="auto"/>
            <w:noWrap/>
            <w:vAlign w:val="bottom"/>
          </w:tcPr>
          <w:p w14:paraId="7AA25D5D"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4.89</w:t>
            </w:r>
          </w:p>
        </w:tc>
      </w:tr>
      <w:tr w:rsidR="009D09B8" w:rsidRPr="00633C92" w14:paraId="6134865B" w14:textId="77777777" w:rsidTr="00E84065">
        <w:trPr>
          <w:trHeight w:val="227"/>
        </w:trPr>
        <w:tc>
          <w:tcPr>
            <w:tcW w:w="419" w:type="pct"/>
            <w:vMerge/>
            <w:tcBorders>
              <w:left w:val="nil"/>
              <w:bottom w:val="nil"/>
              <w:right w:val="nil"/>
            </w:tcBorders>
          </w:tcPr>
          <w:p w14:paraId="7B6378A4" w14:textId="77777777" w:rsidR="009D09B8" w:rsidRPr="00814BCA" w:rsidRDefault="009D09B8" w:rsidP="00E84065">
            <w:pPr>
              <w:widowControl/>
              <w:jc w:val="center"/>
              <w:rPr>
                <w:rFonts w:ascii="Times New Roman" w:hAnsi="Times New Roman"/>
                <w:color w:val="0D0D0D" w:themeColor="text1" w:themeTint="F2"/>
                <w:kern w:val="0"/>
                <w:szCs w:val="21"/>
              </w:rPr>
            </w:pPr>
          </w:p>
        </w:tc>
        <w:tc>
          <w:tcPr>
            <w:tcW w:w="647" w:type="pct"/>
            <w:tcBorders>
              <w:top w:val="nil"/>
              <w:left w:val="nil"/>
              <w:bottom w:val="nil"/>
              <w:right w:val="nil"/>
            </w:tcBorders>
            <w:shd w:val="clear" w:color="auto" w:fill="auto"/>
            <w:noWrap/>
            <w:vAlign w:val="bottom"/>
          </w:tcPr>
          <w:p w14:paraId="321827A9"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清耕</w:t>
            </w:r>
          </w:p>
        </w:tc>
        <w:tc>
          <w:tcPr>
            <w:tcW w:w="997" w:type="pct"/>
            <w:tcBorders>
              <w:top w:val="nil"/>
              <w:left w:val="nil"/>
              <w:bottom w:val="nil"/>
              <w:right w:val="nil"/>
            </w:tcBorders>
            <w:shd w:val="clear" w:color="auto" w:fill="auto"/>
            <w:noWrap/>
            <w:vAlign w:val="bottom"/>
          </w:tcPr>
          <w:p w14:paraId="63B65070"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15.57</w:t>
            </w:r>
          </w:p>
        </w:tc>
        <w:tc>
          <w:tcPr>
            <w:tcW w:w="787" w:type="pct"/>
            <w:tcBorders>
              <w:top w:val="nil"/>
              <w:left w:val="nil"/>
              <w:bottom w:val="nil"/>
              <w:right w:val="nil"/>
            </w:tcBorders>
            <w:shd w:val="clear" w:color="auto" w:fill="auto"/>
            <w:noWrap/>
            <w:vAlign w:val="bottom"/>
          </w:tcPr>
          <w:p w14:paraId="6438D4EB"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0.457</w:t>
            </w:r>
          </w:p>
        </w:tc>
        <w:tc>
          <w:tcPr>
            <w:tcW w:w="787" w:type="pct"/>
            <w:tcBorders>
              <w:top w:val="nil"/>
              <w:left w:val="nil"/>
              <w:bottom w:val="nil"/>
              <w:right w:val="nil"/>
            </w:tcBorders>
            <w:shd w:val="clear" w:color="auto" w:fill="auto"/>
            <w:noWrap/>
            <w:vAlign w:val="bottom"/>
          </w:tcPr>
          <w:p w14:paraId="734D1B5A"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13.19</w:t>
            </w:r>
          </w:p>
        </w:tc>
        <w:tc>
          <w:tcPr>
            <w:tcW w:w="563" w:type="pct"/>
            <w:tcBorders>
              <w:top w:val="nil"/>
              <w:left w:val="nil"/>
              <w:bottom w:val="nil"/>
              <w:right w:val="nil"/>
            </w:tcBorders>
            <w:shd w:val="clear" w:color="auto" w:fill="auto"/>
            <w:noWrap/>
            <w:vAlign w:val="bottom"/>
          </w:tcPr>
          <w:p w14:paraId="701F3FAF"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29</w:t>
            </w:r>
          </w:p>
        </w:tc>
        <w:tc>
          <w:tcPr>
            <w:tcW w:w="800" w:type="pct"/>
            <w:tcBorders>
              <w:top w:val="nil"/>
              <w:left w:val="nil"/>
              <w:bottom w:val="nil"/>
              <w:right w:val="nil"/>
            </w:tcBorders>
            <w:shd w:val="clear" w:color="auto" w:fill="auto"/>
            <w:noWrap/>
            <w:vAlign w:val="bottom"/>
          </w:tcPr>
          <w:p w14:paraId="79DAFD4E"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4.47</w:t>
            </w:r>
          </w:p>
        </w:tc>
      </w:tr>
      <w:tr w:rsidR="009D09B8" w:rsidRPr="00633C92" w14:paraId="6F034D5B" w14:textId="77777777" w:rsidTr="00E84065">
        <w:trPr>
          <w:trHeight w:val="227"/>
        </w:trPr>
        <w:tc>
          <w:tcPr>
            <w:tcW w:w="419" w:type="pct"/>
            <w:vMerge w:val="restart"/>
            <w:tcBorders>
              <w:top w:val="nil"/>
              <w:left w:val="nil"/>
              <w:right w:val="nil"/>
            </w:tcBorders>
          </w:tcPr>
          <w:p w14:paraId="371335FD"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2013</w:t>
            </w:r>
          </w:p>
        </w:tc>
        <w:tc>
          <w:tcPr>
            <w:tcW w:w="647" w:type="pct"/>
            <w:tcBorders>
              <w:top w:val="nil"/>
              <w:left w:val="nil"/>
              <w:bottom w:val="nil"/>
              <w:right w:val="nil"/>
            </w:tcBorders>
            <w:shd w:val="clear" w:color="auto" w:fill="auto"/>
            <w:noWrap/>
            <w:vAlign w:val="bottom"/>
          </w:tcPr>
          <w:p w14:paraId="770AF815"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绿肥</w:t>
            </w:r>
          </w:p>
        </w:tc>
        <w:tc>
          <w:tcPr>
            <w:tcW w:w="997" w:type="pct"/>
            <w:tcBorders>
              <w:top w:val="nil"/>
              <w:left w:val="nil"/>
              <w:bottom w:val="nil"/>
              <w:right w:val="nil"/>
            </w:tcBorders>
            <w:shd w:val="clear" w:color="auto" w:fill="auto"/>
            <w:noWrap/>
            <w:vAlign w:val="bottom"/>
          </w:tcPr>
          <w:p w14:paraId="7ADC4146"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14.95</w:t>
            </w:r>
          </w:p>
        </w:tc>
        <w:tc>
          <w:tcPr>
            <w:tcW w:w="787" w:type="pct"/>
            <w:tcBorders>
              <w:top w:val="nil"/>
              <w:left w:val="nil"/>
              <w:bottom w:val="nil"/>
              <w:right w:val="nil"/>
            </w:tcBorders>
            <w:shd w:val="clear" w:color="auto" w:fill="auto"/>
            <w:noWrap/>
            <w:vAlign w:val="bottom"/>
          </w:tcPr>
          <w:p w14:paraId="6EC1202D"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0.282</w:t>
            </w:r>
          </w:p>
        </w:tc>
        <w:tc>
          <w:tcPr>
            <w:tcW w:w="787" w:type="pct"/>
            <w:tcBorders>
              <w:top w:val="nil"/>
              <w:left w:val="nil"/>
              <w:bottom w:val="nil"/>
              <w:right w:val="nil"/>
            </w:tcBorders>
            <w:shd w:val="clear" w:color="auto" w:fill="auto"/>
            <w:noWrap/>
            <w:vAlign w:val="bottom"/>
          </w:tcPr>
          <w:p w14:paraId="01FC4108"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15.17</w:t>
            </w:r>
          </w:p>
        </w:tc>
        <w:tc>
          <w:tcPr>
            <w:tcW w:w="563" w:type="pct"/>
            <w:tcBorders>
              <w:top w:val="nil"/>
              <w:left w:val="nil"/>
              <w:bottom w:val="nil"/>
              <w:right w:val="nil"/>
            </w:tcBorders>
            <w:shd w:val="clear" w:color="auto" w:fill="auto"/>
            <w:noWrap/>
            <w:vAlign w:val="bottom"/>
          </w:tcPr>
          <w:p w14:paraId="45578BEC"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54.3</w:t>
            </w:r>
          </w:p>
        </w:tc>
        <w:tc>
          <w:tcPr>
            <w:tcW w:w="800" w:type="pct"/>
            <w:tcBorders>
              <w:top w:val="nil"/>
              <w:left w:val="nil"/>
              <w:bottom w:val="nil"/>
              <w:right w:val="nil"/>
            </w:tcBorders>
            <w:shd w:val="clear" w:color="auto" w:fill="auto"/>
            <w:noWrap/>
            <w:vAlign w:val="bottom"/>
          </w:tcPr>
          <w:p w14:paraId="4A9FC988"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3.95</w:t>
            </w:r>
          </w:p>
        </w:tc>
      </w:tr>
      <w:tr w:rsidR="009D09B8" w:rsidRPr="00633C92" w14:paraId="65CF4518" w14:textId="77777777" w:rsidTr="00E84065">
        <w:trPr>
          <w:trHeight w:val="227"/>
        </w:trPr>
        <w:tc>
          <w:tcPr>
            <w:tcW w:w="419" w:type="pct"/>
            <w:vMerge/>
            <w:tcBorders>
              <w:left w:val="nil"/>
              <w:bottom w:val="single" w:sz="4" w:space="0" w:color="auto"/>
              <w:right w:val="nil"/>
            </w:tcBorders>
          </w:tcPr>
          <w:p w14:paraId="6CBB8BED" w14:textId="77777777" w:rsidR="009D09B8" w:rsidRPr="00814BCA" w:rsidRDefault="009D09B8" w:rsidP="00E84065">
            <w:pPr>
              <w:widowControl/>
              <w:jc w:val="center"/>
              <w:rPr>
                <w:rFonts w:ascii="Times New Roman" w:hAnsi="Times New Roman"/>
                <w:color w:val="0D0D0D" w:themeColor="text1" w:themeTint="F2"/>
                <w:kern w:val="0"/>
                <w:szCs w:val="21"/>
              </w:rPr>
            </w:pPr>
          </w:p>
        </w:tc>
        <w:tc>
          <w:tcPr>
            <w:tcW w:w="647" w:type="pct"/>
            <w:tcBorders>
              <w:top w:val="nil"/>
              <w:left w:val="nil"/>
              <w:bottom w:val="single" w:sz="4" w:space="0" w:color="auto"/>
              <w:right w:val="nil"/>
            </w:tcBorders>
            <w:shd w:val="clear" w:color="auto" w:fill="auto"/>
            <w:noWrap/>
            <w:vAlign w:val="bottom"/>
          </w:tcPr>
          <w:p w14:paraId="71F3E447"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hint="eastAsia"/>
                <w:color w:val="0D0D0D" w:themeColor="text1" w:themeTint="F2"/>
                <w:kern w:val="0"/>
                <w:szCs w:val="21"/>
              </w:rPr>
              <w:t>清耕</w:t>
            </w:r>
          </w:p>
        </w:tc>
        <w:tc>
          <w:tcPr>
            <w:tcW w:w="997" w:type="pct"/>
            <w:tcBorders>
              <w:top w:val="nil"/>
              <w:left w:val="nil"/>
              <w:bottom w:val="single" w:sz="4" w:space="0" w:color="auto"/>
              <w:right w:val="nil"/>
            </w:tcBorders>
            <w:shd w:val="clear" w:color="auto" w:fill="auto"/>
            <w:noWrap/>
            <w:vAlign w:val="bottom"/>
          </w:tcPr>
          <w:p w14:paraId="34896843"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14.98</w:t>
            </w:r>
          </w:p>
        </w:tc>
        <w:tc>
          <w:tcPr>
            <w:tcW w:w="787" w:type="pct"/>
            <w:tcBorders>
              <w:top w:val="nil"/>
              <w:left w:val="nil"/>
              <w:bottom w:val="single" w:sz="4" w:space="0" w:color="auto"/>
              <w:right w:val="nil"/>
            </w:tcBorders>
            <w:shd w:val="clear" w:color="auto" w:fill="auto"/>
            <w:noWrap/>
            <w:vAlign w:val="bottom"/>
          </w:tcPr>
          <w:p w14:paraId="16719E8B"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0.287</w:t>
            </w:r>
          </w:p>
        </w:tc>
        <w:tc>
          <w:tcPr>
            <w:tcW w:w="787" w:type="pct"/>
            <w:tcBorders>
              <w:top w:val="nil"/>
              <w:left w:val="nil"/>
              <w:bottom w:val="single" w:sz="4" w:space="0" w:color="auto"/>
              <w:right w:val="nil"/>
            </w:tcBorders>
            <w:shd w:val="clear" w:color="auto" w:fill="auto"/>
            <w:noWrap/>
            <w:vAlign w:val="bottom"/>
          </w:tcPr>
          <w:p w14:paraId="1FDC09EC"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14.13</w:t>
            </w:r>
          </w:p>
        </w:tc>
        <w:tc>
          <w:tcPr>
            <w:tcW w:w="563" w:type="pct"/>
            <w:tcBorders>
              <w:top w:val="nil"/>
              <w:left w:val="nil"/>
              <w:bottom w:val="single" w:sz="4" w:space="0" w:color="auto"/>
              <w:right w:val="nil"/>
            </w:tcBorders>
            <w:shd w:val="clear" w:color="auto" w:fill="auto"/>
            <w:noWrap/>
            <w:vAlign w:val="bottom"/>
          </w:tcPr>
          <w:p w14:paraId="57756AE4"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49.4</w:t>
            </w:r>
          </w:p>
        </w:tc>
        <w:tc>
          <w:tcPr>
            <w:tcW w:w="800" w:type="pct"/>
            <w:tcBorders>
              <w:top w:val="nil"/>
              <w:left w:val="nil"/>
              <w:bottom w:val="single" w:sz="4" w:space="0" w:color="auto"/>
              <w:right w:val="nil"/>
            </w:tcBorders>
            <w:shd w:val="clear" w:color="auto" w:fill="auto"/>
            <w:noWrap/>
            <w:vAlign w:val="bottom"/>
          </w:tcPr>
          <w:p w14:paraId="4E928398" w14:textId="77777777" w:rsidR="009D09B8" w:rsidRPr="00814BCA" w:rsidRDefault="009D09B8" w:rsidP="00E84065">
            <w:pPr>
              <w:widowControl/>
              <w:jc w:val="center"/>
              <w:rPr>
                <w:rFonts w:ascii="Times New Roman" w:hAnsi="Times New Roman"/>
                <w:color w:val="0D0D0D" w:themeColor="text1" w:themeTint="F2"/>
                <w:kern w:val="0"/>
                <w:szCs w:val="21"/>
              </w:rPr>
            </w:pPr>
            <w:r w:rsidRPr="00814BCA">
              <w:rPr>
                <w:rFonts w:ascii="Times New Roman" w:hAnsi="Times New Roman"/>
                <w:color w:val="0D0D0D" w:themeColor="text1" w:themeTint="F2"/>
                <w:kern w:val="0"/>
                <w:szCs w:val="21"/>
              </w:rPr>
              <w:t>3.8</w:t>
            </w:r>
          </w:p>
        </w:tc>
      </w:tr>
    </w:tbl>
    <w:p w14:paraId="5B9A929E" w14:textId="77777777" w:rsidR="009D09B8" w:rsidRPr="00814BCA" w:rsidRDefault="009D09B8" w:rsidP="009D09B8">
      <w:pPr>
        <w:rPr>
          <w:rFonts w:ascii="Times New Roman" w:hAnsi="Times New Roman"/>
          <w:color w:val="0D0D0D" w:themeColor="text1" w:themeTint="F2"/>
          <w:kern w:val="0"/>
          <w:sz w:val="18"/>
          <w:szCs w:val="18"/>
        </w:rPr>
      </w:pPr>
    </w:p>
    <w:bookmarkEnd w:id="10"/>
    <w:p w14:paraId="67E05631" w14:textId="7D15348A" w:rsidR="00ED44C5" w:rsidRPr="00D538EF" w:rsidRDefault="00ED44C5" w:rsidP="00472F1A">
      <w:pPr>
        <w:ind w:firstLineChars="200" w:firstLine="643"/>
        <w:rPr>
          <w:rFonts w:ascii="楷体_GB2312" w:eastAsia="楷体_GB2312" w:hAnsi="楷体_GB2312" w:cs="楷体_GB2312" w:hint="eastAsia"/>
          <w:b/>
          <w:bCs/>
          <w:color w:val="0070C0"/>
          <w:sz w:val="32"/>
          <w:szCs w:val="32"/>
        </w:rPr>
      </w:pPr>
      <w:r w:rsidRPr="00D538EF">
        <w:rPr>
          <w:rFonts w:ascii="楷体_GB2312" w:eastAsia="楷体_GB2312" w:hAnsi="楷体_GB2312" w:cs="楷体_GB2312" w:hint="eastAsia"/>
          <w:b/>
          <w:bCs/>
          <w:color w:val="0070C0"/>
          <w:sz w:val="32"/>
          <w:szCs w:val="32"/>
        </w:rPr>
        <w:t>（</w:t>
      </w:r>
      <w:r w:rsidR="0048601A">
        <w:rPr>
          <w:rFonts w:ascii="楷体_GB2312" w:eastAsia="楷体_GB2312" w:hAnsi="楷体_GB2312" w:cs="楷体_GB2312" w:hint="eastAsia"/>
          <w:b/>
          <w:bCs/>
          <w:color w:val="0070C0"/>
          <w:sz w:val="32"/>
          <w:szCs w:val="32"/>
        </w:rPr>
        <w:t>三</w:t>
      </w:r>
      <w:r w:rsidRPr="00D538EF">
        <w:rPr>
          <w:rFonts w:ascii="楷体_GB2312" w:eastAsia="楷体_GB2312" w:hAnsi="楷体_GB2312" w:cs="楷体_GB2312" w:hint="eastAsia"/>
          <w:b/>
          <w:bCs/>
          <w:color w:val="0070C0"/>
          <w:sz w:val="32"/>
          <w:szCs w:val="32"/>
        </w:rPr>
        <w:t>）</w:t>
      </w:r>
      <w:r w:rsidR="00D538EF" w:rsidRPr="00D538EF">
        <w:rPr>
          <w:rFonts w:ascii="楷体_GB2312" w:eastAsia="楷体_GB2312" w:hAnsi="楷体_GB2312" w:cs="楷体_GB2312" w:hint="eastAsia"/>
          <w:b/>
          <w:bCs/>
          <w:color w:val="0070C0"/>
          <w:sz w:val="32"/>
          <w:szCs w:val="32"/>
        </w:rPr>
        <w:t>预期的经济效益、社会效益和生态效益</w:t>
      </w:r>
    </w:p>
    <w:p w14:paraId="26055A69" w14:textId="22282C19" w:rsidR="00D538EF" w:rsidRPr="00C107F8" w:rsidRDefault="00D538EF" w:rsidP="00D538EF">
      <w:pPr>
        <w:widowControl/>
        <w:ind w:firstLineChars="200" w:firstLine="562"/>
        <w:rPr>
          <w:rFonts w:ascii="Times New Roman" w:cs="Times New Roman"/>
          <w:b/>
          <w:bCs/>
          <w:sz w:val="28"/>
          <w:szCs w:val="28"/>
        </w:rPr>
      </w:pPr>
      <w:r>
        <w:rPr>
          <w:rFonts w:ascii="Times New Roman" w:cs="Times New Roman"/>
          <w:b/>
          <w:bCs/>
          <w:sz w:val="28"/>
          <w:szCs w:val="28"/>
        </w:rPr>
        <w:t>1</w:t>
      </w:r>
      <w:r w:rsidRPr="00C107F8">
        <w:rPr>
          <w:rFonts w:ascii="Times New Roman" w:cs="Times New Roman" w:hint="eastAsia"/>
          <w:b/>
          <w:bCs/>
          <w:sz w:val="28"/>
          <w:szCs w:val="28"/>
        </w:rPr>
        <w:t>．</w:t>
      </w:r>
      <w:r w:rsidRPr="00C107F8">
        <w:rPr>
          <w:rFonts w:ascii="Times New Roman" w:cs="Times New Roman"/>
          <w:b/>
          <w:bCs/>
          <w:sz w:val="28"/>
          <w:szCs w:val="28"/>
        </w:rPr>
        <w:t>经济效益</w:t>
      </w:r>
    </w:p>
    <w:p w14:paraId="366A2B10" w14:textId="77777777" w:rsidR="00D538EF" w:rsidRDefault="00D538EF" w:rsidP="00D538EF">
      <w:pPr>
        <w:widowControl/>
        <w:ind w:firstLineChars="200" w:firstLine="560"/>
        <w:rPr>
          <w:sz w:val="28"/>
          <w:szCs w:val="28"/>
        </w:rPr>
      </w:pPr>
      <w:r w:rsidRPr="00C107F8">
        <w:rPr>
          <w:rFonts w:hint="eastAsia"/>
          <w:sz w:val="28"/>
          <w:szCs w:val="28"/>
        </w:rPr>
        <w:t>果品、茶叶品质优劣，</w:t>
      </w:r>
      <w:r>
        <w:rPr>
          <w:rFonts w:hint="eastAsia"/>
          <w:sz w:val="28"/>
          <w:szCs w:val="28"/>
        </w:rPr>
        <w:t>除品种、气候条件外，能够管控也是最欠缺的，就是果园、茶园的土壤质量及合理水肥供给。绿肥通过提供大量有机肥源、绿色覆盖，通过压制杂草减少化学投入，通过生物耕作作用，综合改善土壤物理、化学、生物性状，改善果园、茶园微环境，为高品质果品茶叶提供了重要物质和环境基础。</w:t>
      </w:r>
    </w:p>
    <w:p w14:paraId="2202D224" w14:textId="77777777" w:rsidR="00D538EF" w:rsidRDefault="00D538EF" w:rsidP="00D538EF">
      <w:pPr>
        <w:widowControl/>
        <w:ind w:firstLineChars="200" w:firstLine="560"/>
        <w:rPr>
          <w:sz w:val="28"/>
          <w:szCs w:val="28"/>
        </w:rPr>
      </w:pPr>
      <w:r>
        <w:rPr>
          <w:rFonts w:hint="eastAsia"/>
          <w:sz w:val="28"/>
          <w:szCs w:val="28"/>
        </w:rPr>
        <w:t>其经济效益体现在“两减一增”，以“一增”更为突出：</w:t>
      </w:r>
    </w:p>
    <w:p w14:paraId="614473EF" w14:textId="77777777" w:rsidR="00D538EF" w:rsidRDefault="00D538EF" w:rsidP="00D538EF">
      <w:pPr>
        <w:widowControl/>
        <w:ind w:firstLineChars="200" w:firstLine="560"/>
        <w:rPr>
          <w:sz w:val="28"/>
          <w:szCs w:val="28"/>
        </w:rPr>
      </w:pPr>
      <w:r>
        <w:rPr>
          <w:rFonts w:hint="eastAsia"/>
          <w:sz w:val="28"/>
          <w:szCs w:val="28"/>
        </w:rPr>
        <w:t>1</w:t>
      </w:r>
      <w:r>
        <w:rPr>
          <w:rFonts w:hint="eastAsia"/>
          <w:sz w:val="28"/>
          <w:szCs w:val="28"/>
        </w:rPr>
        <w:t>）节肥节药效益。一般每公顷可节省纯氮</w:t>
      </w:r>
      <w:r>
        <w:rPr>
          <w:rFonts w:hint="eastAsia"/>
          <w:sz w:val="28"/>
          <w:szCs w:val="28"/>
        </w:rPr>
        <w:t>4</w:t>
      </w:r>
      <w:r>
        <w:rPr>
          <w:sz w:val="28"/>
          <w:szCs w:val="28"/>
        </w:rPr>
        <w:t>5</w:t>
      </w:r>
      <w:r>
        <w:rPr>
          <w:rFonts w:hint="eastAsia"/>
          <w:sz w:val="28"/>
          <w:szCs w:val="28"/>
        </w:rPr>
        <w:t>kg</w:t>
      </w:r>
      <w:r>
        <w:rPr>
          <w:rFonts w:hint="eastAsia"/>
          <w:sz w:val="28"/>
          <w:szCs w:val="28"/>
        </w:rPr>
        <w:t>，价值</w:t>
      </w:r>
      <w:r>
        <w:rPr>
          <w:rFonts w:hint="eastAsia"/>
          <w:sz w:val="28"/>
          <w:szCs w:val="28"/>
        </w:rPr>
        <w:t>2</w:t>
      </w:r>
      <w:r>
        <w:rPr>
          <w:sz w:val="28"/>
          <w:szCs w:val="28"/>
        </w:rPr>
        <w:t>250</w:t>
      </w:r>
      <w:r>
        <w:rPr>
          <w:rFonts w:hint="eastAsia"/>
          <w:sz w:val="28"/>
          <w:szCs w:val="28"/>
        </w:rPr>
        <w:t>元以上；节省农药投入</w:t>
      </w:r>
      <w:r>
        <w:rPr>
          <w:rFonts w:hint="eastAsia"/>
          <w:sz w:val="28"/>
          <w:szCs w:val="28"/>
        </w:rPr>
        <w:t>1</w:t>
      </w:r>
      <w:r>
        <w:rPr>
          <w:sz w:val="28"/>
          <w:szCs w:val="28"/>
        </w:rPr>
        <w:t>500</w:t>
      </w:r>
      <w:r>
        <w:rPr>
          <w:rFonts w:hint="eastAsia"/>
          <w:sz w:val="28"/>
          <w:szCs w:val="28"/>
        </w:rPr>
        <w:t>元；</w:t>
      </w:r>
    </w:p>
    <w:p w14:paraId="1A209542" w14:textId="77777777" w:rsidR="00D538EF" w:rsidRDefault="00D538EF" w:rsidP="00D538EF">
      <w:pPr>
        <w:widowControl/>
        <w:ind w:firstLineChars="200" w:firstLine="560"/>
        <w:rPr>
          <w:sz w:val="28"/>
          <w:szCs w:val="28"/>
        </w:rPr>
      </w:pPr>
      <w:r>
        <w:rPr>
          <w:sz w:val="28"/>
          <w:szCs w:val="28"/>
        </w:rPr>
        <w:t>2</w:t>
      </w:r>
      <w:r>
        <w:rPr>
          <w:rFonts w:hint="eastAsia"/>
          <w:sz w:val="28"/>
          <w:szCs w:val="28"/>
        </w:rPr>
        <w:t>）节省人工效益。每公顷可节省除草人工</w:t>
      </w:r>
      <w:r>
        <w:rPr>
          <w:rFonts w:hint="eastAsia"/>
          <w:sz w:val="28"/>
          <w:szCs w:val="28"/>
        </w:rPr>
        <w:t>3</w:t>
      </w:r>
      <w:r>
        <w:rPr>
          <w:sz w:val="28"/>
          <w:szCs w:val="28"/>
        </w:rPr>
        <w:t>0</w:t>
      </w:r>
      <w:r>
        <w:rPr>
          <w:rFonts w:hint="eastAsia"/>
          <w:sz w:val="28"/>
          <w:szCs w:val="28"/>
        </w:rPr>
        <w:t>个，视区域不同可节省投入</w:t>
      </w:r>
      <w:r>
        <w:rPr>
          <w:rFonts w:hint="eastAsia"/>
          <w:sz w:val="28"/>
          <w:szCs w:val="28"/>
        </w:rPr>
        <w:t>3</w:t>
      </w:r>
      <w:r>
        <w:rPr>
          <w:sz w:val="28"/>
          <w:szCs w:val="28"/>
        </w:rPr>
        <w:t>000-5000</w:t>
      </w:r>
      <w:r>
        <w:rPr>
          <w:rFonts w:hint="eastAsia"/>
          <w:sz w:val="28"/>
          <w:szCs w:val="28"/>
        </w:rPr>
        <w:t>元；</w:t>
      </w:r>
    </w:p>
    <w:p w14:paraId="50C16325" w14:textId="7753143B" w:rsidR="00D538EF" w:rsidRPr="00D538EF" w:rsidRDefault="00D538EF" w:rsidP="00D538EF">
      <w:pPr>
        <w:widowControl/>
        <w:ind w:firstLineChars="200" w:firstLine="560"/>
        <w:rPr>
          <w:sz w:val="28"/>
          <w:szCs w:val="28"/>
        </w:rPr>
      </w:pPr>
      <w:r>
        <w:rPr>
          <w:rFonts w:hint="eastAsia"/>
          <w:sz w:val="28"/>
          <w:szCs w:val="28"/>
        </w:rPr>
        <w:t>3</w:t>
      </w:r>
      <w:r>
        <w:rPr>
          <w:rFonts w:hint="eastAsia"/>
          <w:sz w:val="28"/>
          <w:szCs w:val="28"/>
        </w:rPr>
        <w:t>）提升果品茶叶品质效益。绿肥果园、茶园的果品、茶叶具有明显的提质效应，其增值效应取决于品种和营销模式。一般而言，绿</w:t>
      </w:r>
      <w:r>
        <w:rPr>
          <w:rFonts w:hint="eastAsia"/>
          <w:sz w:val="28"/>
          <w:szCs w:val="28"/>
        </w:rPr>
        <w:lastRenderedPageBreak/>
        <w:t>肥果园、茶园的果品、茶叶，销路明显优于普通果品、茶叶，价格也有明显的优势。</w:t>
      </w:r>
    </w:p>
    <w:p w14:paraId="17A8153F" w14:textId="334FA49C" w:rsidR="005D45F4" w:rsidRPr="00C107F8" w:rsidRDefault="00D538EF" w:rsidP="00472F1A">
      <w:pPr>
        <w:widowControl/>
        <w:ind w:firstLineChars="200" w:firstLine="562"/>
        <w:rPr>
          <w:rFonts w:ascii="Times New Roman" w:cs="Times New Roman"/>
          <w:b/>
          <w:bCs/>
          <w:sz w:val="28"/>
          <w:szCs w:val="28"/>
        </w:rPr>
      </w:pPr>
      <w:r>
        <w:rPr>
          <w:rFonts w:ascii="Times New Roman" w:cs="Times New Roman"/>
          <w:b/>
          <w:bCs/>
          <w:sz w:val="28"/>
          <w:szCs w:val="28"/>
        </w:rPr>
        <w:t>2</w:t>
      </w:r>
      <w:r w:rsidR="005D45F4" w:rsidRPr="00C107F8">
        <w:rPr>
          <w:rFonts w:ascii="Times New Roman" w:cs="Times New Roman"/>
          <w:b/>
          <w:bCs/>
          <w:sz w:val="28"/>
          <w:szCs w:val="28"/>
        </w:rPr>
        <w:t>．社会效益</w:t>
      </w:r>
    </w:p>
    <w:p w14:paraId="2643BD46" w14:textId="7EADA873" w:rsidR="005D45F4" w:rsidRPr="00C107F8" w:rsidRDefault="005D45F4" w:rsidP="00472F1A">
      <w:pPr>
        <w:widowControl/>
        <w:ind w:firstLineChars="200" w:firstLine="560"/>
        <w:rPr>
          <w:sz w:val="28"/>
          <w:szCs w:val="28"/>
        </w:rPr>
      </w:pPr>
      <w:r w:rsidRPr="00C107F8">
        <w:rPr>
          <w:sz w:val="28"/>
          <w:szCs w:val="28"/>
        </w:rPr>
        <w:t>本标准的制定和发布具有重大的社会效益，将能够为</w:t>
      </w:r>
      <w:r w:rsidR="008B5057" w:rsidRPr="00C107F8">
        <w:rPr>
          <w:rFonts w:hint="eastAsia"/>
          <w:sz w:val="28"/>
          <w:szCs w:val="28"/>
        </w:rPr>
        <w:t>各地果区、茶区</w:t>
      </w:r>
      <w:r w:rsidRPr="00C107F8">
        <w:rPr>
          <w:sz w:val="28"/>
          <w:szCs w:val="28"/>
        </w:rPr>
        <w:t>，</w:t>
      </w:r>
      <w:r w:rsidR="008B5057" w:rsidRPr="00C107F8">
        <w:rPr>
          <w:rFonts w:hint="eastAsia"/>
          <w:sz w:val="28"/>
          <w:szCs w:val="28"/>
        </w:rPr>
        <w:t>合</w:t>
      </w:r>
      <w:r w:rsidRPr="00C107F8">
        <w:rPr>
          <w:sz w:val="28"/>
          <w:szCs w:val="28"/>
        </w:rPr>
        <w:t>理种植利用绿肥作物提供技术依据。</w:t>
      </w:r>
    </w:p>
    <w:p w14:paraId="0FC0EBEE" w14:textId="5809A1BE" w:rsidR="005D45F4" w:rsidRPr="00C107F8" w:rsidRDefault="005D45F4" w:rsidP="00472F1A">
      <w:pPr>
        <w:widowControl/>
        <w:ind w:firstLineChars="200" w:firstLine="560"/>
        <w:rPr>
          <w:sz w:val="28"/>
          <w:szCs w:val="28"/>
        </w:rPr>
      </w:pPr>
      <w:r w:rsidRPr="00C107F8">
        <w:rPr>
          <w:sz w:val="28"/>
          <w:szCs w:val="28"/>
        </w:rPr>
        <w:t>本规范的制定，将为</w:t>
      </w:r>
      <w:r w:rsidR="008B5057" w:rsidRPr="00C107F8">
        <w:rPr>
          <w:rFonts w:hint="eastAsia"/>
          <w:sz w:val="28"/>
          <w:szCs w:val="28"/>
        </w:rPr>
        <w:t>我国果园、茶园</w:t>
      </w:r>
      <w:r w:rsidRPr="00C107F8">
        <w:rPr>
          <w:sz w:val="28"/>
          <w:szCs w:val="28"/>
        </w:rPr>
        <w:t>地力提升、生态环境改善等提供技术支持，为</w:t>
      </w:r>
      <w:r w:rsidR="008B5057" w:rsidRPr="00C107F8">
        <w:rPr>
          <w:rFonts w:hint="eastAsia"/>
          <w:sz w:val="28"/>
          <w:szCs w:val="28"/>
        </w:rPr>
        <w:t>绿色、高品质果品、茶叶</w:t>
      </w:r>
      <w:r w:rsidRPr="00C107F8">
        <w:rPr>
          <w:sz w:val="28"/>
          <w:szCs w:val="28"/>
        </w:rPr>
        <w:t>生产提供技术措施，十分契合当前生态文明建设的需要，满足人们对美好生活的需求。</w:t>
      </w:r>
    </w:p>
    <w:p w14:paraId="3D2DC7F1" w14:textId="10CF4C03" w:rsidR="005D45F4" w:rsidRPr="00F54CD1" w:rsidRDefault="005D45F4" w:rsidP="00F54CD1">
      <w:pPr>
        <w:widowControl/>
        <w:ind w:firstLineChars="200" w:firstLine="562"/>
        <w:rPr>
          <w:rFonts w:ascii="Times New Roman" w:cs="Times New Roman"/>
          <w:b/>
          <w:bCs/>
          <w:sz w:val="28"/>
          <w:szCs w:val="28"/>
        </w:rPr>
      </w:pPr>
      <w:r w:rsidRPr="00F54CD1">
        <w:rPr>
          <w:rFonts w:ascii="Times New Roman" w:cs="Times New Roman"/>
          <w:b/>
          <w:bCs/>
          <w:sz w:val="28"/>
          <w:szCs w:val="28"/>
        </w:rPr>
        <w:t>3</w:t>
      </w:r>
      <w:r w:rsidRPr="00F54CD1">
        <w:rPr>
          <w:rFonts w:ascii="Times New Roman" w:cs="Times New Roman" w:hint="eastAsia"/>
          <w:b/>
          <w:bCs/>
          <w:sz w:val="28"/>
          <w:szCs w:val="28"/>
        </w:rPr>
        <w:t>．</w:t>
      </w:r>
      <w:r w:rsidRPr="00F54CD1">
        <w:rPr>
          <w:rFonts w:ascii="Times New Roman" w:cs="Times New Roman"/>
          <w:b/>
          <w:bCs/>
          <w:sz w:val="28"/>
          <w:szCs w:val="28"/>
        </w:rPr>
        <w:t>生态效益</w:t>
      </w:r>
    </w:p>
    <w:p w14:paraId="4559B91D" w14:textId="14EE8DFF" w:rsidR="00D538EF" w:rsidRPr="008A4755" w:rsidRDefault="00F54CD1" w:rsidP="008A4755">
      <w:pPr>
        <w:widowControl/>
        <w:ind w:firstLineChars="200" w:firstLine="560"/>
        <w:rPr>
          <w:sz w:val="28"/>
          <w:szCs w:val="28"/>
        </w:rPr>
      </w:pPr>
      <w:r>
        <w:rPr>
          <w:rFonts w:hint="eastAsia"/>
          <w:sz w:val="28"/>
          <w:szCs w:val="28"/>
        </w:rPr>
        <w:t>绿肥压草，可大量减少除草剂的使用。北方果园绿肥在防止风沙、南方果园在防止水土流失等方面均有明显的效果。绿肥果园的微生态环境也明显改善。</w:t>
      </w:r>
    </w:p>
    <w:p w14:paraId="53B1EFB8" w14:textId="79AC16C9" w:rsidR="00A33D1A" w:rsidRPr="002B25BC" w:rsidRDefault="00A33D1A" w:rsidP="00A33D1A">
      <w:pPr>
        <w:ind w:firstLineChars="200" w:firstLine="640"/>
        <w:rPr>
          <w:rFonts w:ascii="Times New Roman" w:eastAsia="黑体" w:hAnsi="Times New Roman"/>
          <w:bCs/>
          <w:snapToGrid w:val="0"/>
          <w:color w:val="0070C0"/>
          <w:kern w:val="0"/>
          <w:sz w:val="32"/>
          <w:szCs w:val="32"/>
        </w:rPr>
      </w:pPr>
      <w:r w:rsidRPr="002B25BC">
        <w:rPr>
          <w:rFonts w:ascii="Times New Roman" w:eastAsia="黑体" w:hAnsi="Times New Roman"/>
          <w:bCs/>
          <w:snapToGrid w:val="0"/>
          <w:color w:val="0070C0"/>
          <w:kern w:val="0"/>
          <w:sz w:val="32"/>
          <w:szCs w:val="32"/>
        </w:rPr>
        <w:t>四、</w:t>
      </w:r>
      <w:r w:rsidRPr="002B25BC">
        <w:rPr>
          <w:rFonts w:ascii="Times New Roman" w:eastAsia="黑体" w:hAnsi="Times New Roman" w:hint="eastAsia"/>
          <w:bCs/>
          <w:snapToGrid w:val="0"/>
          <w:color w:val="0070C0"/>
          <w:kern w:val="0"/>
          <w:sz w:val="32"/>
          <w:szCs w:val="32"/>
        </w:rPr>
        <w:t>与国际、国外同类标准技术内容的对比情况，或者与测试的国外样品、样机的有关数据对比情况</w:t>
      </w:r>
    </w:p>
    <w:p w14:paraId="5A95619B" w14:textId="77777777" w:rsidR="00C60E92" w:rsidRPr="007D1146" w:rsidRDefault="00C60E92" w:rsidP="00472F1A">
      <w:pPr>
        <w:pStyle w:val="Default"/>
        <w:ind w:firstLineChars="200" w:firstLine="560"/>
        <w:jc w:val="both"/>
        <w:rPr>
          <w:rFonts w:ascii="Times New Roman" w:eastAsia="仿宋_GB2312" w:cs="Times New Roman"/>
          <w:color w:val="auto"/>
          <w:sz w:val="28"/>
          <w:szCs w:val="28"/>
        </w:rPr>
      </w:pPr>
      <w:r w:rsidRPr="007D1146">
        <w:rPr>
          <w:rFonts w:ascii="Times New Roman" w:eastAsia="宋体" w:cs="Times New Roman"/>
          <w:color w:val="auto"/>
          <w:kern w:val="2"/>
          <w:sz w:val="28"/>
          <w:szCs w:val="28"/>
        </w:rPr>
        <w:t>总的来看，国内外尚无同类标准</w:t>
      </w:r>
      <w:r w:rsidRPr="007D1146">
        <w:rPr>
          <w:rFonts w:ascii="Times New Roman" w:eastAsia="宋体" w:cs="Times New Roman" w:hint="eastAsia"/>
          <w:color w:val="auto"/>
          <w:kern w:val="2"/>
          <w:sz w:val="28"/>
          <w:szCs w:val="28"/>
        </w:rPr>
        <w:t>，但</w:t>
      </w:r>
      <w:r w:rsidRPr="007D1146">
        <w:rPr>
          <w:rFonts w:ascii="Times New Roman" w:eastAsia="宋体" w:cs="Times New Roman"/>
          <w:color w:val="auto"/>
          <w:kern w:val="2"/>
          <w:sz w:val="28"/>
          <w:szCs w:val="28"/>
        </w:rPr>
        <w:t>发达国家立法禁止土地裸露</w:t>
      </w:r>
      <w:r w:rsidRPr="007D1146">
        <w:rPr>
          <w:rFonts w:ascii="Times New Roman" w:eastAsia="宋体" w:cs="Times New Roman" w:hint="eastAsia"/>
          <w:color w:val="auto"/>
          <w:kern w:val="2"/>
          <w:sz w:val="28"/>
          <w:szCs w:val="28"/>
        </w:rPr>
        <w:t>、保护环境</w:t>
      </w:r>
      <w:r w:rsidRPr="007D1146">
        <w:rPr>
          <w:rFonts w:ascii="Times New Roman" w:eastAsia="宋体" w:cs="Times New Roman"/>
          <w:color w:val="auto"/>
          <w:kern w:val="2"/>
          <w:sz w:val="28"/>
          <w:szCs w:val="28"/>
        </w:rPr>
        <w:t>的做法，值得我们借鉴。</w:t>
      </w:r>
    </w:p>
    <w:p w14:paraId="25A727BC" w14:textId="4416170E" w:rsidR="002B25BC" w:rsidRDefault="00F245AB" w:rsidP="008A4755">
      <w:pPr>
        <w:pStyle w:val="af8"/>
        <w:shd w:val="clear" w:color="auto" w:fill="FFFFFF"/>
        <w:spacing w:before="0" w:beforeAutospacing="0" w:after="0" w:afterAutospacing="0"/>
        <w:ind w:firstLineChars="200" w:firstLine="560"/>
        <w:jc w:val="both"/>
        <w:rPr>
          <w:rFonts w:ascii="Times New Roman" w:hAnsi="Times New Roman" w:cs="Times New Roman"/>
          <w:color w:val="0D0D0D"/>
          <w:sz w:val="28"/>
          <w:szCs w:val="28"/>
        </w:rPr>
      </w:pPr>
      <w:r w:rsidRPr="007D1146">
        <w:rPr>
          <w:rFonts w:ascii="Times New Roman" w:hAnsi="Times New Roman" w:cs="Times New Roman"/>
          <w:color w:val="0D0D0D"/>
          <w:sz w:val="28"/>
          <w:szCs w:val="28"/>
        </w:rPr>
        <w:t>国际绿肥生产的发展，主要体现在法律、国家政策以及公民意识层面。欧美很多国家立法禁止土地裸露。美国农业可持续发展研究中心每年发布农田覆盖作物报告，提供覆盖作物品种、土壤效应和作物收益的影响等数据。日本百姓自觉防止土地裸露，利用绿肥作物、秸秆还田等措施培肥土壤，保持养分循环。欧美等发达国家的农业生产也非常重视绿肥</w:t>
      </w:r>
      <w:r w:rsidRPr="007D1146">
        <w:rPr>
          <w:rFonts w:ascii="Times New Roman" w:hAnsi="Times New Roman" w:cs="Times New Roman"/>
          <w:color w:val="0D0D0D"/>
          <w:sz w:val="28"/>
          <w:szCs w:val="28"/>
        </w:rPr>
        <w:t>/</w:t>
      </w:r>
      <w:r w:rsidRPr="007D1146">
        <w:rPr>
          <w:rFonts w:ascii="Times New Roman" w:hAnsi="Times New Roman" w:cs="Times New Roman"/>
          <w:color w:val="0D0D0D"/>
          <w:sz w:val="28"/>
          <w:szCs w:val="28"/>
        </w:rPr>
        <w:t>覆盖作物种植的补贴政策，将种植绿肥作物纳入保</w:t>
      </w:r>
      <w:r w:rsidRPr="007D1146">
        <w:rPr>
          <w:rFonts w:ascii="Times New Roman" w:hAnsi="Times New Roman" w:cs="Times New Roman"/>
          <w:color w:val="0D0D0D"/>
          <w:sz w:val="28"/>
          <w:szCs w:val="28"/>
        </w:rPr>
        <w:lastRenderedPageBreak/>
        <w:t>护性农业、有机农业和轮作休耕等农业补贴范围内。例如，美国农业部长期推行土壤保护管理计划，每个计划周期为五年，农业部每年提供补贴，面向所有参与者，鼓励参与计划的用户在耕作制度中纳入绿肥，以改善土壤、水、空气和栖息地质量并节约能源。</w:t>
      </w:r>
    </w:p>
    <w:p w14:paraId="62392E5B" w14:textId="18AC26A6" w:rsidR="002B25BC" w:rsidRPr="002B25BC" w:rsidRDefault="002B25BC" w:rsidP="002B25BC">
      <w:pPr>
        <w:pStyle w:val="a8"/>
        <w:spacing w:line="240" w:lineRule="auto"/>
        <w:ind w:firstLine="640"/>
        <w:rPr>
          <w:rFonts w:ascii="Times New Roman" w:eastAsia="黑体"/>
          <w:bCs/>
          <w:snapToGrid w:val="0"/>
          <w:color w:val="0070C0"/>
          <w:kern w:val="0"/>
          <w:sz w:val="32"/>
          <w:szCs w:val="32"/>
        </w:rPr>
      </w:pPr>
      <w:r w:rsidRPr="002B25BC">
        <w:rPr>
          <w:rFonts w:ascii="Times New Roman" w:eastAsia="黑体" w:hint="eastAsia"/>
          <w:bCs/>
          <w:snapToGrid w:val="0"/>
          <w:color w:val="0070C0"/>
          <w:kern w:val="0"/>
          <w:sz w:val="32"/>
          <w:szCs w:val="32"/>
        </w:rPr>
        <w:t>五、以国际标准为基础的起草情况，以及是否合规引用或者采用国际国外标准，并说明未采用国际标准的原因</w:t>
      </w:r>
    </w:p>
    <w:p w14:paraId="1CEC4836" w14:textId="29A4AF1A" w:rsidR="002B25BC" w:rsidRPr="007D1146" w:rsidRDefault="002B25BC" w:rsidP="008A4755">
      <w:pPr>
        <w:pStyle w:val="Default"/>
        <w:spacing w:afterLines="50" w:after="156"/>
        <w:ind w:firstLineChars="200" w:firstLine="560"/>
        <w:jc w:val="both"/>
        <w:rPr>
          <w:rFonts w:ascii="宋体" w:eastAsia="宋体" w:hAnsi="宋体" w:cs="Times New Roman" w:hint="eastAsia"/>
          <w:color w:val="auto"/>
          <w:sz w:val="28"/>
          <w:szCs w:val="28"/>
        </w:rPr>
      </w:pPr>
      <w:r w:rsidRPr="007D1146">
        <w:rPr>
          <w:rFonts w:ascii="宋体" w:eastAsia="宋体" w:hAnsi="宋体" w:cs="Times New Roman" w:hint="eastAsia"/>
          <w:color w:val="auto"/>
          <w:sz w:val="28"/>
          <w:szCs w:val="28"/>
        </w:rPr>
        <w:t>无</w:t>
      </w:r>
      <w:r>
        <w:rPr>
          <w:rFonts w:ascii="宋体" w:eastAsia="宋体" w:hAnsi="宋体" w:cs="Times New Roman" w:hint="eastAsia"/>
          <w:color w:val="auto"/>
          <w:sz w:val="28"/>
          <w:szCs w:val="28"/>
        </w:rPr>
        <w:t>。</w:t>
      </w:r>
    </w:p>
    <w:p w14:paraId="18662F0B" w14:textId="77777777" w:rsidR="002B25BC" w:rsidRPr="002B25BC" w:rsidRDefault="002B25BC" w:rsidP="002B25BC">
      <w:pPr>
        <w:pStyle w:val="a8"/>
        <w:ind w:firstLine="640"/>
        <w:rPr>
          <w:rFonts w:eastAsia="黑体" w:hAnsi="宋体" w:hint="eastAsia"/>
          <w:snapToGrid w:val="0"/>
          <w:color w:val="0070C0"/>
          <w:kern w:val="0"/>
          <w:sz w:val="32"/>
          <w:szCs w:val="32"/>
        </w:rPr>
      </w:pPr>
      <w:r w:rsidRPr="002B25BC">
        <w:rPr>
          <w:rFonts w:ascii="黑体" w:eastAsia="黑体" w:hAnsi="黑体" w:cs="黑体" w:hint="eastAsia"/>
          <w:bCs/>
          <w:snapToGrid w:val="0"/>
          <w:color w:val="0070C0"/>
          <w:kern w:val="0"/>
          <w:sz w:val="32"/>
          <w:szCs w:val="32"/>
        </w:rPr>
        <w:t>六、与有关法律、行政法规及相关标准的关系</w:t>
      </w:r>
    </w:p>
    <w:p w14:paraId="6AF339F0" w14:textId="3D9DB97C" w:rsidR="002B25BC" w:rsidRPr="002B25BC" w:rsidRDefault="002B25BC" w:rsidP="002B25BC">
      <w:pPr>
        <w:spacing w:line="360" w:lineRule="auto"/>
        <w:ind w:firstLineChars="200" w:firstLine="640"/>
        <w:rPr>
          <w:rFonts w:ascii="Times New Roman" w:eastAsia="仿宋_GB2312" w:hAnsi="Times New Roman"/>
          <w:snapToGrid w:val="0"/>
          <w:color w:val="0070C0"/>
          <w:kern w:val="0"/>
          <w:sz w:val="32"/>
          <w:szCs w:val="32"/>
        </w:rPr>
      </w:pPr>
      <w:r w:rsidRPr="002B25BC">
        <w:rPr>
          <w:rFonts w:ascii="Times New Roman" w:eastAsia="仿宋_GB2312" w:hAnsi="Times New Roman" w:hint="eastAsia"/>
          <w:snapToGrid w:val="0"/>
          <w:color w:val="0070C0"/>
          <w:kern w:val="0"/>
          <w:sz w:val="32"/>
          <w:szCs w:val="32"/>
        </w:rPr>
        <w:t>主要说明标准与相应法律、行政法规及相关标准之间的衔接、协调情况。列出与标准密切相关的法律、行政法规及相关标准的名称和编号。</w:t>
      </w:r>
    </w:p>
    <w:p w14:paraId="7A3580BE" w14:textId="20C32B78" w:rsidR="002B25BC" w:rsidRDefault="00F245AB" w:rsidP="002B25BC">
      <w:pPr>
        <w:pStyle w:val="Default"/>
        <w:spacing w:afterLines="50" w:after="156"/>
        <w:ind w:firstLineChars="200" w:firstLine="560"/>
        <w:jc w:val="both"/>
        <w:rPr>
          <w:rFonts w:ascii="宋体" w:eastAsia="宋体" w:hAnsi="宋体" w:cs="Times New Roman" w:hint="eastAsia"/>
          <w:color w:val="auto"/>
          <w:sz w:val="28"/>
          <w:szCs w:val="28"/>
        </w:rPr>
      </w:pPr>
      <w:r w:rsidRPr="007D1146">
        <w:rPr>
          <w:rFonts w:ascii="宋体" w:eastAsia="宋体" w:hAnsi="宋体" w:cs="Times New Roman" w:hint="eastAsia"/>
          <w:color w:val="auto"/>
          <w:sz w:val="28"/>
          <w:szCs w:val="28"/>
        </w:rPr>
        <w:t>无</w:t>
      </w:r>
      <w:r w:rsidR="00494DBF">
        <w:rPr>
          <w:rFonts w:ascii="宋体" w:eastAsia="宋体" w:hAnsi="宋体" w:cs="Times New Roman" w:hint="eastAsia"/>
          <w:color w:val="auto"/>
          <w:sz w:val="28"/>
          <w:szCs w:val="28"/>
        </w:rPr>
        <w:t>。</w:t>
      </w:r>
    </w:p>
    <w:p w14:paraId="7B9606ED" w14:textId="77777777" w:rsidR="002B25BC" w:rsidRPr="002B25BC" w:rsidRDefault="002B25BC" w:rsidP="002B25BC">
      <w:pPr>
        <w:pStyle w:val="a8"/>
        <w:ind w:firstLine="640"/>
        <w:rPr>
          <w:rFonts w:ascii="黑体" w:eastAsia="黑体" w:hAnsi="黑体" w:cs="黑体" w:hint="eastAsia"/>
          <w:bCs/>
          <w:snapToGrid w:val="0"/>
          <w:color w:val="0070C0"/>
          <w:kern w:val="0"/>
          <w:sz w:val="32"/>
          <w:szCs w:val="32"/>
        </w:rPr>
      </w:pPr>
      <w:r w:rsidRPr="002B25BC">
        <w:rPr>
          <w:rFonts w:ascii="黑体" w:eastAsia="黑体" w:hAnsi="黑体" w:cs="黑体" w:hint="eastAsia"/>
          <w:bCs/>
          <w:snapToGrid w:val="0"/>
          <w:color w:val="0070C0"/>
          <w:kern w:val="0"/>
          <w:sz w:val="32"/>
          <w:szCs w:val="32"/>
        </w:rPr>
        <w:t>七、重大分歧意见的处理经过和依据</w:t>
      </w:r>
    </w:p>
    <w:p w14:paraId="7A675BC7" w14:textId="4594A7CF" w:rsidR="002B25BC" w:rsidRPr="002B25BC" w:rsidRDefault="002B25BC" w:rsidP="002B25BC">
      <w:pPr>
        <w:pStyle w:val="Default"/>
        <w:spacing w:afterLines="50" w:after="156"/>
        <w:ind w:firstLineChars="200" w:firstLine="640"/>
        <w:jc w:val="both"/>
        <w:rPr>
          <w:rFonts w:ascii="宋体" w:eastAsia="宋体" w:hAnsi="宋体" w:cs="Times New Roman" w:hint="eastAsia"/>
          <w:color w:val="0070C0"/>
          <w:sz w:val="28"/>
          <w:szCs w:val="28"/>
        </w:rPr>
      </w:pPr>
      <w:r w:rsidRPr="002B25BC">
        <w:rPr>
          <w:rFonts w:ascii="Times New Roman" w:eastAsia="仿宋_GB2312" w:hint="eastAsia"/>
          <w:snapToGrid w:val="0"/>
          <w:color w:val="0070C0"/>
          <w:sz w:val="32"/>
          <w:szCs w:val="32"/>
        </w:rPr>
        <w:t>说明各方面专家对标准主要内容（如参数、指标、试验方法）有哪些重大分歧，以及标准起草单位在修改完善标准过程中，对专家分歧意见的处理主要依据和处理结果。对同一方法或问题有不同解决方案的应讨论出最佳方案。</w:t>
      </w:r>
    </w:p>
    <w:p w14:paraId="3E56D519" w14:textId="0F626CC3" w:rsidR="00C56441" w:rsidRDefault="00F245AB" w:rsidP="00494DBF">
      <w:pPr>
        <w:pStyle w:val="Default"/>
        <w:spacing w:afterLines="50" w:after="156"/>
        <w:ind w:firstLineChars="200" w:firstLine="560"/>
        <w:jc w:val="both"/>
        <w:rPr>
          <w:rFonts w:ascii="宋体" w:eastAsia="宋体" w:hAnsi="宋体" w:cs="Times New Roman" w:hint="eastAsia"/>
          <w:color w:val="auto"/>
          <w:sz w:val="28"/>
          <w:szCs w:val="28"/>
        </w:rPr>
      </w:pPr>
      <w:r w:rsidRPr="007D1146">
        <w:rPr>
          <w:rFonts w:ascii="宋体" w:eastAsia="宋体" w:hAnsi="宋体" w:cs="Times New Roman" w:hint="eastAsia"/>
          <w:color w:val="auto"/>
          <w:sz w:val="28"/>
          <w:szCs w:val="28"/>
        </w:rPr>
        <w:t>无</w:t>
      </w:r>
      <w:r w:rsidR="00494DBF">
        <w:rPr>
          <w:rFonts w:ascii="宋体" w:eastAsia="宋体" w:hAnsi="宋体" w:cs="Times New Roman" w:hint="eastAsia"/>
          <w:color w:val="auto"/>
          <w:sz w:val="28"/>
          <w:szCs w:val="28"/>
        </w:rPr>
        <w:t>。</w:t>
      </w:r>
    </w:p>
    <w:p w14:paraId="4DF322EC" w14:textId="39959CE8" w:rsidR="002B25BC" w:rsidRPr="002B25BC" w:rsidRDefault="002B25BC" w:rsidP="002B25BC">
      <w:pPr>
        <w:pStyle w:val="a8"/>
        <w:spacing w:line="240" w:lineRule="auto"/>
        <w:ind w:firstLine="640"/>
        <w:rPr>
          <w:rFonts w:ascii="Times New Roman" w:eastAsia="黑体"/>
          <w:bCs/>
          <w:snapToGrid w:val="0"/>
          <w:color w:val="0070C0"/>
          <w:kern w:val="0"/>
          <w:sz w:val="32"/>
          <w:szCs w:val="32"/>
        </w:rPr>
      </w:pPr>
      <w:r w:rsidRPr="002B25BC">
        <w:rPr>
          <w:rFonts w:ascii="Times New Roman" w:eastAsia="黑体" w:hint="eastAsia"/>
          <w:bCs/>
          <w:snapToGrid w:val="0"/>
          <w:color w:val="0070C0"/>
          <w:kern w:val="0"/>
          <w:sz w:val="32"/>
          <w:szCs w:val="32"/>
        </w:rPr>
        <w:t>八、涉及专利的有关说明</w:t>
      </w:r>
    </w:p>
    <w:p w14:paraId="3BB1427A" w14:textId="139BECCC" w:rsidR="002B25BC" w:rsidRDefault="002B25BC" w:rsidP="002B25BC">
      <w:pPr>
        <w:pStyle w:val="Default"/>
        <w:spacing w:afterLines="50" w:after="156"/>
        <w:ind w:firstLineChars="200" w:firstLine="560"/>
        <w:jc w:val="both"/>
        <w:rPr>
          <w:rFonts w:ascii="宋体" w:eastAsia="宋体" w:hAnsi="宋体" w:cs="Times New Roman" w:hint="eastAsia"/>
          <w:color w:val="auto"/>
          <w:sz w:val="28"/>
          <w:szCs w:val="28"/>
        </w:rPr>
      </w:pPr>
      <w:r w:rsidRPr="002B25BC">
        <w:rPr>
          <w:rFonts w:ascii="宋体" w:eastAsia="宋体" w:hAnsi="宋体" w:cs="Times New Roman" w:hint="eastAsia"/>
          <w:color w:val="auto"/>
          <w:sz w:val="28"/>
          <w:szCs w:val="28"/>
        </w:rPr>
        <w:t>无。</w:t>
      </w:r>
    </w:p>
    <w:p w14:paraId="7BB37551" w14:textId="77777777" w:rsidR="002B25BC" w:rsidRPr="002B25BC" w:rsidRDefault="002B25BC" w:rsidP="002B25BC">
      <w:pPr>
        <w:pStyle w:val="a8"/>
        <w:spacing w:line="240" w:lineRule="auto"/>
        <w:ind w:firstLine="640"/>
        <w:rPr>
          <w:rFonts w:ascii="Times New Roman" w:eastAsia="黑体"/>
          <w:bCs/>
          <w:snapToGrid w:val="0"/>
          <w:color w:val="0070C0"/>
          <w:kern w:val="0"/>
          <w:sz w:val="32"/>
          <w:szCs w:val="32"/>
        </w:rPr>
      </w:pPr>
      <w:r w:rsidRPr="002B25BC">
        <w:rPr>
          <w:rFonts w:ascii="Times New Roman" w:eastAsia="黑体" w:hint="eastAsia"/>
          <w:bCs/>
          <w:snapToGrid w:val="0"/>
          <w:color w:val="0070C0"/>
          <w:kern w:val="0"/>
          <w:sz w:val="32"/>
          <w:szCs w:val="32"/>
        </w:rPr>
        <w:t>九、实施国家标准的要求，以及组织措施、技术措施、</w:t>
      </w:r>
      <w:r w:rsidRPr="002B25BC">
        <w:rPr>
          <w:rFonts w:ascii="Times New Roman" w:eastAsia="黑体" w:hint="eastAsia"/>
          <w:bCs/>
          <w:snapToGrid w:val="0"/>
          <w:color w:val="0070C0"/>
          <w:kern w:val="0"/>
          <w:sz w:val="32"/>
          <w:szCs w:val="32"/>
        </w:rPr>
        <w:lastRenderedPageBreak/>
        <w:t>过渡期和实施日期的建议等措施建议</w:t>
      </w:r>
    </w:p>
    <w:p w14:paraId="2EA8A7ED" w14:textId="77777777" w:rsidR="002B25BC" w:rsidRPr="002B25BC" w:rsidRDefault="002B25BC" w:rsidP="002B25BC">
      <w:pPr>
        <w:spacing w:line="360" w:lineRule="auto"/>
        <w:ind w:firstLineChars="200" w:firstLine="640"/>
        <w:rPr>
          <w:rFonts w:ascii="Times New Roman" w:eastAsia="仿宋_GB2312" w:hAnsi="Times New Roman"/>
          <w:snapToGrid w:val="0"/>
          <w:color w:val="0070C0"/>
          <w:kern w:val="0"/>
          <w:sz w:val="32"/>
          <w:szCs w:val="32"/>
        </w:rPr>
      </w:pPr>
      <w:r w:rsidRPr="002B25BC">
        <w:rPr>
          <w:rFonts w:ascii="Times New Roman" w:eastAsia="仿宋_GB2312" w:hAnsi="Times New Roman" w:hint="eastAsia"/>
          <w:snapToGrid w:val="0"/>
          <w:color w:val="0070C0"/>
          <w:kern w:val="0"/>
          <w:sz w:val="32"/>
          <w:szCs w:val="32"/>
        </w:rPr>
        <w:t>包括组织措施、技术措施、过渡办法等内容。</w:t>
      </w:r>
    </w:p>
    <w:p w14:paraId="4EA25A81" w14:textId="77777777" w:rsidR="002B25BC" w:rsidRDefault="00ED44C5" w:rsidP="002B25BC">
      <w:pPr>
        <w:pStyle w:val="Default"/>
        <w:spacing w:afterLines="50" w:after="156"/>
        <w:ind w:firstLineChars="200" w:firstLine="560"/>
        <w:jc w:val="both"/>
        <w:rPr>
          <w:rFonts w:ascii="宋体" w:eastAsia="宋体" w:hAnsi="宋体" w:cs="Times New Roman" w:hint="eastAsia"/>
          <w:color w:val="auto"/>
          <w:sz w:val="28"/>
          <w:szCs w:val="28"/>
        </w:rPr>
      </w:pPr>
      <w:r w:rsidRPr="007D1146">
        <w:rPr>
          <w:rFonts w:ascii="宋体" w:eastAsia="宋体" w:hAnsi="宋体" w:cs="Times New Roman"/>
          <w:color w:val="auto"/>
          <w:sz w:val="28"/>
          <w:szCs w:val="28"/>
        </w:rPr>
        <w:t>本标准为</w:t>
      </w:r>
      <w:r w:rsidR="00F245AB" w:rsidRPr="007D1146">
        <w:rPr>
          <w:rFonts w:ascii="宋体" w:eastAsia="宋体" w:hAnsi="宋体" w:cs="Times New Roman" w:hint="eastAsia"/>
          <w:color w:val="auto"/>
          <w:sz w:val="28"/>
          <w:szCs w:val="28"/>
        </w:rPr>
        <w:t>种植</w:t>
      </w:r>
      <w:r w:rsidRPr="007D1146">
        <w:rPr>
          <w:rFonts w:ascii="宋体" w:eastAsia="宋体" w:hAnsi="宋体" w:cs="Times New Roman"/>
          <w:color w:val="auto"/>
          <w:sz w:val="28"/>
          <w:szCs w:val="28"/>
        </w:rPr>
        <w:t>类标准，并不涉及有关国家安全、保护人体健康和人身财产安全、环境质量要求等有关强制性地方标准或强制性条文等的八项要求之一，因此建议作为推荐性农业行业标准发布实施。</w:t>
      </w:r>
    </w:p>
    <w:p w14:paraId="03C48CCD" w14:textId="7302D495" w:rsidR="00F245AB" w:rsidRPr="007D1146" w:rsidRDefault="00F245AB" w:rsidP="002B25BC">
      <w:pPr>
        <w:pStyle w:val="Default"/>
        <w:spacing w:afterLines="50" w:after="156"/>
        <w:ind w:firstLineChars="200" w:firstLine="560"/>
        <w:jc w:val="both"/>
        <w:rPr>
          <w:rFonts w:ascii="宋体" w:eastAsia="宋体" w:hAnsi="宋体" w:cs="Times New Roman" w:hint="eastAsia"/>
          <w:color w:val="auto"/>
          <w:sz w:val="28"/>
          <w:szCs w:val="28"/>
        </w:rPr>
      </w:pPr>
      <w:r w:rsidRPr="007D1146">
        <w:rPr>
          <w:rFonts w:ascii="宋体" w:eastAsia="宋体" w:hAnsi="宋体" w:cs="Times New Roman"/>
          <w:color w:val="auto"/>
          <w:sz w:val="28"/>
          <w:szCs w:val="28"/>
        </w:rPr>
        <w:t>建议标准发布后，及时由农业农村部等主管及技术推广部门组织开展宣贯和培训。同时，在</w:t>
      </w:r>
      <w:r w:rsidRPr="007D1146">
        <w:rPr>
          <w:rFonts w:ascii="宋体" w:eastAsia="宋体" w:hAnsi="宋体" w:cs="Times New Roman" w:hint="eastAsia"/>
          <w:color w:val="auto"/>
          <w:sz w:val="28"/>
          <w:szCs w:val="28"/>
        </w:rPr>
        <w:t>各果区、茶区</w:t>
      </w:r>
      <w:r w:rsidRPr="007D1146">
        <w:rPr>
          <w:rFonts w:ascii="宋体" w:eastAsia="宋体" w:hAnsi="宋体" w:cs="Times New Roman"/>
          <w:color w:val="auto"/>
          <w:sz w:val="28"/>
          <w:szCs w:val="28"/>
        </w:rPr>
        <w:t>开展</w:t>
      </w:r>
      <w:r w:rsidR="0083441E" w:rsidRPr="007D1146">
        <w:rPr>
          <w:rFonts w:ascii="宋体" w:eastAsia="宋体" w:hAnsi="宋体" w:cs="Times New Roman" w:hint="eastAsia"/>
          <w:color w:val="auto"/>
          <w:sz w:val="28"/>
          <w:szCs w:val="28"/>
        </w:rPr>
        <w:t>推广</w:t>
      </w:r>
      <w:r w:rsidRPr="007D1146">
        <w:rPr>
          <w:rFonts w:ascii="宋体" w:eastAsia="宋体" w:hAnsi="宋体" w:cs="Times New Roman"/>
          <w:color w:val="auto"/>
          <w:sz w:val="28"/>
          <w:szCs w:val="28"/>
        </w:rPr>
        <w:t>示范应用，结合绿色发展、乡村振兴等，加快推进本标准的实施。</w:t>
      </w:r>
    </w:p>
    <w:p w14:paraId="7CE7A770" w14:textId="77777777" w:rsidR="002B25BC" w:rsidRPr="002B25BC" w:rsidRDefault="002B25BC" w:rsidP="002B25BC">
      <w:pPr>
        <w:pStyle w:val="a8"/>
        <w:spacing w:line="240" w:lineRule="auto"/>
        <w:ind w:firstLine="640"/>
        <w:rPr>
          <w:rFonts w:ascii="Times New Roman" w:eastAsia="黑体"/>
          <w:bCs/>
          <w:snapToGrid w:val="0"/>
          <w:color w:val="0070C0"/>
          <w:kern w:val="0"/>
          <w:sz w:val="32"/>
          <w:szCs w:val="32"/>
        </w:rPr>
      </w:pPr>
      <w:r w:rsidRPr="002B25BC">
        <w:rPr>
          <w:rFonts w:ascii="Times New Roman" w:eastAsia="黑体" w:hint="eastAsia"/>
          <w:bCs/>
          <w:snapToGrid w:val="0"/>
          <w:color w:val="0070C0"/>
          <w:kern w:val="0"/>
          <w:sz w:val="32"/>
          <w:szCs w:val="32"/>
        </w:rPr>
        <w:t>十、其他应当说明的事项。</w:t>
      </w:r>
    </w:p>
    <w:p w14:paraId="413BE6EB" w14:textId="4964B897" w:rsidR="002B25BC" w:rsidRDefault="00103618" w:rsidP="008A4755">
      <w:pPr>
        <w:pStyle w:val="Default"/>
        <w:spacing w:afterLines="50" w:after="156"/>
        <w:ind w:firstLineChars="200" w:firstLine="560"/>
        <w:jc w:val="both"/>
        <w:rPr>
          <w:rFonts w:ascii="宋体" w:eastAsia="宋体" w:hAnsi="宋体" w:cs="Times New Roman" w:hint="eastAsia"/>
          <w:color w:val="auto"/>
          <w:sz w:val="28"/>
          <w:szCs w:val="28"/>
        </w:rPr>
      </w:pPr>
      <w:r w:rsidRPr="007D1146">
        <w:rPr>
          <w:rFonts w:ascii="宋体" w:eastAsia="宋体" w:hAnsi="宋体" w:cs="Times New Roman" w:hint="eastAsia"/>
          <w:color w:val="auto"/>
          <w:sz w:val="28"/>
          <w:szCs w:val="28"/>
        </w:rPr>
        <w:t>无。</w:t>
      </w:r>
    </w:p>
    <w:p w14:paraId="380A53BF" w14:textId="77777777" w:rsidR="008A4755" w:rsidRPr="007D1146" w:rsidRDefault="008A4755" w:rsidP="008A4755">
      <w:pPr>
        <w:pStyle w:val="Default"/>
        <w:spacing w:afterLines="50" w:after="156"/>
        <w:ind w:firstLineChars="200" w:firstLine="560"/>
        <w:jc w:val="both"/>
        <w:rPr>
          <w:rFonts w:ascii="宋体" w:eastAsia="宋体" w:hAnsi="宋体" w:cs="Times New Roman" w:hint="eastAsia"/>
          <w:color w:val="auto"/>
          <w:sz w:val="28"/>
          <w:szCs w:val="28"/>
        </w:rPr>
      </w:pPr>
    </w:p>
    <w:p w14:paraId="185FF2D4" w14:textId="77777777" w:rsidR="00844798" w:rsidRPr="00814BCA" w:rsidRDefault="00844798" w:rsidP="00472F1A">
      <w:pPr>
        <w:pStyle w:val="Default"/>
        <w:spacing w:beforeLines="100" w:before="312" w:afterLines="100" w:after="312"/>
        <w:jc w:val="both"/>
        <w:rPr>
          <w:rFonts w:ascii="Times New Roman" w:cs="Times New Roman"/>
          <w:color w:val="auto"/>
          <w:sz w:val="28"/>
          <w:szCs w:val="28"/>
        </w:rPr>
      </w:pPr>
      <w:r w:rsidRPr="00814BCA">
        <w:rPr>
          <w:rFonts w:ascii="Times New Roman" w:cs="Times New Roman" w:hint="eastAsia"/>
          <w:color w:val="auto"/>
          <w:sz w:val="28"/>
          <w:szCs w:val="28"/>
        </w:rPr>
        <w:t>参考文献</w:t>
      </w:r>
    </w:p>
    <w:p w14:paraId="33F37D2B" w14:textId="77777777" w:rsidR="00844798" w:rsidRPr="00814BCA" w:rsidRDefault="00844798" w:rsidP="00472F1A">
      <w:pPr>
        <w:rPr>
          <w:sz w:val="28"/>
          <w:szCs w:val="28"/>
        </w:rPr>
      </w:pPr>
      <w:r w:rsidRPr="00814BCA">
        <w:rPr>
          <w:rFonts w:hint="eastAsia"/>
          <w:sz w:val="28"/>
          <w:szCs w:val="28"/>
        </w:rPr>
        <w:t>焦斌</w:t>
      </w:r>
      <w:r w:rsidRPr="00814BCA">
        <w:rPr>
          <w:sz w:val="28"/>
          <w:szCs w:val="28"/>
        </w:rPr>
        <w:t xml:space="preserve">. </w:t>
      </w:r>
      <w:r w:rsidRPr="00814BCA">
        <w:rPr>
          <w:rFonts w:hint="eastAsia"/>
          <w:sz w:val="28"/>
          <w:szCs w:val="28"/>
        </w:rPr>
        <w:t>中国绿肥</w:t>
      </w:r>
      <w:r w:rsidRPr="00814BCA">
        <w:rPr>
          <w:sz w:val="28"/>
          <w:szCs w:val="28"/>
        </w:rPr>
        <w:t xml:space="preserve">, </w:t>
      </w:r>
      <w:r w:rsidRPr="00814BCA">
        <w:rPr>
          <w:rFonts w:hint="eastAsia"/>
          <w:sz w:val="28"/>
          <w:szCs w:val="28"/>
        </w:rPr>
        <w:t>农业出版社</w:t>
      </w:r>
      <w:r w:rsidRPr="00814BCA">
        <w:rPr>
          <w:sz w:val="28"/>
          <w:szCs w:val="28"/>
        </w:rPr>
        <w:t xml:space="preserve">, 1986. </w:t>
      </w:r>
    </w:p>
    <w:p w14:paraId="1F159F68" w14:textId="77777777" w:rsidR="00844798" w:rsidRPr="00814BCA" w:rsidRDefault="00844798" w:rsidP="00472F1A">
      <w:pPr>
        <w:rPr>
          <w:sz w:val="28"/>
          <w:szCs w:val="28"/>
        </w:rPr>
      </w:pPr>
      <w:r w:rsidRPr="00814BCA">
        <w:rPr>
          <w:rFonts w:hint="eastAsia"/>
          <w:sz w:val="28"/>
          <w:szCs w:val="28"/>
        </w:rPr>
        <w:t>曹卫东</w:t>
      </w:r>
      <w:r w:rsidRPr="00814BCA">
        <w:rPr>
          <w:sz w:val="28"/>
          <w:szCs w:val="28"/>
        </w:rPr>
        <w:t xml:space="preserve">, </w:t>
      </w:r>
      <w:r w:rsidRPr="00814BCA">
        <w:rPr>
          <w:rFonts w:hint="eastAsia"/>
          <w:sz w:val="28"/>
          <w:szCs w:val="28"/>
        </w:rPr>
        <w:t>徐昌旭</w:t>
      </w:r>
      <w:r w:rsidRPr="00814BCA">
        <w:rPr>
          <w:sz w:val="28"/>
          <w:szCs w:val="28"/>
        </w:rPr>
        <w:t xml:space="preserve">. </w:t>
      </w:r>
      <w:r w:rsidRPr="00814BCA">
        <w:rPr>
          <w:rFonts w:hint="eastAsia"/>
          <w:sz w:val="28"/>
          <w:szCs w:val="28"/>
        </w:rPr>
        <w:t>中国主要农区绿肥作物生产与利用技术规程，中国农业科学技术出版社</w:t>
      </w:r>
      <w:r w:rsidRPr="00814BCA">
        <w:rPr>
          <w:sz w:val="28"/>
          <w:szCs w:val="28"/>
        </w:rPr>
        <w:t xml:space="preserve">, 2010. </w:t>
      </w:r>
    </w:p>
    <w:p w14:paraId="6F6F3562" w14:textId="77777777" w:rsidR="00844798" w:rsidRPr="00814BCA" w:rsidRDefault="00844798" w:rsidP="00472F1A">
      <w:pPr>
        <w:ind w:left="450" w:hanging="450"/>
        <w:rPr>
          <w:sz w:val="28"/>
          <w:szCs w:val="28"/>
        </w:rPr>
      </w:pPr>
    </w:p>
    <w:sectPr w:rsidR="00844798" w:rsidRPr="00814B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34AE5" w14:textId="77777777" w:rsidR="00294A82" w:rsidRDefault="00294A82" w:rsidP="00F919FA">
      <w:r>
        <w:separator/>
      </w:r>
    </w:p>
  </w:endnote>
  <w:endnote w:type="continuationSeparator" w:id="0">
    <w:p w14:paraId="560DC1B7" w14:textId="77777777" w:rsidR="00294A82" w:rsidRDefault="00294A82" w:rsidP="00F9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dobe 黑体 Std R">
    <w:panose1 w:val="00000000000000000000"/>
    <w:charset w:val="86"/>
    <w:family w:val="swiss"/>
    <w:notTrueType/>
    <w:pitch w:val="variable"/>
    <w:sig w:usb0="00000207" w:usb1="0A0F1810" w:usb2="00000016" w:usb3="00000000" w:csb0="00060007" w:csb1="00000000"/>
  </w:font>
  <w:font w:name="方正小标宋简体">
    <w:altName w:val="黑体"/>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D9556" w14:textId="77777777" w:rsidR="00294A82" w:rsidRDefault="00294A82" w:rsidP="00F919FA">
      <w:r>
        <w:separator/>
      </w:r>
    </w:p>
  </w:footnote>
  <w:footnote w:type="continuationSeparator" w:id="0">
    <w:p w14:paraId="213B642C" w14:textId="77777777" w:rsidR="00294A82" w:rsidRDefault="00294A82" w:rsidP="00F91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FB7"/>
    <w:multiLevelType w:val="hybridMultilevel"/>
    <w:tmpl w:val="F8626534"/>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 w15:restartNumberingAfterBreak="0">
    <w:nsid w:val="0B4741C8"/>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108147DC"/>
    <w:multiLevelType w:val="hybridMultilevel"/>
    <w:tmpl w:val="D2E66890"/>
    <w:lvl w:ilvl="0" w:tplc="D778B444">
      <w:start w:val="1"/>
      <w:numFmt w:val="decimal"/>
      <w:pStyle w:val="xl25"/>
      <w:lvlText w:val="表 %1"/>
      <w:lvlJc w:val="left"/>
      <w:pPr>
        <w:tabs>
          <w:tab w:val="num" w:pos="840"/>
        </w:tabs>
        <w:ind w:left="840" w:hanging="420"/>
      </w:pPr>
      <w:rPr>
        <w:rFonts w:eastAsia="黑体" w:cs="Times New Roman" w:hint="eastAsia"/>
        <w:b/>
        <w:bCs/>
        <w:i w:val="0"/>
        <w:iCs w:val="0"/>
        <w:sz w:val="18"/>
        <w:szCs w:val="18"/>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15:restartNumberingAfterBreak="0">
    <w:nsid w:val="1A5A25DA"/>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15:restartNumberingAfterBreak="0">
    <w:nsid w:val="1A9F0448"/>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AFF56D9"/>
    <w:multiLevelType w:val="hybridMultilevel"/>
    <w:tmpl w:val="A3D6B47C"/>
    <w:lvl w:ilvl="0" w:tplc="90023A12">
      <w:start w:val="79"/>
      <w:numFmt w:val="decimal"/>
      <w:lvlText w:val="图3-%1"/>
      <w:lvlJc w:val="left"/>
      <w:pPr>
        <w:tabs>
          <w:tab w:val="num" w:pos="1140"/>
        </w:tabs>
        <w:ind w:left="1140" w:hanging="420"/>
      </w:pPr>
      <w:rPr>
        <w:rFonts w:eastAsia="宋体" w:hint="eastAsia"/>
        <w:b/>
        <w:i w:val="0"/>
        <w:sz w:val="21"/>
        <w:szCs w:val="21"/>
      </w:rPr>
    </w:lvl>
    <w:lvl w:ilvl="1" w:tplc="6BBEF310">
      <w:start w:val="79"/>
      <w:numFmt w:val="decimal"/>
      <w:lvlText w:val="图3-%2"/>
      <w:lvlJc w:val="left"/>
      <w:pPr>
        <w:ind w:left="840" w:hanging="420"/>
      </w:pPr>
      <w:rPr>
        <w:rFonts w:eastAsia="宋体" w:hint="eastAsia"/>
        <w:b/>
        <w:i w:val="0"/>
        <w:sz w:val="18"/>
        <w:szCs w:val="1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8F2464"/>
    <w:multiLevelType w:val="hybridMultilevel"/>
    <w:tmpl w:val="35066E02"/>
    <w:lvl w:ilvl="0" w:tplc="891EB278">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7"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4F91B73"/>
    <w:multiLevelType w:val="hybridMultilevel"/>
    <w:tmpl w:val="8FC2A386"/>
    <w:lvl w:ilvl="0" w:tplc="A8203F16">
      <w:start w:val="202"/>
      <w:numFmt w:val="decimal"/>
      <w:lvlText w:val="表3-%1 "/>
      <w:lvlJc w:val="center"/>
      <w:pPr>
        <w:tabs>
          <w:tab w:val="num" w:pos="901"/>
        </w:tabs>
        <w:ind w:left="1470" w:hanging="750"/>
      </w:pPr>
      <w:rPr>
        <w:rFonts w:hint="eastAsia"/>
        <w:b/>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6750C20"/>
    <w:multiLevelType w:val="hybridMultilevel"/>
    <w:tmpl w:val="A8843DCC"/>
    <w:lvl w:ilvl="0" w:tplc="368E64AA">
      <w:start w:val="1"/>
      <w:numFmt w:val="bullet"/>
      <w:lvlText w:val=""/>
      <w:lvlJc w:val="left"/>
      <w:pPr>
        <w:tabs>
          <w:tab w:val="num" w:pos="720"/>
        </w:tabs>
        <w:ind w:left="720" w:hanging="360"/>
      </w:pPr>
      <w:rPr>
        <w:rFonts w:ascii="Wingdings" w:hAnsi="Wingdings" w:hint="default"/>
      </w:rPr>
    </w:lvl>
    <w:lvl w:ilvl="1" w:tplc="5364A080" w:tentative="1">
      <w:start w:val="1"/>
      <w:numFmt w:val="bullet"/>
      <w:lvlText w:val=""/>
      <w:lvlJc w:val="left"/>
      <w:pPr>
        <w:tabs>
          <w:tab w:val="num" w:pos="1440"/>
        </w:tabs>
        <w:ind w:left="1440" w:hanging="360"/>
      </w:pPr>
      <w:rPr>
        <w:rFonts w:ascii="Wingdings" w:hAnsi="Wingdings" w:hint="default"/>
      </w:rPr>
    </w:lvl>
    <w:lvl w:ilvl="2" w:tplc="DB6A269C" w:tentative="1">
      <w:start w:val="1"/>
      <w:numFmt w:val="bullet"/>
      <w:lvlText w:val=""/>
      <w:lvlJc w:val="left"/>
      <w:pPr>
        <w:tabs>
          <w:tab w:val="num" w:pos="2160"/>
        </w:tabs>
        <w:ind w:left="2160" w:hanging="360"/>
      </w:pPr>
      <w:rPr>
        <w:rFonts w:ascii="Wingdings" w:hAnsi="Wingdings" w:hint="default"/>
      </w:rPr>
    </w:lvl>
    <w:lvl w:ilvl="3" w:tplc="B12C7A34" w:tentative="1">
      <w:start w:val="1"/>
      <w:numFmt w:val="bullet"/>
      <w:lvlText w:val=""/>
      <w:lvlJc w:val="left"/>
      <w:pPr>
        <w:tabs>
          <w:tab w:val="num" w:pos="2880"/>
        </w:tabs>
        <w:ind w:left="2880" w:hanging="360"/>
      </w:pPr>
      <w:rPr>
        <w:rFonts w:ascii="Wingdings" w:hAnsi="Wingdings" w:hint="default"/>
      </w:rPr>
    </w:lvl>
    <w:lvl w:ilvl="4" w:tplc="9D020506" w:tentative="1">
      <w:start w:val="1"/>
      <w:numFmt w:val="bullet"/>
      <w:lvlText w:val=""/>
      <w:lvlJc w:val="left"/>
      <w:pPr>
        <w:tabs>
          <w:tab w:val="num" w:pos="3600"/>
        </w:tabs>
        <w:ind w:left="3600" w:hanging="360"/>
      </w:pPr>
      <w:rPr>
        <w:rFonts w:ascii="Wingdings" w:hAnsi="Wingdings" w:hint="default"/>
      </w:rPr>
    </w:lvl>
    <w:lvl w:ilvl="5" w:tplc="180020DA" w:tentative="1">
      <w:start w:val="1"/>
      <w:numFmt w:val="bullet"/>
      <w:lvlText w:val=""/>
      <w:lvlJc w:val="left"/>
      <w:pPr>
        <w:tabs>
          <w:tab w:val="num" w:pos="4320"/>
        </w:tabs>
        <w:ind w:left="4320" w:hanging="360"/>
      </w:pPr>
      <w:rPr>
        <w:rFonts w:ascii="Wingdings" w:hAnsi="Wingdings" w:hint="default"/>
      </w:rPr>
    </w:lvl>
    <w:lvl w:ilvl="6" w:tplc="92D80778" w:tentative="1">
      <w:start w:val="1"/>
      <w:numFmt w:val="bullet"/>
      <w:lvlText w:val=""/>
      <w:lvlJc w:val="left"/>
      <w:pPr>
        <w:tabs>
          <w:tab w:val="num" w:pos="5040"/>
        </w:tabs>
        <w:ind w:left="5040" w:hanging="360"/>
      </w:pPr>
      <w:rPr>
        <w:rFonts w:ascii="Wingdings" w:hAnsi="Wingdings" w:hint="default"/>
      </w:rPr>
    </w:lvl>
    <w:lvl w:ilvl="7" w:tplc="CAC0C12E" w:tentative="1">
      <w:start w:val="1"/>
      <w:numFmt w:val="bullet"/>
      <w:lvlText w:val=""/>
      <w:lvlJc w:val="left"/>
      <w:pPr>
        <w:tabs>
          <w:tab w:val="num" w:pos="5760"/>
        </w:tabs>
        <w:ind w:left="5760" w:hanging="360"/>
      </w:pPr>
      <w:rPr>
        <w:rFonts w:ascii="Wingdings" w:hAnsi="Wingdings" w:hint="default"/>
      </w:rPr>
    </w:lvl>
    <w:lvl w:ilvl="8" w:tplc="B94AC6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21BCC"/>
    <w:multiLevelType w:val="hybridMultilevel"/>
    <w:tmpl w:val="15D4AA1C"/>
    <w:lvl w:ilvl="0" w:tplc="780CF67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BF9284F"/>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2E633AC1"/>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15:restartNumberingAfterBreak="0">
    <w:nsid w:val="2EC212C5"/>
    <w:multiLevelType w:val="hybridMultilevel"/>
    <w:tmpl w:val="F8626534"/>
    <w:lvl w:ilvl="0" w:tplc="749026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1BB01CD"/>
    <w:multiLevelType w:val="hybridMultilevel"/>
    <w:tmpl w:val="15D4AA1C"/>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5" w15:restartNumberingAfterBreak="0">
    <w:nsid w:val="33050F36"/>
    <w:multiLevelType w:val="hybridMultilevel"/>
    <w:tmpl w:val="15D4AA1C"/>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6" w15:restartNumberingAfterBreak="0">
    <w:nsid w:val="37E91722"/>
    <w:multiLevelType w:val="multilevel"/>
    <w:tmpl w:val="549C5D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A5A49C6"/>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15:restartNumberingAfterBreak="0">
    <w:nsid w:val="3F747D65"/>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15:restartNumberingAfterBreak="0">
    <w:nsid w:val="3F8F171C"/>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15:restartNumberingAfterBreak="0">
    <w:nsid w:val="41465BD5"/>
    <w:multiLevelType w:val="hybridMultilevel"/>
    <w:tmpl w:val="702A7CAC"/>
    <w:lvl w:ilvl="0" w:tplc="5478F3E6">
      <w:start w:val="1"/>
      <w:numFmt w:val="bullet"/>
      <w:lvlText w:val=""/>
      <w:lvlJc w:val="left"/>
      <w:pPr>
        <w:tabs>
          <w:tab w:val="num" w:pos="720"/>
        </w:tabs>
        <w:ind w:left="720" w:hanging="360"/>
      </w:pPr>
      <w:rPr>
        <w:rFonts w:ascii="Wingdings" w:hAnsi="Wingdings" w:hint="default"/>
      </w:rPr>
    </w:lvl>
    <w:lvl w:ilvl="1" w:tplc="7A98C07A" w:tentative="1">
      <w:start w:val="1"/>
      <w:numFmt w:val="bullet"/>
      <w:lvlText w:val=""/>
      <w:lvlJc w:val="left"/>
      <w:pPr>
        <w:tabs>
          <w:tab w:val="num" w:pos="1440"/>
        </w:tabs>
        <w:ind w:left="1440" w:hanging="360"/>
      </w:pPr>
      <w:rPr>
        <w:rFonts w:ascii="Wingdings" w:hAnsi="Wingdings" w:hint="default"/>
      </w:rPr>
    </w:lvl>
    <w:lvl w:ilvl="2" w:tplc="AFDAAD72" w:tentative="1">
      <w:start w:val="1"/>
      <w:numFmt w:val="bullet"/>
      <w:lvlText w:val=""/>
      <w:lvlJc w:val="left"/>
      <w:pPr>
        <w:tabs>
          <w:tab w:val="num" w:pos="2160"/>
        </w:tabs>
        <w:ind w:left="2160" w:hanging="360"/>
      </w:pPr>
      <w:rPr>
        <w:rFonts w:ascii="Wingdings" w:hAnsi="Wingdings" w:hint="default"/>
      </w:rPr>
    </w:lvl>
    <w:lvl w:ilvl="3" w:tplc="829617EE" w:tentative="1">
      <w:start w:val="1"/>
      <w:numFmt w:val="bullet"/>
      <w:lvlText w:val=""/>
      <w:lvlJc w:val="left"/>
      <w:pPr>
        <w:tabs>
          <w:tab w:val="num" w:pos="2880"/>
        </w:tabs>
        <w:ind w:left="2880" w:hanging="360"/>
      </w:pPr>
      <w:rPr>
        <w:rFonts w:ascii="Wingdings" w:hAnsi="Wingdings" w:hint="default"/>
      </w:rPr>
    </w:lvl>
    <w:lvl w:ilvl="4" w:tplc="4F62CFA2" w:tentative="1">
      <w:start w:val="1"/>
      <w:numFmt w:val="bullet"/>
      <w:lvlText w:val=""/>
      <w:lvlJc w:val="left"/>
      <w:pPr>
        <w:tabs>
          <w:tab w:val="num" w:pos="3600"/>
        </w:tabs>
        <w:ind w:left="3600" w:hanging="360"/>
      </w:pPr>
      <w:rPr>
        <w:rFonts w:ascii="Wingdings" w:hAnsi="Wingdings" w:hint="default"/>
      </w:rPr>
    </w:lvl>
    <w:lvl w:ilvl="5" w:tplc="2EB07560" w:tentative="1">
      <w:start w:val="1"/>
      <w:numFmt w:val="bullet"/>
      <w:lvlText w:val=""/>
      <w:lvlJc w:val="left"/>
      <w:pPr>
        <w:tabs>
          <w:tab w:val="num" w:pos="4320"/>
        </w:tabs>
        <w:ind w:left="4320" w:hanging="360"/>
      </w:pPr>
      <w:rPr>
        <w:rFonts w:ascii="Wingdings" w:hAnsi="Wingdings" w:hint="default"/>
      </w:rPr>
    </w:lvl>
    <w:lvl w:ilvl="6" w:tplc="3D6A6DAC" w:tentative="1">
      <w:start w:val="1"/>
      <w:numFmt w:val="bullet"/>
      <w:lvlText w:val=""/>
      <w:lvlJc w:val="left"/>
      <w:pPr>
        <w:tabs>
          <w:tab w:val="num" w:pos="5040"/>
        </w:tabs>
        <w:ind w:left="5040" w:hanging="360"/>
      </w:pPr>
      <w:rPr>
        <w:rFonts w:ascii="Wingdings" w:hAnsi="Wingdings" w:hint="default"/>
      </w:rPr>
    </w:lvl>
    <w:lvl w:ilvl="7" w:tplc="EC6811AC" w:tentative="1">
      <w:start w:val="1"/>
      <w:numFmt w:val="bullet"/>
      <w:lvlText w:val=""/>
      <w:lvlJc w:val="left"/>
      <w:pPr>
        <w:tabs>
          <w:tab w:val="num" w:pos="5760"/>
        </w:tabs>
        <w:ind w:left="5760" w:hanging="360"/>
      </w:pPr>
      <w:rPr>
        <w:rFonts w:ascii="Wingdings" w:hAnsi="Wingdings" w:hint="default"/>
      </w:rPr>
    </w:lvl>
    <w:lvl w:ilvl="8" w:tplc="6ECC187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816D9"/>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15:restartNumberingAfterBreak="0">
    <w:nsid w:val="45976C60"/>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 w15:restartNumberingAfterBreak="0">
    <w:nsid w:val="467D6B60"/>
    <w:multiLevelType w:val="hybridMultilevel"/>
    <w:tmpl w:val="8FC2A386"/>
    <w:lvl w:ilvl="0" w:tplc="FFFFFFFF">
      <w:start w:val="202"/>
      <w:numFmt w:val="decimal"/>
      <w:lvlText w:val="表3-%1 "/>
      <w:lvlJc w:val="center"/>
      <w:pPr>
        <w:tabs>
          <w:tab w:val="num" w:pos="2023"/>
        </w:tabs>
        <w:ind w:left="2592" w:hanging="750"/>
      </w:pPr>
      <w:rPr>
        <w:rFonts w:hint="eastAsia"/>
        <w:b/>
        <w:i w:val="0"/>
      </w:rPr>
    </w:lvl>
    <w:lvl w:ilvl="1" w:tplc="FFFFFFFF" w:tentative="1">
      <w:start w:val="1"/>
      <w:numFmt w:val="lowerLetter"/>
      <w:lvlText w:val="%2)"/>
      <w:lvlJc w:val="left"/>
      <w:pPr>
        <w:tabs>
          <w:tab w:val="num" w:pos="1962"/>
        </w:tabs>
        <w:ind w:left="1962" w:hanging="420"/>
      </w:pPr>
    </w:lvl>
    <w:lvl w:ilvl="2" w:tplc="FFFFFFFF" w:tentative="1">
      <w:start w:val="1"/>
      <w:numFmt w:val="lowerRoman"/>
      <w:lvlText w:val="%3."/>
      <w:lvlJc w:val="right"/>
      <w:pPr>
        <w:tabs>
          <w:tab w:val="num" w:pos="2382"/>
        </w:tabs>
        <w:ind w:left="2382" w:hanging="420"/>
      </w:pPr>
    </w:lvl>
    <w:lvl w:ilvl="3" w:tplc="FFFFFFFF" w:tentative="1">
      <w:start w:val="1"/>
      <w:numFmt w:val="decimal"/>
      <w:lvlText w:val="%4."/>
      <w:lvlJc w:val="left"/>
      <w:pPr>
        <w:tabs>
          <w:tab w:val="num" w:pos="2802"/>
        </w:tabs>
        <w:ind w:left="2802" w:hanging="420"/>
      </w:pPr>
    </w:lvl>
    <w:lvl w:ilvl="4" w:tplc="FFFFFFFF" w:tentative="1">
      <w:start w:val="1"/>
      <w:numFmt w:val="lowerLetter"/>
      <w:lvlText w:val="%5)"/>
      <w:lvlJc w:val="left"/>
      <w:pPr>
        <w:tabs>
          <w:tab w:val="num" w:pos="3222"/>
        </w:tabs>
        <w:ind w:left="3222" w:hanging="420"/>
      </w:pPr>
    </w:lvl>
    <w:lvl w:ilvl="5" w:tplc="FFFFFFFF" w:tentative="1">
      <w:start w:val="1"/>
      <w:numFmt w:val="lowerRoman"/>
      <w:lvlText w:val="%6."/>
      <w:lvlJc w:val="right"/>
      <w:pPr>
        <w:tabs>
          <w:tab w:val="num" w:pos="3642"/>
        </w:tabs>
        <w:ind w:left="3642" w:hanging="420"/>
      </w:pPr>
    </w:lvl>
    <w:lvl w:ilvl="6" w:tplc="FFFFFFFF" w:tentative="1">
      <w:start w:val="1"/>
      <w:numFmt w:val="decimal"/>
      <w:lvlText w:val="%7."/>
      <w:lvlJc w:val="left"/>
      <w:pPr>
        <w:tabs>
          <w:tab w:val="num" w:pos="4062"/>
        </w:tabs>
        <w:ind w:left="4062" w:hanging="420"/>
      </w:pPr>
    </w:lvl>
    <w:lvl w:ilvl="7" w:tplc="FFFFFFFF" w:tentative="1">
      <w:start w:val="1"/>
      <w:numFmt w:val="lowerLetter"/>
      <w:lvlText w:val="%8)"/>
      <w:lvlJc w:val="left"/>
      <w:pPr>
        <w:tabs>
          <w:tab w:val="num" w:pos="4482"/>
        </w:tabs>
        <w:ind w:left="4482" w:hanging="420"/>
      </w:pPr>
    </w:lvl>
    <w:lvl w:ilvl="8" w:tplc="FFFFFFFF" w:tentative="1">
      <w:start w:val="1"/>
      <w:numFmt w:val="lowerRoman"/>
      <w:lvlText w:val="%9."/>
      <w:lvlJc w:val="right"/>
      <w:pPr>
        <w:tabs>
          <w:tab w:val="num" w:pos="4902"/>
        </w:tabs>
        <w:ind w:left="4902" w:hanging="420"/>
      </w:pPr>
    </w:lvl>
  </w:abstractNum>
  <w:abstractNum w:abstractNumId="24" w15:restartNumberingAfterBreak="0">
    <w:nsid w:val="46FF6282"/>
    <w:multiLevelType w:val="hybridMultilevel"/>
    <w:tmpl w:val="15D4AA1C"/>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5" w15:restartNumberingAfterBreak="0">
    <w:nsid w:val="496A24AF"/>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512412BE"/>
    <w:multiLevelType w:val="hybridMultilevel"/>
    <w:tmpl w:val="A2D8E46C"/>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7" w15:restartNumberingAfterBreak="0">
    <w:nsid w:val="58C5589F"/>
    <w:multiLevelType w:val="hybridMultilevel"/>
    <w:tmpl w:val="15D4AA1C"/>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8" w15:restartNumberingAfterBreak="0">
    <w:nsid w:val="59C93C2D"/>
    <w:multiLevelType w:val="hybridMultilevel"/>
    <w:tmpl w:val="35066E0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290" w:hanging="420"/>
      </w:pPr>
    </w:lvl>
    <w:lvl w:ilvl="2" w:tplc="FFFFFFFF" w:tentative="1">
      <w:start w:val="1"/>
      <w:numFmt w:val="lowerRoman"/>
      <w:lvlText w:val="%3."/>
      <w:lvlJc w:val="right"/>
      <w:pPr>
        <w:ind w:left="1710" w:hanging="420"/>
      </w:pPr>
    </w:lvl>
    <w:lvl w:ilvl="3" w:tplc="FFFFFFFF" w:tentative="1">
      <w:start w:val="1"/>
      <w:numFmt w:val="decimal"/>
      <w:lvlText w:val="%4."/>
      <w:lvlJc w:val="left"/>
      <w:pPr>
        <w:ind w:left="2130" w:hanging="420"/>
      </w:pPr>
    </w:lvl>
    <w:lvl w:ilvl="4" w:tplc="FFFFFFFF" w:tentative="1">
      <w:start w:val="1"/>
      <w:numFmt w:val="lowerLetter"/>
      <w:lvlText w:val="%5)"/>
      <w:lvlJc w:val="left"/>
      <w:pPr>
        <w:ind w:left="2550" w:hanging="420"/>
      </w:pPr>
    </w:lvl>
    <w:lvl w:ilvl="5" w:tplc="FFFFFFFF" w:tentative="1">
      <w:start w:val="1"/>
      <w:numFmt w:val="lowerRoman"/>
      <w:lvlText w:val="%6."/>
      <w:lvlJc w:val="right"/>
      <w:pPr>
        <w:ind w:left="2970" w:hanging="420"/>
      </w:pPr>
    </w:lvl>
    <w:lvl w:ilvl="6" w:tplc="FFFFFFFF" w:tentative="1">
      <w:start w:val="1"/>
      <w:numFmt w:val="decimal"/>
      <w:lvlText w:val="%7."/>
      <w:lvlJc w:val="left"/>
      <w:pPr>
        <w:ind w:left="3390" w:hanging="420"/>
      </w:pPr>
    </w:lvl>
    <w:lvl w:ilvl="7" w:tplc="FFFFFFFF" w:tentative="1">
      <w:start w:val="1"/>
      <w:numFmt w:val="lowerLetter"/>
      <w:lvlText w:val="%8)"/>
      <w:lvlJc w:val="left"/>
      <w:pPr>
        <w:ind w:left="3810" w:hanging="420"/>
      </w:pPr>
    </w:lvl>
    <w:lvl w:ilvl="8" w:tplc="FFFFFFFF" w:tentative="1">
      <w:start w:val="1"/>
      <w:numFmt w:val="lowerRoman"/>
      <w:lvlText w:val="%9."/>
      <w:lvlJc w:val="right"/>
      <w:pPr>
        <w:ind w:left="4230" w:hanging="420"/>
      </w:pPr>
    </w:lvl>
  </w:abstractNum>
  <w:abstractNum w:abstractNumId="29" w15:restartNumberingAfterBreak="0">
    <w:nsid w:val="64513654"/>
    <w:multiLevelType w:val="hybridMultilevel"/>
    <w:tmpl w:val="3308439A"/>
    <w:lvl w:ilvl="0" w:tplc="F3C20CF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B53AF2"/>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 w15:restartNumberingAfterBreak="0">
    <w:nsid w:val="6A9B0344"/>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2" w15:restartNumberingAfterBreak="0">
    <w:nsid w:val="6B462BC1"/>
    <w:multiLevelType w:val="hybridMultilevel"/>
    <w:tmpl w:val="0ECCF7A6"/>
    <w:lvl w:ilvl="0" w:tplc="D472B1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5302B2"/>
    <w:multiLevelType w:val="hybridMultilevel"/>
    <w:tmpl w:val="8FC2A386"/>
    <w:lvl w:ilvl="0" w:tplc="FFFFFFFF">
      <w:start w:val="202"/>
      <w:numFmt w:val="decimal"/>
      <w:lvlText w:val="表3-%1 "/>
      <w:lvlJc w:val="center"/>
      <w:pPr>
        <w:tabs>
          <w:tab w:val="num" w:pos="901"/>
        </w:tabs>
        <w:ind w:left="1470" w:hanging="750"/>
      </w:pPr>
      <w:rPr>
        <w:rFonts w:hint="eastAsia"/>
        <w:b/>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4" w15:restartNumberingAfterBreak="0">
    <w:nsid w:val="6C5369ED"/>
    <w:multiLevelType w:val="hybridMultilevel"/>
    <w:tmpl w:val="15D4AA1C"/>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5" w15:restartNumberingAfterBreak="0">
    <w:nsid w:val="6F1E1A69"/>
    <w:multiLevelType w:val="hybridMultilevel"/>
    <w:tmpl w:val="1FF2EB1E"/>
    <w:lvl w:ilvl="0" w:tplc="50B8186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6" w15:restartNumberingAfterBreak="0">
    <w:nsid w:val="77890FE2"/>
    <w:multiLevelType w:val="hybridMultilevel"/>
    <w:tmpl w:val="15D4AA1C"/>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num w:numId="1" w16cid:durableId="1421951693">
    <w:abstractNumId w:val="2"/>
  </w:num>
  <w:num w:numId="2" w16cid:durableId="1846360391">
    <w:abstractNumId w:val="16"/>
  </w:num>
  <w:num w:numId="3" w16cid:durableId="821695377">
    <w:abstractNumId w:val="8"/>
  </w:num>
  <w:num w:numId="4" w16cid:durableId="109520680">
    <w:abstractNumId w:val="10"/>
  </w:num>
  <w:num w:numId="5" w16cid:durableId="1154372516">
    <w:abstractNumId w:val="26"/>
  </w:num>
  <w:num w:numId="6" w16cid:durableId="323975320">
    <w:abstractNumId w:val="23"/>
  </w:num>
  <w:num w:numId="7" w16cid:durableId="2117480597">
    <w:abstractNumId w:val="34"/>
  </w:num>
  <w:num w:numId="8" w16cid:durableId="240407425">
    <w:abstractNumId w:val="17"/>
  </w:num>
  <w:num w:numId="9" w16cid:durableId="1174144758">
    <w:abstractNumId w:val="24"/>
  </w:num>
  <w:num w:numId="10" w16cid:durableId="265886356">
    <w:abstractNumId w:val="18"/>
  </w:num>
  <w:num w:numId="11" w16cid:durableId="878853956">
    <w:abstractNumId w:val="22"/>
  </w:num>
  <w:num w:numId="12" w16cid:durableId="936448240">
    <w:abstractNumId w:val="33"/>
  </w:num>
  <w:num w:numId="13" w16cid:durableId="217860417">
    <w:abstractNumId w:val="36"/>
  </w:num>
  <w:num w:numId="14" w16cid:durableId="894465109">
    <w:abstractNumId w:val="4"/>
  </w:num>
  <w:num w:numId="15" w16cid:durableId="770317814">
    <w:abstractNumId w:val="25"/>
  </w:num>
  <w:num w:numId="16" w16cid:durableId="1326736890">
    <w:abstractNumId w:val="11"/>
  </w:num>
  <w:num w:numId="17" w16cid:durableId="2138255870">
    <w:abstractNumId w:val="31"/>
  </w:num>
  <w:num w:numId="18" w16cid:durableId="1344743266">
    <w:abstractNumId w:val="14"/>
  </w:num>
  <w:num w:numId="19" w16cid:durableId="1740709322">
    <w:abstractNumId w:val="21"/>
  </w:num>
  <w:num w:numId="20" w16cid:durableId="1677339194">
    <w:abstractNumId w:val="1"/>
  </w:num>
  <w:num w:numId="21" w16cid:durableId="847909934">
    <w:abstractNumId w:val="15"/>
  </w:num>
  <w:num w:numId="22" w16cid:durableId="817260183">
    <w:abstractNumId w:val="30"/>
  </w:num>
  <w:num w:numId="23" w16cid:durableId="686491284">
    <w:abstractNumId w:val="5"/>
  </w:num>
  <w:num w:numId="24" w16cid:durableId="865100838">
    <w:abstractNumId w:val="27"/>
  </w:num>
  <w:num w:numId="25" w16cid:durableId="990984085">
    <w:abstractNumId w:val="3"/>
  </w:num>
  <w:num w:numId="26" w16cid:durableId="803427324">
    <w:abstractNumId w:val="12"/>
  </w:num>
  <w:num w:numId="27" w16cid:durableId="1741555702">
    <w:abstractNumId w:val="19"/>
  </w:num>
  <w:num w:numId="28" w16cid:durableId="1416392492">
    <w:abstractNumId w:val="32"/>
  </w:num>
  <w:num w:numId="29" w16cid:durableId="1333295237">
    <w:abstractNumId w:val="29"/>
  </w:num>
  <w:num w:numId="30" w16cid:durableId="1623536712">
    <w:abstractNumId w:val="6"/>
  </w:num>
  <w:num w:numId="31" w16cid:durableId="1514295914">
    <w:abstractNumId w:val="28"/>
  </w:num>
  <w:num w:numId="32" w16cid:durableId="1023483775">
    <w:abstractNumId w:val="13"/>
  </w:num>
  <w:num w:numId="33" w16cid:durableId="1975140519">
    <w:abstractNumId w:val="0"/>
  </w:num>
  <w:num w:numId="34" w16cid:durableId="519439989">
    <w:abstractNumId w:val="35"/>
  </w:num>
  <w:num w:numId="35" w16cid:durableId="123158171">
    <w:abstractNumId w:val="20"/>
  </w:num>
  <w:num w:numId="36" w16cid:durableId="619146634">
    <w:abstractNumId w:val="9"/>
  </w:num>
  <w:num w:numId="37" w16cid:durableId="1181436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93"/>
    <w:rsid w:val="0005285E"/>
    <w:rsid w:val="0005424A"/>
    <w:rsid w:val="0006240D"/>
    <w:rsid w:val="000734B1"/>
    <w:rsid w:val="000A370E"/>
    <w:rsid w:val="000A3ABE"/>
    <w:rsid w:val="000D172A"/>
    <w:rsid w:val="000E466C"/>
    <w:rsid w:val="001004DC"/>
    <w:rsid w:val="0010071A"/>
    <w:rsid w:val="00103618"/>
    <w:rsid w:val="00123A18"/>
    <w:rsid w:val="001241E9"/>
    <w:rsid w:val="00127A72"/>
    <w:rsid w:val="001A62C2"/>
    <w:rsid w:val="00214A91"/>
    <w:rsid w:val="0022285A"/>
    <w:rsid w:val="0027099B"/>
    <w:rsid w:val="002806DB"/>
    <w:rsid w:val="00294A82"/>
    <w:rsid w:val="002B25BC"/>
    <w:rsid w:val="003523A7"/>
    <w:rsid w:val="00361C69"/>
    <w:rsid w:val="00367E2E"/>
    <w:rsid w:val="0039598C"/>
    <w:rsid w:val="003C11FA"/>
    <w:rsid w:val="0040397D"/>
    <w:rsid w:val="0044026C"/>
    <w:rsid w:val="00443E62"/>
    <w:rsid w:val="00447CC7"/>
    <w:rsid w:val="00472F1A"/>
    <w:rsid w:val="00475A86"/>
    <w:rsid w:val="0048601A"/>
    <w:rsid w:val="00494DBF"/>
    <w:rsid w:val="004D7B56"/>
    <w:rsid w:val="00552367"/>
    <w:rsid w:val="005574C5"/>
    <w:rsid w:val="00571165"/>
    <w:rsid w:val="005854BF"/>
    <w:rsid w:val="005C015B"/>
    <w:rsid w:val="005C146B"/>
    <w:rsid w:val="005C5C20"/>
    <w:rsid w:val="005D08C3"/>
    <w:rsid w:val="005D45F4"/>
    <w:rsid w:val="005F6202"/>
    <w:rsid w:val="005F7F39"/>
    <w:rsid w:val="00606E8E"/>
    <w:rsid w:val="00633C92"/>
    <w:rsid w:val="00640938"/>
    <w:rsid w:val="00666DC1"/>
    <w:rsid w:val="006D13BB"/>
    <w:rsid w:val="006D39F3"/>
    <w:rsid w:val="006D448A"/>
    <w:rsid w:val="006E68CE"/>
    <w:rsid w:val="00702AD8"/>
    <w:rsid w:val="007046C5"/>
    <w:rsid w:val="0075190C"/>
    <w:rsid w:val="00752033"/>
    <w:rsid w:val="00756493"/>
    <w:rsid w:val="00760E9D"/>
    <w:rsid w:val="00765AA3"/>
    <w:rsid w:val="0078579D"/>
    <w:rsid w:val="00797137"/>
    <w:rsid w:val="007B7CC6"/>
    <w:rsid w:val="007D1146"/>
    <w:rsid w:val="00802F0C"/>
    <w:rsid w:val="0081074A"/>
    <w:rsid w:val="00814BCA"/>
    <w:rsid w:val="0083441E"/>
    <w:rsid w:val="00844798"/>
    <w:rsid w:val="008A4755"/>
    <w:rsid w:val="008B5057"/>
    <w:rsid w:val="008D6814"/>
    <w:rsid w:val="00922EE2"/>
    <w:rsid w:val="009353D4"/>
    <w:rsid w:val="00953E86"/>
    <w:rsid w:val="009A706A"/>
    <w:rsid w:val="009D09B8"/>
    <w:rsid w:val="009E5A64"/>
    <w:rsid w:val="009F1B4D"/>
    <w:rsid w:val="00A13B50"/>
    <w:rsid w:val="00A25A80"/>
    <w:rsid w:val="00A33D1A"/>
    <w:rsid w:val="00A556C4"/>
    <w:rsid w:val="00A56210"/>
    <w:rsid w:val="00A82BAE"/>
    <w:rsid w:val="00A83CB6"/>
    <w:rsid w:val="00A949C6"/>
    <w:rsid w:val="00AD242D"/>
    <w:rsid w:val="00B06263"/>
    <w:rsid w:val="00B219F3"/>
    <w:rsid w:val="00B65448"/>
    <w:rsid w:val="00B8393E"/>
    <w:rsid w:val="00B9091E"/>
    <w:rsid w:val="00BA2FE4"/>
    <w:rsid w:val="00BA5497"/>
    <w:rsid w:val="00BB667A"/>
    <w:rsid w:val="00BF7A23"/>
    <w:rsid w:val="00C107F8"/>
    <w:rsid w:val="00C13E22"/>
    <w:rsid w:val="00C159D7"/>
    <w:rsid w:val="00C1691D"/>
    <w:rsid w:val="00C34827"/>
    <w:rsid w:val="00C42811"/>
    <w:rsid w:val="00C42A64"/>
    <w:rsid w:val="00C55994"/>
    <w:rsid w:val="00C56441"/>
    <w:rsid w:val="00C60E92"/>
    <w:rsid w:val="00C75588"/>
    <w:rsid w:val="00CD1F9E"/>
    <w:rsid w:val="00D03885"/>
    <w:rsid w:val="00D03A59"/>
    <w:rsid w:val="00D354DB"/>
    <w:rsid w:val="00D45F37"/>
    <w:rsid w:val="00D52375"/>
    <w:rsid w:val="00D538EF"/>
    <w:rsid w:val="00D64F75"/>
    <w:rsid w:val="00D872F4"/>
    <w:rsid w:val="00D91327"/>
    <w:rsid w:val="00DC079B"/>
    <w:rsid w:val="00DD1446"/>
    <w:rsid w:val="00DE775D"/>
    <w:rsid w:val="00E0080C"/>
    <w:rsid w:val="00E138CC"/>
    <w:rsid w:val="00E2137F"/>
    <w:rsid w:val="00E76735"/>
    <w:rsid w:val="00E84065"/>
    <w:rsid w:val="00E87279"/>
    <w:rsid w:val="00ED44C5"/>
    <w:rsid w:val="00EF56DD"/>
    <w:rsid w:val="00F025EF"/>
    <w:rsid w:val="00F066AE"/>
    <w:rsid w:val="00F245AB"/>
    <w:rsid w:val="00F26C70"/>
    <w:rsid w:val="00F375ED"/>
    <w:rsid w:val="00F54CD1"/>
    <w:rsid w:val="00F71EDD"/>
    <w:rsid w:val="00F8135C"/>
    <w:rsid w:val="00F858EE"/>
    <w:rsid w:val="00F919FA"/>
    <w:rsid w:val="00F958E2"/>
    <w:rsid w:val="00FA7993"/>
    <w:rsid w:val="00FD5AC6"/>
    <w:rsid w:val="00FE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0BEFDC30"/>
  <w15:chartTrackingRefBased/>
  <w15:docId w15:val="{0538C385-FE34-418A-B889-9CEC8756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9FA"/>
    <w:pPr>
      <w:widowControl w:val="0"/>
      <w:jc w:val="both"/>
    </w:pPr>
  </w:style>
  <w:style w:type="paragraph" w:styleId="1">
    <w:name w:val="heading 1"/>
    <w:basedOn w:val="a"/>
    <w:next w:val="a"/>
    <w:link w:val="10"/>
    <w:qFormat/>
    <w:rsid w:val="005F620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nhideWhenUsed/>
    <w:qFormat/>
    <w:rsid w:val="005F6202"/>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qFormat/>
    <w:rsid w:val="005F6202"/>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5F6202"/>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0"/>
    <w:qFormat/>
    <w:rsid w:val="005F6202"/>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19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919FA"/>
    <w:rPr>
      <w:sz w:val="18"/>
      <w:szCs w:val="18"/>
    </w:rPr>
  </w:style>
  <w:style w:type="paragraph" w:styleId="a5">
    <w:name w:val="footer"/>
    <w:basedOn w:val="a"/>
    <w:link w:val="a6"/>
    <w:uiPriority w:val="99"/>
    <w:unhideWhenUsed/>
    <w:rsid w:val="00F919FA"/>
    <w:pPr>
      <w:tabs>
        <w:tab w:val="center" w:pos="4153"/>
        <w:tab w:val="right" w:pos="8306"/>
      </w:tabs>
      <w:snapToGrid w:val="0"/>
      <w:jc w:val="left"/>
    </w:pPr>
    <w:rPr>
      <w:sz w:val="18"/>
      <w:szCs w:val="18"/>
    </w:rPr>
  </w:style>
  <w:style w:type="character" w:customStyle="1" w:styleId="a6">
    <w:name w:val="页脚 字符"/>
    <w:basedOn w:val="a0"/>
    <w:link w:val="a5"/>
    <w:uiPriority w:val="99"/>
    <w:rsid w:val="00F919FA"/>
    <w:rPr>
      <w:sz w:val="18"/>
      <w:szCs w:val="18"/>
    </w:rPr>
  </w:style>
  <w:style w:type="table" w:styleId="a7">
    <w:name w:val="Table Grid"/>
    <w:basedOn w:val="a1"/>
    <w:uiPriority w:val="39"/>
    <w:qFormat/>
    <w:rsid w:val="00F919F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F919FA"/>
    <w:pPr>
      <w:spacing w:line="500" w:lineRule="exact"/>
      <w:ind w:firstLineChars="200" w:firstLine="560"/>
    </w:pPr>
    <w:rPr>
      <w:rFonts w:ascii="仿宋_GB2312" w:eastAsia="仿宋_GB2312" w:hAnsi="Times New Roman" w:cs="Times New Roman"/>
      <w:sz w:val="28"/>
      <w:szCs w:val="21"/>
    </w:rPr>
  </w:style>
  <w:style w:type="character" w:customStyle="1" w:styleId="a9">
    <w:name w:val="正文文本缩进 字符"/>
    <w:basedOn w:val="a0"/>
    <w:link w:val="a8"/>
    <w:rsid w:val="00F919FA"/>
    <w:rPr>
      <w:rFonts w:ascii="仿宋_GB2312" w:eastAsia="仿宋_GB2312" w:hAnsi="Times New Roman" w:cs="Times New Roman"/>
      <w:sz w:val="28"/>
      <w:szCs w:val="21"/>
    </w:rPr>
  </w:style>
  <w:style w:type="paragraph" w:customStyle="1" w:styleId="TableParagraph">
    <w:name w:val="Table Paragraph"/>
    <w:basedOn w:val="a"/>
    <w:uiPriority w:val="1"/>
    <w:qFormat/>
    <w:rsid w:val="00F919FA"/>
    <w:pPr>
      <w:autoSpaceDE w:val="0"/>
      <w:autoSpaceDN w:val="0"/>
      <w:spacing w:before="49"/>
      <w:jc w:val="center"/>
    </w:pPr>
    <w:rPr>
      <w:rFonts w:ascii="PMingLiU" w:eastAsia="PMingLiU" w:hAnsi="PMingLiU" w:cs="PMingLiU"/>
      <w:kern w:val="0"/>
      <w:sz w:val="22"/>
      <w:lang w:eastAsia="en-US"/>
    </w:rPr>
  </w:style>
  <w:style w:type="paragraph" w:styleId="aa">
    <w:name w:val="List Paragraph"/>
    <w:basedOn w:val="a"/>
    <w:uiPriority w:val="34"/>
    <w:qFormat/>
    <w:rsid w:val="00F919FA"/>
    <w:pPr>
      <w:ind w:firstLineChars="200" w:firstLine="420"/>
    </w:pPr>
  </w:style>
  <w:style w:type="character" w:customStyle="1" w:styleId="10">
    <w:name w:val="标题 1 字符"/>
    <w:basedOn w:val="a0"/>
    <w:link w:val="1"/>
    <w:rsid w:val="005F6202"/>
    <w:rPr>
      <w:rFonts w:ascii="Times New Roman" w:eastAsia="宋体" w:hAnsi="Times New Roman" w:cs="Times New Roman"/>
      <w:b/>
      <w:bCs/>
      <w:kern w:val="44"/>
      <w:sz w:val="44"/>
      <w:szCs w:val="44"/>
    </w:rPr>
  </w:style>
  <w:style w:type="character" w:customStyle="1" w:styleId="20">
    <w:name w:val="标题 2 字符"/>
    <w:basedOn w:val="a0"/>
    <w:link w:val="2"/>
    <w:rsid w:val="005F6202"/>
    <w:rPr>
      <w:rFonts w:ascii="Cambria" w:eastAsia="宋体" w:hAnsi="Cambria" w:cs="Times New Roman"/>
      <w:b/>
      <w:bCs/>
      <w:sz w:val="32"/>
      <w:szCs w:val="32"/>
    </w:rPr>
  </w:style>
  <w:style w:type="character" w:customStyle="1" w:styleId="30">
    <w:name w:val="标题 3 字符"/>
    <w:basedOn w:val="a0"/>
    <w:link w:val="3"/>
    <w:rsid w:val="005F6202"/>
    <w:rPr>
      <w:rFonts w:ascii="Times New Roman" w:eastAsia="宋体" w:hAnsi="Times New Roman" w:cs="Times New Roman"/>
      <w:b/>
      <w:bCs/>
      <w:sz w:val="32"/>
      <w:szCs w:val="32"/>
    </w:rPr>
  </w:style>
  <w:style w:type="character" w:customStyle="1" w:styleId="40">
    <w:name w:val="标题 4 字符"/>
    <w:basedOn w:val="a0"/>
    <w:link w:val="4"/>
    <w:rsid w:val="005F6202"/>
    <w:rPr>
      <w:rFonts w:ascii="Arial" w:eastAsia="黑体" w:hAnsi="Arial" w:cs="Arial"/>
      <w:b/>
      <w:bCs/>
      <w:sz w:val="28"/>
      <w:szCs w:val="28"/>
    </w:rPr>
  </w:style>
  <w:style w:type="character" w:customStyle="1" w:styleId="50">
    <w:name w:val="标题 5 字符"/>
    <w:basedOn w:val="a0"/>
    <w:link w:val="5"/>
    <w:rsid w:val="005F6202"/>
    <w:rPr>
      <w:rFonts w:ascii="Times New Roman" w:eastAsia="宋体" w:hAnsi="Times New Roman" w:cs="Times New Roman"/>
      <w:b/>
      <w:bCs/>
      <w:sz w:val="28"/>
      <w:szCs w:val="28"/>
    </w:rPr>
  </w:style>
  <w:style w:type="paragraph" w:customStyle="1" w:styleId="ab">
    <w:name w:val="封面标准名称"/>
    <w:rsid w:val="00BB667A"/>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CharCharCharChar">
    <w:name w:val="Char Char Char Char"/>
    <w:basedOn w:val="a"/>
    <w:rsid w:val="005F6202"/>
    <w:pPr>
      <w:widowControl/>
      <w:spacing w:after="160" w:line="240" w:lineRule="exact"/>
      <w:jc w:val="left"/>
    </w:pPr>
    <w:rPr>
      <w:rFonts w:ascii="Arial" w:eastAsia="Times New Roman" w:hAnsi="Arial" w:cs="Verdana"/>
      <w:b/>
      <w:kern w:val="0"/>
      <w:sz w:val="24"/>
      <w:szCs w:val="24"/>
      <w:lang w:eastAsia="en-US"/>
    </w:rPr>
  </w:style>
  <w:style w:type="character" w:styleId="ac">
    <w:name w:val="page number"/>
    <w:basedOn w:val="a0"/>
    <w:rsid w:val="005F6202"/>
  </w:style>
  <w:style w:type="character" w:styleId="ad">
    <w:name w:val="annotation reference"/>
    <w:basedOn w:val="a0"/>
    <w:rsid w:val="005F6202"/>
    <w:rPr>
      <w:sz w:val="21"/>
      <w:szCs w:val="21"/>
    </w:rPr>
  </w:style>
  <w:style w:type="paragraph" w:styleId="ae">
    <w:name w:val="annotation text"/>
    <w:basedOn w:val="a"/>
    <w:link w:val="af"/>
    <w:rsid w:val="005F6202"/>
    <w:pPr>
      <w:jc w:val="left"/>
    </w:pPr>
    <w:rPr>
      <w:rFonts w:ascii="Times New Roman" w:eastAsia="宋体" w:hAnsi="Times New Roman" w:cs="Times New Roman"/>
      <w:szCs w:val="20"/>
    </w:rPr>
  </w:style>
  <w:style w:type="character" w:customStyle="1" w:styleId="af">
    <w:name w:val="批注文字 字符"/>
    <w:basedOn w:val="a0"/>
    <w:link w:val="ae"/>
    <w:rsid w:val="005F6202"/>
    <w:rPr>
      <w:rFonts w:ascii="Times New Roman" w:eastAsia="宋体" w:hAnsi="Times New Roman" w:cs="Times New Roman"/>
      <w:szCs w:val="20"/>
    </w:rPr>
  </w:style>
  <w:style w:type="paragraph" w:styleId="af0">
    <w:name w:val="annotation subject"/>
    <w:basedOn w:val="ae"/>
    <w:next w:val="ae"/>
    <w:link w:val="af1"/>
    <w:semiHidden/>
    <w:rsid w:val="005F6202"/>
    <w:rPr>
      <w:b/>
      <w:bCs/>
    </w:rPr>
  </w:style>
  <w:style w:type="character" w:customStyle="1" w:styleId="af1">
    <w:name w:val="批注主题 字符"/>
    <w:basedOn w:val="af"/>
    <w:link w:val="af0"/>
    <w:semiHidden/>
    <w:rsid w:val="005F6202"/>
    <w:rPr>
      <w:rFonts w:ascii="Times New Roman" w:eastAsia="宋体" w:hAnsi="Times New Roman" w:cs="Times New Roman"/>
      <w:b/>
      <w:bCs/>
      <w:szCs w:val="20"/>
    </w:rPr>
  </w:style>
  <w:style w:type="paragraph" w:styleId="af2">
    <w:name w:val="Balloon Text"/>
    <w:basedOn w:val="a"/>
    <w:link w:val="af3"/>
    <w:semiHidden/>
    <w:rsid w:val="005F6202"/>
    <w:rPr>
      <w:rFonts w:ascii="Times New Roman" w:eastAsia="宋体" w:hAnsi="Times New Roman" w:cs="Times New Roman"/>
      <w:sz w:val="18"/>
      <w:szCs w:val="18"/>
    </w:rPr>
  </w:style>
  <w:style w:type="character" w:customStyle="1" w:styleId="af3">
    <w:name w:val="批注框文本 字符"/>
    <w:basedOn w:val="a0"/>
    <w:link w:val="af2"/>
    <w:semiHidden/>
    <w:rsid w:val="005F6202"/>
    <w:rPr>
      <w:rFonts w:ascii="Times New Roman" w:eastAsia="宋体" w:hAnsi="Times New Roman" w:cs="Times New Roman"/>
      <w:sz w:val="18"/>
      <w:szCs w:val="18"/>
    </w:rPr>
  </w:style>
  <w:style w:type="paragraph" w:styleId="af4">
    <w:name w:val="Plain Text"/>
    <w:basedOn w:val="a"/>
    <w:link w:val="af5"/>
    <w:rsid w:val="005F6202"/>
    <w:rPr>
      <w:rFonts w:ascii="宋体" w:eastAsia="宋体" w:hAnsi="Courier New" w:cs="楷体_GB2312"/>
      <w:szCs w:val="21"/>
    </w:rPr>
  </w:style>
  <w:style w:type="character" w:customStyle="1" w:styleId="af5">
    <w:name w:val="纯文本 字符"/>
    <w:basedOn w:val="a0"/>
    <w:link w:val="af4"/>
    <w:rsid w:val="005F6202"/>
    <w:rPr>
      <w:rFonts w:ascii="宋体" w:eastAsia="宋体" w:hAnsi="Courier New" w:cs="楷体_GB2312"/>
      <w:szCs w:val="21"/>
    </w:rPr>
  </w:style>
  <w:style w:type="paragraph" w:styleId="af6">
    <w:name w:val="Body Text"/>
    <w:basedOn w:val="a"/>
    <w:link w:val="af7"/>
    <w:rsid w:val="005F6202"/>
    <w:pPr>
      <w:adjustRightInd w:val="0"/>
      <w:snapToGrid w:val="0"/>
    </w:pPr>
    <w:rPr>
      <w:rFonts w:ascii="楷体_GB2312" w:eastAsia="楷体_GB2312" w:hAnsi="Times New Roman" w:cs="Times New Roman"/>
      <w:sz w:val="24"/>
      <w:szCs w:val="24"/>
    </w:rPr>
  </w:style>
  <w:style w:type="character" w:customStyle="1" w:styleId="af7">
    <w:name w:val="正文文本 字符"/>
    <w:basedOn w:val="a0"/>
    <w:link w:val="af6"/>
    <w:rsid w:val="005F6202"/>
    <w:rPr>
      <w:rFonts w:ascii="楷体_GB2312" w:eastAsia="楷体_GB2312" w:hAnsi="Times New Roman" w:cs="Times New Roman"/>
      <w:sz w:val="24"/>
      <w:szCs w:val="24"/>
    </w:rPr>
  </w:style>
  <w:style w:type="paragraph" w:styleId="af8">
    <w:name w:val="Normal (Web)"/>
    <w:basedOn w:val="a"/>
    <w:rsid w:val="005F620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Char">
    <w:name w:val="Char"/>
    <w:basedOn w:val="a"/>
    <w:autoRedefine/>
    <w:rsid w:val="005F6202"/>
    <w:pPr>
      <w:tabs>
        <w:tab w:val="num" w:pos="480"/>
      </w:tabs>
      <w:ind w:left="480" w:hanging="480"/>
    </w:pPr>
    <w:rPr>
      <w:rFonts w:ascii="Times New Roman" w:eastAsia="宋体" w:hAnsi="Times New Roman" w:cs="Times New Roman"/>
      <w:sz w:val="24"/>
      <w:szCs w:val="24"/>
    </w:rPr>
  </w:style>
  <w:style w:type="paragraph" w:styleId="af9">
    <w:name w:val="Date"/>
    <w:basedOn w:val="a"/>
    <w:next w:val="a"/>
    <w:link w:val="afa"/>
    <w:rsid w:val="005F6202"/>
    <w:pPr>
      <w:ind w:leftChars="2500" w:left="100"/>
    </w:pPr>
    <w:rPr>
      <w:rFonts w:ascii="Times New Roman" w:eastAsia="宋体" w:hAnsi="Times New Roman" w:cs="Times New Roman"/>
      <w:szCs w:val="20"/>
    </w:rPr>
  </w:style>
  <w:style w:type="character" w:customStyle="1" w:styleId="afa">
    <w:name w:val="日期 字符"/>
    <w:basedOn w:val="a0"/>
    <w:link w:val="af9"/>
    <w:rsid w:val="005F6202"/>
    <w:rPr>
      <w:rFonts w:ascii="Times New Roman" w:eastAsia="宋体" w:hAnsi="Times New Roman" w:cs="Times New Roman"/>
      <w:szCs w:val="20"/>
    </w:rPr>
  </w:style>
  <w:style w:type="paragraph" w:customStyle="1" w:styleId="afb">
    <w:name w:val="公文正文"/>
    <w:basedOn w:val="a"/>
    <w:autoRedefine/>
    <w:qFormat/>
    <w:rsid w:val="005F6202"/>
    <w:pPr>
      <w:spacing w:line="360" w:lineRule="auto"/>
      <w:ind w:firstLineChars="200" w:firstLine="640"/>
    </w:pPr>
    <w:rPr>
      <w:rFonts w:ascii="Times New Roman" w:eastAsia="仿宋_GB2312" w:hAnsi="Times New Roman" w:cs="Times New Roman"/>
      <w:sz w:val="32"/>
      <w:szCs w:val="32"/>
    </w:rPr>
  </w:style>
  <w:style w:type="paragraph" w:styleId="21">
    <w:name w:val="Body Text 2"/>
    <w:basedOn w:val="a"/>
    <w:link w:val="22"/>
    <w:rsid w:val="005F6202"/>
    <w:pPr>
      <w:spacing w:after="120" w:line="480" w:lineRule="auto"/>
    </w:pPr>
    <w:rPr>
      <w:rFonts w:ascii="Times New Roman" w:eastAsia="宋体" w:hAnsi="Times New Roman" w:cs="Times New Roman"/>
      <w:szCs w:val="20"/>
    </w:rPr>
  </w:style>
  <w:style w:type="character" w:customStyle="1" w:styleId="22">
    <w:name w:val="正文文本 2 字符"/>
    <w:basedOn w:val="a0"/>
    <w:link w:val="21"/>
    <w:rsid w:val="005F6202"/>
    <w:rPr>
      <w:rFonts w:ascii="Times New Roman" w:eastAsia="宋体" w:hAnsi="Times New Roman" w:cs="Times New Roman"/>
      <w:szCs w:val="20"/>
    </w:rPr>
  </w:style>
  <w:style w:type="paragraph" w:customStyle="1" w:styleId="xl24">
    <w:name w:val="xl24"/>
    <w:basedOn w:val="a"/>
    <w:rsid w:val="005F6202"/>
    <w:pPr>
      <w:widowControl/>
      <w:pBdr>
        <w:right w:val="single" w:sz="4" w:space="0" w:color="auto"/>
      </w:pBdr>
      <w:spacing w:before="100" w:beforeAutospacing="1" w:after="100" w:afterAutospacing="1"/>
      <w:jc w:val="center"/>
    </w:pPr>
    <w:rPr>
      <w:rFonts w:ascii="黑体" w:eastAsia="黑体" w:hAnsi="宋体" w:cs="Times New Roman" w:hint="eastAsia"/>
      <w:color w:val="000000"/>
      <w:kern w:val="0"/>
      <w:sz w:val="18"/>
      <w:szCs w:val="18"/>
    </w:rPr>
  </w:style>
  <w:style w:type="paragraph" w:customStyle="1" w:styleId="CharCharCharCharCharCharCharCharChar">
    <w:name w:val="Char Char Char Char Char Char Char Char Char"/>
    <w:basedOn w:val="a"/>
    <w:autoRedefine/>
    <w:rsid w:val="005F620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
    <w:name w:val="Char Char Char Char Char Char Char Char Char Char"/>
    <w:basedOn w:val="1"/>
    <w:next w:val="af4"/>
    <w:rsid w:val="005F6202"/>
    <w:pPr>
      <w:snapToGrid w:val="0"/>
      <w:spacing w:before="240" w:after="240" w:line="348" w:lineRule="auto"/>
    </w:pPr>
    <w:rPr>
      <w:rFonts w:ascii="Tahoma" w:hAnsi="Tahoma"/>
      <w:bCs w:val="0"/>
      <w:kern w:val="2"/>
      <w:sz w:val="24"/>
      <w:szCs w:val="20"/>
    </w:rPr>
  </w:style>
  <w:style w:type="paragraph" w:styleId="23">
    <w:name w:val="Body Text Indent 2"/>
    <w:basedOn w:val="a"/>
    <w:link w:val="24"/>
    <w:rsid w:val="005F6202"/>
    <w:pPr>
      <w:ind w:firstLineChars="200" w:firstLine="562"/>
      <w:jc w:val="left"/>
    </w:pPr>
    <w:rPr>
      <w:rFonts w:ascii="Times New Roman" w:eastAsia="宋体" w:hAnsi="Times New Roman" w:cs="Times New Roman"/>
      <w:b/>
      <w:bCs/>
      <w:sz w:val="28"/>
      <w:szCs w:val="24"/>
    </w:rPr>
  </w:style>
  <w:style w:type="character" w:customStyle="1" w:styleId="24">
    <w:name w:val="正文文本缩进 2 字符"/>
    <w:basedOn w:val="a0"/>
    <w:link w:val="23"/>
    <w:rsid w:val="005F6202"/>
    <w:rPr>
      <w:rFonts w:ascii="Times New Roman" w:eastAsia="宋体" w:hAnsi="Times New Roman" w:cs="Times New Roman"/>
      <w:b/>
      <w:bCs/>
      <w:sz w:val="28"/>
      <w:szCs w:val="24"/>
    </w:rPr>
  </w:style>
  <w:style w:type="character" w:styleId="afc">
    <w:name w:val="Hyperlink"/>
    <w:basedOn w:val="a0"/>
    <w:rsid w:val="005F6202"/>
    <w:rPr>
      <w:color w:val="0000FF"/>
      <w:u w:val="single"/>
    </w:rPr>
  </w:style>
  <w:style w:type="paragraph" w:customStyle="1" w:styleId="CharCharCharCharCharChar1CharCharCharChar">
    <w:name w:val="Char Char Char Char Char Char1 Char Char Char Char"/>
    <w:basedOn w:val="a"/>
    <w:autoRedefine/>
    <w:rsid w:val="005F6202"/>
    <w:pPr>
      <w:widowControl/>
      <w:spacing w:after="160" w:line="240" w:lineRule="exact"/>
      <w:jc w:val="left"/>
    </w:pPr>
    <w:rPr>
      <w:rFonts w:ascii="Verdana" w:eastAsia="仿宋_GB2312" w:hAnsi="Verdana" w:cs="Times New Roman"/>
      <w:kern w:val="0"/>
      <w:sz w:val="24"/>
      <w:szCs w:val="20"/>
      <w:lang w:eastAsia="en-US"/>
    </w:rPr>
  </w:style>
  <w:style w:type="character" w:styleId="afd">
    <w:name w:val="Strong"/>
    <w:basedOn w:val="a0"/>
    <w:qFormat/>
    <w:rsid w:val="005F6202"/>
    <w:rPr>
      <w:b/>
      <w:bCs/>
    </w:rPr>
  </w:style>
  <w:style w:type="character" w:styleId="afe">
    <w:name w:val="Emphasis"/>
    <w:basedOn w:val="a0"/>
    <w:qFormat/>
    <w:rsid w:val="005F6202"/>
    <w:rPr>
      <w:i/>
      <w:iCs/>
    </w:rPr>
  </w:style>
  <w:style w:type="paragraph" w:styleId="aff">
    <w:name w:val="Document Map"/>
    <w:basedOn w:val="a"/>
    <w:link w:val="aff0"/>
    <w:rsid w:val="005F6202"/>
    <w:rPr>
      <w:rFonts w:ascii="宋体" w:eastAsia="宋体" w:hAnsi="Times New Roman" w:cs="宋体"/>
      <w:sz w:val="18"/>
      <w:szCs w:val="18"/>
    </w:rPr>
  </w:style>
  <w:style w:type="character" w:customStyle="1" w:styleId="aff0">
    <w:name w:val="文档结构图 字符"/>
    <w:basedOn w:val="a0"/>
    <w:link w:val="aff"/>
    <w:rsid w:val="005F6202"/>
    <w:rPr>
      <w:rFonts w:ascii="宋体" w:eastAsia="宋体" w:hAnsi="Times New Roman" w:cs="宋体"/>
      <w:sz w:val="18"/>
      <w:szCs w:val="18"/>
    </w:rPr>
  </w:style>
  <w:style w:type="paragraph" w:customStyle="1" w:styleId="11">
    <w:name w:val="列出段落1"/>
    <w:basedOn w:val="a"/>
    <w:qFormat/>
    <w:rsid w:val="005F6202"/>
    <w:pPr>
      <w:ind w:firstLineChars="200" w:firstLine="420"/>
    </w:pPr>
    <w:rPr>
      <w:rFonts w:ascii="Times New Roman" w:eastAsia="宋体" w:hAnsi="Times New Roman" w:cs="Times New Roman"/>
      <w:szCs w:val="21"/>
    </w:rPr>
  </w:style>
  <w:style w:type="paragraph" w:customStyle="1" w:styleId="p0">
    <w:name w:val="p0"/>
    <w:basedOn w:val="a"/>
    <w:rsid w:val="005F6202"/>
    <w:pPr>
      <w:widowControl/>
    </w:pPr>
    <w:rPr>
      <w:rFonts w:ascii="Times New Roman" w:eastAsia="宋体" w:hAnsi="Times New Roman" w:cs="Times New Roman"/>
      <w:kern w:val="0"/>
      <w:szCs w:val="21"/>
    </w:rPr>
  </w:style>
  <w:style w:type="character" w:customStyle="1" w:styleId="Heading1Char">
    <w:name w:val="Heading 1 Char"/>
    <w:basedOn w:val="a0"/>
    <w:locked/>
    <w:rsid w:val="005F6202"/>
    <w:rPr>
      <w:rFonts w:cs="Times New Roman"/>
      <w:b/>
      <w:bCs/>
      <w:kern w:val="44"/>
      <w:sz w:val="44"/>
      <w:szCs w:val="44"/>
    </w:rPr>
  </w:style>
  <w:style w:type="paragraph" w:customStyle="1" w:styleId="CharCharCharCharCharChar">
    <w:name w:val="Char Char Char Char Char Char"/>
    <w:basedOn w:val="a"/>
    <w:rsid w:val="005F6202"/>
    <w:pPr>
      <w:widowControl/>
      <w:spacing w:after="160" w:line="240" w:lineRule="exact"/>
      <w:jc w:val="left"/>
    </w:pPr>
    <w:rPr>
      <w:rFonts w:ascii="Times New Roman" w:eastAsia="宋体" w:hAnsi="Times New Roman" w:cs="Times New Roman"/>
      <w:kern w:val="0"/>
      <w:szCs w:val="21"/>
    </w:rPr>
  </w:style>
  <w:style w:type="character" w:customStyle="1" w:styleId="BodyTextIndentChar1">
    <w:name w:val="Body Text Indent Char1"/>
    <w:basedOn w:val="a0"/>
    <w:locked/>
    <w:rsid w:val="005F6202"/>
    <w:rPr>
      <w:rFonts w:eastAsia="宋体" w:cs="Times New Roman"/>
      <w:kern w:val="2"/>
      <w:sz w:val="24"/>
      <w:szCs w:val="24"/>
      <w:lang w:val="en-US" w:eastAsia="zh-CN"/>
    </w:rPr>
  </w:style>
  <w:style w:type="character" w:customStyle="1" w:styleId="HeaderChar">
    <w:name w:val="Header Char"/>
    <w:basedOn w:val="a0"/>
    <w:locked/>
    <w:rsid w:val="005F6202"/>
    <w:rPr>
      <w:rFonts w:cs="Times New Roman"/>
      <w:kern w:val="2"/>
      <w:sz w:val="18"/>
      <w:szCs w:val="18"/>
    </w:rPr>
  </w:style>
  <w:style w:type="paragraph" w:customStyle="1" w:styleId="CharCharChar">
    <w:name w:val="Char Char Char"/>
    <w:basedOn w:val="a"/>
    <w:autoRedefine/>
    <w:rsid w:val="005F6202"/>
    <w:pPr>
      <w:widowControl/>
      <w:spacing w:after="160" w:line="240" w:lineRule="exact"/>
      <w:jc w:val="left"/>
    </w:pPr>
    <w:rPr>
      <w:rFonts w:ascii="Verdana" w:eastAsia="仿宋_GB2312" w:hAnsi="Verdana" w:cs="Verdana"/>
      <w:kern w:val="0"/>
      <w:sz w:val="24"/>
      <w:szCs w:val="24"/>
      <w:lang w:eastAsia="en-US"/>
    </w:rPr>
  </w:style>
  <w:style w:type="paragraph" w:customStyle="1" w:styleId="CharChar1CharCharCharCharCharCharChar">
    <w:name w:val="Char Char1 Char Char Char Char Char Char Char"/>
    <w:basedOn w:val="a"/>
    <w:rsid w:val="005F6202"/>
    <w:pPr>
      <w:widowControl/>
      <w:spacing w:after="160" w:line="240" w:lineRule="exact"/>
      <w:jc w:val="left"/>
    </w:pPr>
    <w:rPr>
      <w:rFonts w:ascii="Tahoma" w:eastAsia="宋体" w:hAnsi="Tahoma" w:cs="Tahoma"/>
      <w:kern w:val="0"/>
      <w:sz w:val="20"/>
      <w:szCs w:val="20"/>
      <w:lang w:eastAsia="en-US"/>
    </w:rPr>
  </w:style>
  <w:style w:type="paragraph" w:customStyle="1" w:styleId="Char1">
    <w:name w:val="Char1"/>
    <w:basedOn w:val="a"/>
    <w:rsid w:val="005F6202"/>
    <w:pPr>
      <w:widowControl/>
      <w:spacing w:after="160" w:line="240" w:lineRule="exact"/>
      <w:jc w:val="left"/>
    </w:pPr>
    <w:rPr>
      <w:rFonts w:ascii="Arial" w:eastAsia="宋体" w:hAnsi="Arial" w:cs="Arial"/>
      <w:b/>
      <w:bCs/>
      <w:kern w:val="0"/>
      <w:sz w:val="24"/>
      <w:szCs w:val="24"/>
      <w:lang w:eastAsia="en-US"/>
    </w:rPr>
  </w:style>
  <w:style w:type="paragraph" w:customStyle="1" w:styleId="TableCHeading">
    <w:name w:val="TableCHeading"/>
    <w:basedOn w:val="a"/>
    <w:next w:val="a"/>
    <w:rsid w:val="005F6202"/>
    <w:pPr>
      <w:tabs>
        <w:tab w:val="num" w:pos="420"/>
      </w:tabs>
      <w:spacing w:beforeLines="100"/>
      <w:ind w:left="420" w:hanging="420"/>
      <w:jc w:val="center"/>
    </w:pPr>
    <w:rPr>
      <w:rFonts w:ascii="Times New Roman" w:eastAsia="黑体" w:hAnsi="Times New Roman" w:cs="Times New Roman"/>
      <w:b/>
      <w:bCs/>
      <w:sz w:val="18"/>
      <w:szCs w:val="18"/>
    </w:rPr>
  </w:style>
  <w:style w:type="character" w:customStyle="1" w:styleId="apple-style-span">
    <w:name w:val="apple-style-span"/>
    <w:basedOn w:val="a0"/>
    <w:rsid w:val="005F6202"/>
    <w:rPr>
      <w:rFonts w:cs="Times New Roman"/>
    </w:rPr>
  </w:style>
  <w:style w:type="character" w:customStyle="1" w:styleId="CharChar">
    <w:name w:val="Char Char"/>
    <w:basedOn w:val="a0"/>
    <w:rsid w:val="005F6202"/>
    <w:rPr>
      <w:rFonts w:ascii="仿宋_GB2312" w:eastAsia="仿宋_GB2312" w:cs="仿宋_GB2312"/>
      <w:kern w:val="2"/>
      <w:sz w:val="21"/>
      <w:szCs w:val="21"/>
      <w:lang w:val="en-US" w:eastAsia="zh-CN"/>
    </w:rPr>
  </w:style>
  <w:style w:type="character" w:customStyle="1" w:styleId="CharChar5">
    <w:name w:val="Char Char5"/>
    <w:basedOn w:val="a0"/>
    <w:rsid w:val="005F6202"/>
    <w:rPr>
      <w:rFonts w:ascii="仿宋_GB2312" w:eastAsia="仿宋_GB2312" w:cs="仿宋_GB2312"/>
      <w:kern w:val="2"/>
      <w:sz w:val="21"/>
      <w:szCs w:val="21"/>
      <w:lang w:val="en-US" w:eastAsia="zh-CN"/>
    </w:rPr>
  </w:style>
  <w:style w:type="paragraph" w:customStyle="1" w:styleId="font5">
    <w:name w:val="font5"/>
    <w:basedOn w:val="a"/>
    <w:rsid w:val="005F620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F6202"/>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7">
    <w:name w:val="font7"/>
    <w:basedOn w:val="a"/>
    <w:rsid w:val="005F6202"/>
    <w:pPr>
      <w:widowControl/>
      <w:spacing w:before="100" w:beforeAutospacing="1" w:after="100" w:afterAutospacing="1"/>
      <w:jc w:val="left"/>
    </w:pPr>
    <w:rPr>
      <w:rFonts w:ascii="宋体" w:eastAsia="宋体" w:hAnsi="宋体" w:cs="宋体"/>
      <w:kern w:val="0"/>
      <w:sz w:val="24"/>
      <w:szCs w:val="24"/>
    </w:rPr>
  </w:style>
  <w:style w:type="paragraph" w:customStyle="1" w:styleId="font8">
    <w:name w:val="font8"/>
    <w:basedOn w:val="a"/>
    <w:rsid w:val="005F6202"/>
    <w:pPr>
      <w:widowControl/>
      <w:spacing w:before="100" w:beforeAutospacing="1" w:after="100" w:afterAutospacing="1"/>
      <w:jc w:val="left"/>
    </w:pPr>
    <w:rPr>
      <w:rFonts w:ascii="宋体" w:eastAsia="宋体" w:hAnsi="宋体" w:cs="宋体"/>
      <w:b/>
      <w:bCs/>
      <w:kern w:val="0"/>
      <w:sz w:val="24"/>
      <w:szCs w:val="24"/>
    </w:rPr>
  </w:style>
  <w:style w:type="paragraph" w:customStyle="1" w:styleId="xl25">
    <w:name w:val="xl25"/>
    <w:basedOn w:val="a"/>
    <w:rsid w:val="005F6202"/>
    <w:pPr>
      <w:widowControl/>
      <w:numPr>
        <w:numId w:val="1"/>
      </w:numPr>
      <w:tabs>
        <w:tab w:val="clear" w:pos="840"/>
      </w:tabs>
      <w:spacing w:before="100" w:beforeAutospacing="1" w:after="100" w:afterAutospacing="1"/>
      <w:ind w:left="0" w:firstLine="0"/>
      <w:jc w:val="center"/>
      <w:textAlignment w:val="center"/>
    </w:pPr>
    <w:rPr>
      <w:rFonts w:ascii="Times New Roman" w:eastAsia="宋体" w:hAnsi="Times New Roman" w:cs="Times New Roman"/>
      <w:b/>
      <w:bCs/>
      <w:kern w:val="0"/>
      <w:sz w:val="24"/>
      <w:szCs w:val="24"/>
    </w:rPr>
  </w:style>
  <w:style w:type="paragraph" w:customStyle="1" w:styleId="xl26">
    <w:name w:val="xl26"/>
    <w:basedOn w:val="a"/>
    <w:rsid w:val="005F6202"/>
    <w:pPr>
      <w:widowControl/>
      <w:spacing w:before="100" w:beforeAutospacing="1" w:after="100" w:afterAutospacing="1"/>
      <w:jc w:val="center"/>
      <w:textAlignment w:val="center"/>
    </w:pPr>
    <w:rPr>
      <w:rFonts w:ascii="Times New Roman" w:eastAsia="宋体" w:hAnsi="Times New Roman" w:cs="Times New Roman"/>
      <w:b/>
      <w:bCs/>
      <w:kern w:val="0"/>
      <w:sz w:val="24"/>
      <w:szCs w:val="24"/>
    </w:rPr>
  </w:style>
  <w:style w:type="paragraph" w:customStyle="1" w:styleId="xl27">
    <w:name w:val="xl27"/>
    <w:basedOn w:val="a"/>
    <w:rsid w:val="005F6202"/>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8">
    <w:name w:val="xl28"/>
    <w:basedOn w:val="a"/>
    <w:rsid w:val="005F6202"/>
    <w:pPr>
      <w:widowControl/>
      <w:shd w:val="clear" w:color="auto" w:fill="FFFF00"/>
      <w:spacing w:before="100" w:beforeAutospacing="1" w:after="100" w:afterAutospacing="1"/>
      <w:jc w:val="center"/>
      <w:textAlignment w:val="center"/>
    </w:pPr>
    <w:rPr>
      <w:rFonts w:ascii="Times New Roman" w:eastAsia="宋体" w:hAnsi="Times New Roman" w:cs="Times New Roman"/>
      <w:b/>
      <w:bCs/>
      <w:kern w:val="0"/>
      <w:sz w:val="24"/>
      <w:szCs w:val="24"/>
    </w:rPr>
  </w:style>
  <w:style w:type="paragraph" w:customStyle="1" w:styleId="xl29">
    <w:name w:val="xl29"/>
    <w:basedOn w:val="a"/>
    <w:rsid w:val="005F6202"/>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aff1">
    <w:name w:val="段"/>
    <w:link w:val="Char0"/>
    <w:rsid w:val="005F620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0">
    <w:name w:val="段 Char"/>
    <w:link w:val="aff1"/>
    <w:locked/>
    <w:rsid w:val="005F6202"/>
    <w:rPr>
      <w:rFonts w:ascii="宋体" w:eastAsia="宋体" w:hAnsi="Times New Roman" w:cs="Times New Roman"/>
      <w:noProof/>
      <w:kern w:val="0"/>
      <w:szCs w:val="20"/>
    </w:rPr>
  </w:style>
  <w:style w:type="paragraph" w:customStyle="1" w:styleId="aff2">
    <w:name w:val="一级条标题"/>
    <w:next w:val="aff1"/>
    <w:rsid w:val="005F6202"/>
    <w:pPr>
      <w:tabs>
        <w:tab w:val="num" w:pos="840"/>
      </w:tabs>
      <w:spacing w:beforeLines="50" w:afterLines="50"/>
      <w:ind w:left="840" w:hanging="420"/>
      <w:outlineLvl w:val="2"/>
    </w:pPr>
    <w:rPr>
      <w:rFonts w:ascii="黑体" w:eastAsia="黑体" w:hAnsi="Times New Roman" w:cs="Times New Roman"/>
      <w:kern w:val="0"/>
      <w:szCs w:val="21"/>
    </w:rPr>
  </w:style>
  <w:style w:type="paragraph" w:customStyle="1" w:styleId="aff3">
    <w:name w:val="章标题"/>
    <w:next w:val="aff1"/>
    <w:rsid w:val="005F6202"/>
    <w:pPr>
      <w:tabs>
        <w:tab w:val="num" w:pos="360"/>
      </w:tabs>
      <w:spacing w:beforeLines="100" w:afterLines="100"/>
      <w:ind w:left="360" w:hanging="360"/>
      <w:jc w:val="both"/>
      <w:outlineLvl w:val="1"/>
    </w:pPr>
    <w:rPr>
      <w:rFonts w:ascii="黑体" w:eastAsia="黑体" w:hAnsi="Times New Roman" w:cs="Times New Roman"/>
      <w:kern w:val="0"/>
      <w:szCs w:val="20"/>
    </w:rPr>
  </w:style>
  <w:style w:type="paragraph" w:customStyle="1" w:styleId="aff4">
    <w:name w:val="二级条标题"/>
    <w:basedOn w:val="aff2"/>
    <w:next w:val="aff1"/>
    <w:rsid w:val="005F6202"/>
    <w:pPr>
      <w:numPr>
        <w:ilvl w:val="2"/>
      </w:numPr>
      <w:tabs>
        <w:tab w:val="num" w:pos="840"/>
      </w:tabs>
      <w:spacing w:before="50" w:after="50"/>
      <w:ind w:left="840" w:hanging="420"/>
      <w:outlineLvl w:val="3"/>
    </w:pPr>
  </w:style>
  <w:style w:type="paragraph" w:customStyle="1" w:styleId="aff5">
    <w:name w:val="三级条标题"/>
    <w:basedOn w:val="aff4"/>
    <w:next w:val="aff1"/>
    <w:rsid w:val="005F6202"/>
    <w:pPr>
      <w:numPr>
        <w:ilvl w:val="3"/>
      </w:numPr>
      <w:tabs>
        <w:tab w:val="num" w:pos="840"/>
      </w:tabs>
      <w:ind w:left="840" w:hanging="420"/>
      <w:outlineLvl w:val="4"/>
    </w:pPr>
  </w:style>
  <w:style w:type="paragraph" w:customStyle="1" w:styleId="aff6">
    <w:name w:val="四级条标题"/>
    <w:basedOn w:val="aff5"/>
    <w:next w:val="aff1"/>
    <w:rsid w:val="005F6202"/>
    <w:pPr>
      <w:numPr>
        <w:ilvl w:val="4"/>
      </w:numPr>
      <w:tabs>
        <w:tab w:val="num" w:pos="840"/>
      </w:tabs>
      <w:ind w:left="840" w:hanging="420"/>
      <w:outlineLvl w:val="5"/>
    </w:pPr>
  </w:style>
  <w:style w:type="paragraph" w:customStyle="1" w:styleId="aff7">
    <w:name w:val="五级条标题"/>
    <w:basedOn w:val="aff6"/>
    <w:next w:val="aff1"/>
    <w:rsid w:val="005F6202"/>
    <w:pPr>
      <w:numPr>
        <w:ilvl w:val="5"/>
      </w:numPr>
      <w:tabs>
        <w:tab w:val="num" w:pos="840"/>
      </w:tabs>
      <w:ind w:left="840" w:hanging="420"/>
      <w:outlineLvl w:val="6"/>
    </w:pPr>
  </w:style>
  <w:style w:type="character" w:customStyle="1" w:styleId="articlecitationvolume">
    <w:name w:val="articlecitation_volume"/>
    <w:rsid w:val="005F6202"/>
  </w:style>
  <w:style w:type="character" w:customStyle="1" w:styleId="articlecitationpages">
    <w:name w:val="articlecitation_pages"/>
    <w:rsid w:val="005F6202"/>
  </w:style>
  <w:style w:type="character" w:customStyle="1" w:styleId="Heading5Char">
    <w:name w:val="Heading 5 Char"/>
    <w:basedOn w:val="a0"/>
    <w:locked/>
    <w:rsid w:val="005F6202"/>
    <w:rPr>
      <w:rFonts w:cs="Times New Roman"/>
      <w:b/>
      <w:bCs/>
      <w:kern w:val="2"/>
      <w:sz w:val="28"/>
      <w:szCs w:val="28"/>
    </w:rPr>
  </w:style>
  <w:style w:type="character" w:customStyle="1" w:styleId="1Char">
    <w:name w:val="标题 1 Char"/>
    <w:basedOn w:val="a0"/>
    <w:rsid w:val="005F6202"/>
    <w:rPr>
      <w:rFonts w:cs="Times New Roman"/>
      <w:b/>
      <w:bCs/>
      <w:kern w:val="44"/>
      <w:sz w:val="44"/>
      <w:szCs w:val="44"/>
    </w:rPr>
  </w:style>
  <w:style w:type="character" w:customStyle="1" w:styleId="FooterChar">
    <w:name w:val="Footer Char"/>
    <w:basedOn w:val="a0"/>
    <w:locked/>
    <w:rsid w:val="005F6202"/>
    <w:rPr>
      <w:rFonts w:cs="Times New Roman"/>
      <w:kern w:val="2"/>
      <w:sz w:val="18"/>
    </w:rPr>
  </w:style>
  <w:style w:type="character" w:customStyle="1" w:styleId="BodyTextIndentChar">
    <w:name w:val="Body Text Indent Char"/>
    <w:basedOn w:val="a0"/>
    <w:locked/>
    <w:rsid w:val="005F6202"/>
    <w:rPr>
      <w:rFonts w:cs="Times New Roman"/>
      <w:kern w:val="2"/>
      <w:sz w:val="24"/>
      <w:szCs w:val="24"/>
    </w:rPr>
  </w:style>
  <w:style w:type="character" w:customStyle="1" w:styleId="Heading2Char">
    <w:name w:val="Heading 2 Char"/>
    <w:locked/>
    <w:rsid w:val="005F6202"/>
    <w:rPr>
      <w:rFonts w:ascii="Arial" w:hAnsi="Arial"/>
      <w:b/>
      <w:kern w:val="2"/>
      <w:sz w:val="32"/>
    </w:rPr>
  </w:style>
  <w:style w:type="character" w:customStyle="1" w:styleId="CharChar2">
    <w:name w:val="Char Char2"/>
    <w:locked/>
    <w:rsid w:val="005F6202"/>
    <w:rPr>
      <w:rFonts w:ascii="仿宋_GB2312" w:eastAsia="仿宋_GB2312"/>
      <w:kern w:val="2"/>
      <w:sz w:val="21"/>
      <w:lang w:val="en-US" w:eastAsia="zh-CN"/>
    </w:rPr>
  </w:style>
  <w:style w:type="paragraph" w:styleId="aff8">
    <w:name w:val="caption"/>
    <w:basedOn w:val="a"/>
    <w:next w:val="a"/>
    <w:unhideWhenUsed/>
    <w:qFormat/>
    <w:rsid w:val="005F6202"/>
    <w:rPr>
      <w:rFonts w:asciiTheme="majorHAnsi" w:eastAsia="黑体" w:hAnsiTheme="majorHAnsi" w:cstheme="majorBidi"/>
      <w:sz w:val="20"/>
      <w:szCs w:val="20"/>
    </w:rPr>
  </w:style>
  <w:style w:type="paragraph" w:styleId="aff9">
    <w:name w:val="Subtitle"/>
    <w:basedOn w:val="a"/>
    <w:next w:val="a"/>
    <w:link w:val="affa"/>
    <w:qFormat/>
    <w:rsid w:val="005F6202"/>
    <w:pPr>
      <w:spacing w:before="240" w:after="60" w:line="312" w:lineRule="auto"/>
      <w:jc w:val="center"/>
      <w:outlineLvl w:val="1"/>
    </w:pPr>
    <w:rPr>
      <w:rFonts w:ascii="Cambria" w:eastAsia="宋体" w:hAnsi="Cambria" w:cs="Times New Roman"/>
      <w:b/>
      <w:bCs/>
      <w:kern w:val="28"/>
      <w:sz w:val="32"/>
      <w:szCs w:val="32"/>
    </w:rPr>
  </w:style>
  <w:style w:type="character" w:customStyle="1" w:styleId="affa">
    <w:name w:val="副标题 字符"/>
    <w:basedOn w:val="a0"/>
    <w:link w:val="aff9"/>
    <w:rsid w:val="005F6202"/>
    <w:rPr>
      <w:rFonts w:ascii="Cambria" w:eastAsia="宋体" w:hAnsi="Cambria" w:cs="Times New Roman"/>
      <w:b/>
      <w:bCs/>
      <w:kern w:val="28"/>
      <w:sz w:val="32"/>
      <w:szCs w:val="32"/>
    </w:rPr>
  </w:style>
  <w:style w:type="table" w:styleId="12">
    <w:name w:val="Table Simple 1"/>
    <w:basedOn w:val="a1"/>
    <w:rsid w:val="005F6202"/>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CharCharCharCharCharCharCharCharChar">
    <w:name w:val="Char Char Char Char Char Char Char Char Char Char Char Char Char"/>
    <w:basedOn w:val="a"/>
    <w:rsid w:val="005F6202"/>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CharCharChar">
    <w:name w:val="Char Char Char Char Char Char1 Char Char Char Char Char Char"/>
    <w:basedOn w:val="a"/>
    <w:autoRedefine/>
    <w:rsid w:val="005F6202"/>
    <w:pPr>
      <w:widowControl/>
      <w:spacing w:after="160" w:line="240" w:lineRule="exact"/>
      <w:jc w:val="left"/>
    </w:pPr>
    <w:rPr>
      <w:rFonts w:ascii="Verdana" w:eastAsia="仿宋_GB2312" w:hAnsi="Verdana" w:cs="Times New Roman"/>
      <w:kern w:val="0"/>
      <w:sz w:val="24"/>
      <w:szCs w:val="20"/>
      <w:lang w:eastAsia="en-US"/>
    </w:rPr>
  </w:style>
  <w:style w:type="paragraph" w:styleId="25">
    <w:name w:val="Body Text First Indent 2"/>
    <w:basedOn w:val="a8"/>
    <w:link w:val="26"/>
    <w:rsid w:val="005F6202"/>
    <w:pPr>
      <w:spacing w:after="120" w:line="240" w:lineRule="auto"/>
      <w:ind w:leftChars="200" w:left="420" w:firstLine="420"/>
    </w:pPr>
    <w:rPr>
      <w:rFonts w:ascii="Times New Roman" w:eastAsia="宋体"/>
      <w:sz w:val="21"/>
      <w:szCs w:val="24"/>
    </w:rPr>
  </w:style>
  <w:style w:type="character" w:customStyle="1" w:styleId="26">
    <w:name w:val="正文文本首行缩进 2 字符"/>
    <w:basedOn w:val="a9"/>
    <w:link w:val="25"/>
    <w:rsid w:val="005F6202"/>
    <w:rPr>
      <w:rFonts w:ascii="Times New Roman" w:eastAsia="宋体" w:hAnsi="Times New Roman" w:cs="Times New Roman"/>
      <w:sz w:val="28"/>
      <w:szCs w:val="24"/>
    </w:rPr>
  </w:style>
  <w:style w:type="paragraph" w:customStyle="1" w:styleId="affb">
    <w:name w:val="图表"/>
    <w:basedOn w:val="a"/>
    <w:next w:val="25"/>
    <w:rsid w:val="005F6202"/>
    <w:pPr>
      <w:spacing w:line="300" w:lineRule="auto"/>
      <w:jc w:val="center"/>
    </w:pPr>
    <w:rPr>
      <w:rFonts w:ascii="Times New Roman" w:eastAsia="宋体" w:hAnsi="Times New Roman" w:cs="Times New Roman"/>
      <w:b/>
      <w:szCs w:val="21"/>
    </w:rPr>
  </w:style>
  <w:style w:type="paragraph" w:customStyle="1" w:styleId="CharChar12">
    <w:name w:val="Char Char12"/>
    <w:basedOn w:val="a"/>
    <w:autoRedefine/>
    <w:rsid w:val="005F6202"/>
    <w:pPr>
      <w:widowControl/>
      <w:adjustRightInd w:val="0"/>
      <w:snapToGrid w:val="0"/>
      <w:ind w:firstLineChars="200" w:firstLine="560"/>
      <w:jc w:val="left"/>
    </w:pPr>
    <w:rPr>
      <w:rFonts w:ascii="宋体" w:eastAsia="宋体" w:hAnsi="宋体" w:cs="Times New Roman"/>
      <w:color w:val="000000"/>
      <w:kern w:val="0"/>
      <w:sz w:val="28"/>
      <w:szCs w:val="28"/>
    </w:rPr>
  </w:style>
  <w:style w:type="character" w:customStyle="1" w:styleId="CharChar7">
    <w:name w:val="Char Char7"/>
    <w:rsid w:val="005F6202"/>
    <w:rPr>
      <w:rFonts w:ascii="仿宋_GB2312" w:eastAsia="仿宋_GB2312"/>
      <w:kern w:val="2"/>
      <w:sz w:val="28"/>
      <w:szCs w:val="21"/>
      <w:lang w:val="en-US" w:eastAsia="zh-CN" w:bidi="ar-SA"/>
    </w:rPr>
  </w:style>
  <w:style w:type="paragraph" w:customStyle="1" w:styleId="13">
    <w:name w:val="模板表标题1"/>
    <w:basedOn w:val="a"/>
    <w:link w:val="1Char0"/>
    <w:autoRedefine/>
    <w:rsid w:val="005F6202"/>
    <w:pPr>
      <w:adjustRightInd w:val="0"/>
      <w:snapToGrid w:val="0"/>
    </w:pPr>
    <w:rPr>
      <w:rFonts w:ascii="宋体" w:eastAsia="宋体" w:hAnsi="宋体" w:cs="Times New Roman"/>
      <w:b/>
      <w:szCs w:val="21"/>
    </w:rPr>
  </w:style>
  <w:style w:type="character" w:customStyle="1" w:styleId="1Char0">
    <w:name w:val="模板表标题1 Char"/>
    <w:link w:val="13"/>
    <w:rsid w:val="005F6202"/>
    <w:rPr>
      <w:rFonts w:ascii="宋体" w:eastAsia="宋体" w:hAnsi="宋体" w:cs="Times New Roman"/>
      <w:b/>
      <w:szCs w:val="21"/>
    </w:rPr>
  </w:style>
  <w:style w:type="character" w:styleId="affc">
    <w:name w:val="FollowedHyperlink"/>
    <w:rsid w:val="005F6202"/>
    <w:rPr>
      <w:color w:val="800080"/>
      <w:u w:val="single"/>
    </w:rPr>
  </w:style>
  <w:style w:type="paragraph" w:customStyle="1" w:styleId="Char2">
    <w:name w:val="Char2"/>
    <w:basedOn w:val="a"/>
    <w:rsid w:val="005F6202"/>
    <w:pPr>
      <w:tabs>
        <w:tab w:val="left" w:pos="480"/>
      </w:tabs>
      <w:ind w:left="480" w:hanging="480"/>
    </w:pPr>
    <w:rPr>
      <w:rFonts w:ascii="Times New Roman" w:eastAsia="宋体" w:hAnsi="Times New Roman" w:cs="Times New Roman"/>
      <w:sz w:val="24"/>
      <w:szCs w:val="24"/>
    </w:rPr>
  </w:style>
  <w:style w:type="character" w:customStyle="1" w:styleId="font61">
    <w:name w:val="font61"/>
    <w:basedOn w:val="a0"/>
    <w:uiPriority w:val="99"/>
    <w:rsid w:val="005F6202"/>
    <w:rPr>
      <w:rFonts w:ascii="Times New Roman" w:hAnsi="Times New Roman" w:cs="Times New Roman"/>
      <w:color w:val="auto"/>
      <w:sz w:val="18"/>
      <w:szCs w:val="18"/>
      <w:u w:val="none"/>
    </w:rPr>
  </w:style>
  <w:style w:type="character" w:customStyle="1" w:styleId="font71">
    <w:name w:val="font71"/>
    <w:basedOn w:val="a0"/>
    <w:uiPriority w:val="99"/>
    <w:rsid w:val="005F6202"/>
    <w:rPr>
      <w:rFonts w:ascii="Times New Roman" w:hAnsi="Times New Roman" w:cs="Times New Roman"/>
      <w:color w:val="auto"/>
      <w:sz w:val="18"/>
      <w:szCs w:val="18"/>
      <w:u w:val="none"/>
    </w:rPr>
  </w:style>
  <w:style w:type="character" w:customStyle="1" w:styleId="font51">
    <w:name w:val="font51"/>
    <w:basedOn w:val="a0"/>
    <w:uiPriority w:val="99"/>
    <w:rsid w:val="005F6202"/>
    <w:rPr>
      <w:rFonts w:ascii="宋体" w:eastAsia="宋体" w:hAnsi="宋体" w:cs="宋体"/>
      <w:color w:val="auto"/>
      <w:sz w:val="18"/>
      <w:szCs w:val="18"/>
      <w:u w:val="none"/>
    </w:rPr>
  </w:style>
  <w:style w:type="character" w:customStyle="1" w:styleId="font91">
    <w:name w:val="font91"/>
    <w:basedOn w:val="a0"/>
    <w:uiPriority w:val="99"/>
    <w:rsid w:val="005F6202"/>
    <w:rPr>
      <w:rFonts w:ascii="宋体" w:eastAsia="宋体" w:hAnsi="宋体" w:cs="宋体"/>
      <w:color w:val="auto"/>
      <w:sz w:val="21"/>
      <w:szCs w:val="21"/>
      <w:u w:val="none"/>
    </w:rPr>
  </w:style>
  <w:style w:type="character" w:customStyle="1" w:styleId="font81">
    <w:name w:val="font81"/>
    <w:basedOn w:val="a0"/>
    <w:uiPriority w:val="99"/>
    <w:rsid w:val="005F6202"/>
    <w:rPr>
      <w:rFonts w:ascii="Times New Roman" w:hAnsi="Times New Roman" w:cs="Times New Roman"/>
      <w:color w:val="auto"/>
      <w:sz w:val="21"/>
      <w:szCs w:val="21"/>
      <w:u w:val="none"/>
    </w:rPr>
  </w:style>
  <w:style w:type="paragraph" w:customStyle="1" w:styleId="CharCharCharCharCharChar1">
    <w:name w:val="Char Char Char Char Char Char1"/>
    <w:basedOn w:val="a"/>
    <w:rsid w:val="005F6202"/>
    <w:pPr>
      <w:widowControl/>
      <w:spacing w:after="160" w:line="240" w:lineRule="exact"/>
      <w:jc w:val="left"/>
    </w:pPr>
    <w:rPr>
      <w:rFonts w:ascii="Times New Roman" w:eastAsia="宋体" w:hAnsi="Times New Roman" w:cs="Times New Roman"/>
      <w:kern w:val="0"/>
      <w:szCs w:val="21"/>
    </w:rPr>
  </w:style>
  <w:style w:type="paragraph" w:customStyle="1" w:styleId="CharCharCharCharCharChar1CharCharCharChar1">
    <w:name w:val="Char Char Char Char Char Char1 Char Char Char Char1"/>
    <w:basedOn w:val="a"/>
    <w:autoRedefine/>
    <w:rsid w:val="005F6202"/>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1">
    <w:name w:val="Char Char1"/>
    <w:rsid w:val="005F6202"/>
    <w:rPr>
      <w:rFonts w:ascii="仿宋_GB2312" w:eastAsia="仿宋_GB2312"/>
      <w:kern w:val="2"/>
      <w:sz w:val="28"/>
      <w:szCs w:val="21"/>
      <w:lang w:val="en-US" w:eastAsia="zh-CN" w:bidi="ar-SA"/>
    </w:rPr>
  </w:style>
  <w:style w:type="character" w:styleId="affd">
    <w:name w:val="endnote reference"/>
    <w:unhideWhenUsed/>
    <w:rsid w:val="005F6202"/>
    <w:rPr>
      <w:vertAlign w:val="superscript"/>
    </w:rPr>
  </w:style>
  <w:style w:type="paragraph" w:styleId="affe">
    <w:name w:val="endnote text"/>
    <w:basedOn w:val="a"/>
    <w:link w:val="afff"/>
    <w:semiHidden/>
    <w:unhideWhenUsed/>
    <w:rsid w:val="005F6202"/>
    <w:pPr>
      <w:snapToGrid w:val="0"/>
      <w:jc w:val="left"/>
    </w:pPr>
    <w:rPr>
      <w:rFonts w:ascii="Calibri" w:eastAsia="宋体" w:hAnsi="Calibri" w:cs="Times New Roman"/>
    </w:rPr>
  </w:style>
  <w:style w:type="character" w:customStyle="1" w:styleId="afff">
    <w:name w:val="尾注文本 字符"/>
    <w:basedOn w:val="a0"/>
    <w:link w:val="affe"/>
    <w:semiHidden/>
    <w:rsid w:val="005F6202"/>
    <w:rPr>
      <w:rFonts w:ascii="Calibri" w:eastAsia="宋体" w:hAnsi="Calibri" w:cs="Times New Roman"/>
    </w:rPr>
  </w:style>
  <w:style w:type="character" w:styleId="afff0">
    <w:name w:val="Placeholder Text"/>
    <w:basedOn w:val="a0"/>
    <w:uiPriority w:val="99"/>
    <w:semiHidden/>
    <w:rsid w:val="005F6202"/>
    <w:rPr>
      <w:color w:val="808080"/>
    </w:rPr>
  </w:style>
  <w:style w:type="character" w:customStyle="1" w:styleId="t12">
    <w:name w:val="t12"/>
    <w:basedOn w:val="a0"/>
    <w:rsid w:val="005F6202"/>
  </w:style>
  <w:style w:type="character" w:customStyle="1" w:styleId="txt">
    <w:name w:val="txt"/>
    <w:basedOn w:val="a0"/>
    <w:rsid w:val="005F6202"/>
  </w:style>
  <w:style w:type="paragraph" w:customStyle="1" w:styleId="CharChar2CharCharCharCharCharCharChar">
    <w:name w:val="Char Char2 Char Char Char Char Char Char Char"/>
    <w:basedOn w:val="a"/>
    <w:autoRedefine/>
    <w:rsid w:val="005F6202"/>
    <w:pPr>
      <w:widowControl/>
      <w:spacing w:after="160" w:line="240" w:lineRule="exact"/>
      <w:jc w:val="left"/>
    </w:pPr>
    <w:rPr>
      <w:rFonts w:ascii="Verdana" w:eastAsia="仿宋_GB2312" w:hAnsi="Verdana" w:cs="Times New Roman"/>
      <w:kern w:val="0"/>
      <w:sz w:val="24"/>
      <w:szCs w:val="20"/>
      <w:lang w:eastAsia="en-US"/>
    </w:rPr>
  </w:style>
  <w:style w:type="character" w:customStyle="1" w:styleId="font31">
    <w:name w:val="font31"/>
    <w:qFormat/>
    <w:rsid w:val="005F6202"/>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
    <w:name w:val="font11"/>
    <w:qFormat/>
    <w:rsid w:val="005F6202"/>
    <w:rPr>
      <w:rFonts w:ascii="宋体" w:eastAsia="宋体" w:hAnsi="宋体" w:hint="eastAsia"/>
      <w:b w:val="0"/>
      <w:bCs w:val="0"/>
      <w:i w:val="0"/>
      <w:iCs w:val="0"/>
      <w:strike w:val="0"/>
      <w:dstrike w:val="0"/>
      <w:color w:val="000000"/>
      <w:sz w:val="18"/>
      <w:szCs w:val="18"/>
      <w:u w:val="none"/>
      <w:effect w:val="none"/>
    </w:rPr>
  </w:style>
  <w:style w:type="character" w:customStyle="1" w:styleId="font01">
    <w:name w:val="font01"/>
    <w:qFormat/>
    <w:rsid w:val="005F6202"/>
    <w:rPr>
      <w:rFonts w:ascii="宋体" w:eastAsia="宋体" w:hAnsi="宋体" w:hint="eastAsia"/>
      <w:b w:val="0"/>
      <w:bCs w:val="0"/>
      <w:i w:val="0"/>
      <w:iCs w:val="0"/>
      <w:strike w:val="0"/>
      <w:dstrike w:val="0"/>
      <w:color w:val="000000"/>
      <w:sz w:val="18"/>
      <w:szCs w:val="18"/>
      <w:u w:val="none"/>
      <w:effect w:val="none"/>
    </w:rPr>
  </w:style>
  <w:style w:type="character" w:customStyle="1" w:styleId="font21">
    <w:name w:val="font21"/>
    <w:qFormat/>
    <w:rsid w:val="005F6202"/>
    <w:rPr>
      <w:rFonts w:ascii="宋体" w:eastAsia="宋体" w:hAnsi="宋体" w:hint="eastAsia"/>
      <w:b w:val="0"/>
      <w:bCs w:val="0"/>
      <w:i w:val="0"/>
      <w:iCs w:val="0"/>
      <w:strike w:val="0"/>
      <w:dstrike w:val="0"/>
      <w:color w:val="000000"/>
      <w:sz w:val="18"/>
      <w:szCs w:val="18"/>
      <w:u w:val="none"/>
      <w:effect w:val="none"/>
    </w:rPr>
  </w:style>
  <w:style w:type="character" w:customStyle="1" w:styleId="3Char1">
    <w:name w:val="标题 3 Char1"/>
    <w:basedOn w:val="a0"/>
    <w:locked/>
    <w:rsid w:val="005F6202"/>
    <w:rPr>
      <w:rFonts w:ascii="宋体" w:eastAsia="Adobe 黑体 Std R" w:hAnsi="宋体" w:cs="Times New Roman"/>
      <w:b/>
      <w:sz w:val="20"/>
      <w:szCs w:val="20"/>
    </w:rPr>
  </w:style>
  <w:style w:type="character" w:customStyle="1" w:styleId="CharChar9">
    <w:name w:val="Char Char9"/>
    <w:rsid w:val="005F6202"/>
    <w:rPr>
      <w:rFonts w:ascii="仿宋_GB2312" w:eastAsia="仿宋_GB2312"/>
      <w:kern w:val="2"/>
      <w:sz w:val="21"/>
      <w:lang w:val="en-US" w:eastAsia="zh-CN"/>
    </w:rPr>
  </w:style>
  <w:style w:type="paragraph" w:customStyle="1" w:styleId="CharCharCharCharCharChar1CharCharCharChar2">
    <w:name w:val="Char Char Char Char Char Char1 Char Char Char Char2"/>
    <w:basedOn w:val="a"/>
    <w:autoRedefine/>
    <w:rsid w:val="005F6202"/>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51">
    <w:name w:val="Char Char51"/>
    <w:rsid w:val="005F6202"/>
    <w:rPr>
      <w:rFonts w:ascii="仿宋_GB2312" w:eastAsia="仿宋_GB2312"/>
      <w:kern w:val="2"/>
      <w:sz w:val="21"/>
      <w:lang w:val="en-US" w:eastAsia="zh-CN"/>
    </w:rPr>
  </w:style>
  <w:style w:type="character" w:customStyle="1" w:styleId="CharChar91">
    <w:name w:val="Char Char91"/>
    <w:rsid w:val="005F6202"/>
    <w:rPr>
      <w:rFonts w:ascii="仿宋_GB2312" w:eastAsia="仿宋_GB2312"/>
      <w:kern w:val="2"/>
      <w:sz w:val="21"/>
      <w:lang w:val="en-US" w:eastAsia="zh-CN"/>
    </w:rPr>
  </w:style>
  <w:style w:type="paragraph" w:customStyle="1" w:styleId="CharCharCharCharCharChar1CharCharCharChar3">
    <w:name w:val="Char Char Char Char Char Char1 Char Char Char Char3"/>
    <w:basedOn w:val="a"/>
    <w:autoRedefine/>
    <w:rsid w:val="005F6202"/>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52">
    <w:name w:val="Char Char52"/>
    <w:rsid w:val="005F6202"/>
    <w:rPr>
      <w:rFonts w:ascii="仿宋_GB2312" w:eastAsia="仿宋_GB2312"/>
      <w:kern w:val="2"/>
      <w:sz w:val="21"/>
      <w:lang w:val="en-US" w:eastAsia="zh-CN"/>
    </w:rPr>
  </w:style>
  <w:style w:type="paragraph" w:customStyle="1" w:styleId="CharCharCharCharCharChar1CharCharCharChar4">
    <w:name w:val="Char Char Char Char Char Char1 Char Char Char Char4"/>
    <w:basedOn w:val="a"/>
    <w:autoRedefine/>
    <w:rsid w:val="005F6202"/>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53">
    <w:name w:val="Char Char53"/>
    <w:rsid w:val="005F6202"/>
    <w:rPr>
      <w:rFonts w:ascii="仿宋_GB2312" w:eastAsia="仿宋_GB2312"/>
      <w:kern w:val="2"/>
      <w:sz w:val="21"/>
      <w:lang w:val="en-US" w:eastAsia="zh-CN"/>
    </w:rPr>
  </w:style>
  <w:style w:type="paragraph" w:customStyle="1" w:styleId="33333">
    <w:name w:val="样式图表33333"/>
    <w:basedOn w:val="a"/>
    <w:link w:val="33333Char"/>
    <w:rsid w:val="005F6202"/>
    <w:pPr>
      <w:spacing w:line="360" w:lineRule="exact"/>
      <w:jc w:val="center"/>
    </w:pPr>
    <w:rPr>
      <w:rFonts w:ascii="黑体" w:eastAsia="黑体" w:hAnsi="宋体" w:cs="Times New Roman"/>
      <w:sz w:val="18"/>
      <w:szCs w:val="20"/>
    </w:rPr>
  </w:style>
  <w:style w:type="character" w:customStyle="1" w:styleId="33333Char">
    <w:name w:val="样式图表33333 Char"/>
    <w:link w:val="33333"/>
    <w:locked/>
    <w:rsid w:val="005F6202"/>
    <w:rPr>
      <w:rFonts w:ascii="黑体" w:eastAsia="黑体" w:hAnsi="宋体" w:cs="Times New Roman"/>
      <w:sz w:val="18"/>
      <w:szCs w:val="20"/>
    </w:rPr>
  </w:style>
  <w:style w:type="paragraph" w:customStyle="1" w:styleId="201161">
    <w:name w:val="表2011.6.1"/>
    <w:basedOn w:val="a"/>
    <w:link w:val="201161Char"/>
    <w:rsid w:val="005F6202"/>
    <w:pPr>
      <w:autoSpaceDE w:val="0"/>
      <w:autoSpaceDN w:val="0"/>
      <w:adjustRightInd w:val="0"/>
      <w:spacing w:line="360" w:lineRule="exact"/>
      <w:jc w:val="center"/>
    </w:pPr>
    <w:rPr>
      <w:rFonts w:ascii="黑体" w:eastAsia="黑体" w:hAnsi="宋体" w:cs="Times New Roman"/>
      <w:sz w:val="18"/>
      <w:szCs w:val="20"/>
    </w:rPr>
  </w:style>
  <w:style w:type="character" w:customStyle="1" w:styleId="201161Char">
    <w:name w:val="表2011.6.1 Char"/>
    <w:link w:val="201161"/>
    <w:locked/>
    <w:rsid w:val="005F6202"/>
    <w:rPr>
      <w:rFonts w:ascii="黑体" w:eastAsia="黑体" w:hAnsi="宋体" w:cs="Times New Roman"/>
      <w:sz w:val="18"/>
      <w:szCs w:val="20"/>
    </w:rPr>
  </w:style>
  <w:style w:type="table" w:styleId="14">
    <w:name w:val="Table Classic 1"/>
    <w:basedOn w:val="a1"/>
    <w:rsid w:val="005F620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unnamed1">
    <w:name w:val="unnamed1"/>
    <w:basedOn w:val="a0"/>
    <w:rsid w:val="005F6202"/>
  </w:style>
  <w:style w:type="paragraph" w:styleId="31">
    <w:name w:val="Body Text Indent 3"/>
    <w:basedOn w:val="a"/>
    <w:link w:val="32"/>
    <w:rsid w:val="005F6202"/>
    <w:pPr>
      <w:spacing w:before="100" w:after="100" w:line="360" w:lineRule="auto"/>
      <w:ind w:firstLineChars="212" w:firstLine="509"/>
    </w:pPr>
    <w:rPr>
      <w:rFonts w:ascii="Times New Roman" w:eastAsia="宋体" w:hAnsi="Times New Roman" w:cs="Times New Roman"/>
      <w:sz w:val="24"/>
      <w:szCs w:val="24"/>
    </w:rPr>
  </w:style>
  <w:style w:type="character" w:customStyle="1" w:styleId="32">
    <w:name w:val="正文文本缩进 3 字符"/>
    <w:basedOn w:val="a0"/>
    <w:link w:val="31"/>
    <w:rsid w:val="005F6202"/>
    <w:rPr>
      <w:rFonts w:ascii="Times New Roman" w:eastAsia="宋体" w:hAnsi="Times New Roman" w:cs="Times New Roman"/>
      <w:sz w:val="24"/>
      <w:szCs w:val="24"/>
    </w:rPr>
  </w:style>
  <w:style w:type="character" w:customStyle="1" w:styleId="datatitle1">
    <w:name w:val="datatitle1"/>
    <w:basedOn w:val="a0"/>
    <w:rsid w:val="005F6202"/>
    <w:rPr>
      <w:b/>
      <w:bCs/>
      <w:color w:val="10619F"/>
      <w:sz w:val="21"/>
      <w:szCs w:val="21"/>
    </w:rPr>
  </w:style>
  <w:style w:type="character" w:customStyle="1" w:styleId="highlight">
    <w:name w:val="highlight"/>
    <w:basedOn w:val="a0"/>
    <w:rsid w:val="005F6202"/>
  </w:style>
  <w:style w:type="character" w:customStyle="1" w:styleId="italic1">
    <w:name w:val="italic1"/>
    <w:basedOn w:val="a0"/>
    <w:rsid w:val="005F6202"/>
    <w:rPr>
      <w:i/>
      <w:iCs/>
    </w:rPr>
  </w:style>
  <w:style w:type="paragraph" w:styleId="TOC1">
    <w:name w:val="toc 1"/>
    <w:basedOn w:val="a"/>
    <w:next w:val="a"/>
    <w:autoRedefine/>
    <w:qFormat/>
    <w:rsid w:val="005F6202"/>
    <w:pPr>
      <w:tabs>
        <w:tab w:val="right" w:leader="dot" w:pos="8777"/>
      </w:tabs>
      <w:adjustRightInd w:val="0"/>
      <w:snapToGrid w:val="0"/>
      <w:spacing w:line="300" w:lineRule="auto"/>
      <w:jc w:val="left"/>
    </w:pPr>
    <w:rPr>
      <w:rFonts w:eastAsia="宋体" w:cstheme="minorHAnsi"/>
      <w:b/>
      <w:bCs/>
      <w:caps/>
      <w:sz w:val="20"/>
      <w:szCs w:val="20"/>
    </w:rPr>
  </w:style>
  <w:style w:type="paragraph" w:styleId="TOC2">
    <w:name w:val="toc 2"/>
    <w:basedOn w:val="a"/>
    <w:next w:val="a"/>
    <w:autoRedefine/>
    <w:qFormat/>
    <w:rsid w:val="005F6202"/>
    <w:pPr>
      <w:ind w:left="210"/>
      <w:jc w:val="left"/>
    </w:pPr>
    <w:rPr>
      <w:rFonts w:eastAsia="宋体" w:cstheme="minorHAnsi"/>
      <w:smallCaps/>
      <w:sz w:val="20"/>
      <w:szCs w:val="20"/>
    </w:rPr>
  </w:style>
  <w:style w:type="paragraph" w:styleId="TOC3">
    <w:name w:val="toc 3"/>
    <w:basedOn w:val="a"/>
    <w:next w:val="a"/>
    <w:autoRedefine/>
    <w:qFormat/>
    <w:rsid w:val="005F6202"/>
    <w:pPr>
      <w:ind w:left="420"/>
      <w:jc w:val="left"/>
    </w:pPr>
    <w:rPr>
      <w:rFonts w:eastAsia="宋体" w:cstheme="minorHAnsi"/>
      <w:i/>
      <w:iCs/>
      <w:sz w:val="20"/>
      <w:szCs w:val="20"/>
    </w:rPr>
  </w:style>
  <w:style w:type="paragraph" w:customStyle="1" w:styleId="CharCharCharCharCharCharChar">
    <w:name w:val="Char Char Char Char Char Char Char"/>
    <w:basedOn w:val="a"/>
    <w:rsid w:val="005F6202"/>
    <w:pPr>
      <w:widowControl/>
      <w:spacing w:after="160" w:line="240" w:lineRule="exact"/>
      <w:jc w:val="left"/>
    </w:pPr>
    <w:rPr>
      <w:rFonts w:ascii="Arial" w:eastAsia="Times New Roman" w:hAnsi="Arial" w:cs="Verdana"/>
      <w:b/>
      <w:kern w:val="0"/>
      <w:sz w:val="24"/>
      <w:szCs w:val="24"/>
      <w:lang w:eastAsia="en-US"/>
    </w:rPr>
  </w:style>
  <w:style w:type="paragraph" w:styleId="afff1">
    <w:name w:val="Title"/>
    <w:basedOn w:val="a"/>
    <w:next w:val="a"/>
    <w:link w:val="afff2"/>
    <w:qFormat/>
    <w:rsid w:val="005F6202"/>
    <w:pPr>
      <w:spacing w:before="240" w:after="60"/>
      <w:jc w:val="center"/>
      <w:outlineLvl w:val="0"/>
    </w:pPr>
    <w:rPr>
      <w:rFonts w:ascii="Cambria" w:eastAsia="宋体" w:hAnsi="Cambria" w:cs="Times New Roman"/>
      <w:b/>
      <w:bCs/>
      <w:sz w:val="32"/>
      <w:szCs w:val="32"/>
    </w:rPr>
  </w:style>
  <w:style w:type="character" w:customStyle="1" w:styleId="afff2">
    <w:name w:val="标题 字符"/>
    <w:basedOn w:val="a0"/>
    <w:link w:val="afff1"/>
    <w:rsid w:val="005F6202"/>
    <w:rPr>
      <w:rFonts w:ascii="Cambria" w:eastAsia="宋体" w:hAnsi="Cambria" w:cs="Times New Roman"/>
      <w:b/>
      <w:bCs/>
      <w:sz w:val="32"/>
      <w:szCs w:val="32"/>
    </w:rPr>
  </w:style>
  <w:style w:type="paragraph" w:styleId="TOC4">
    <w:name w:val="toc 4"/>
    <w:basedOn w:val="a"/>
    <w:next w:val="a"/>
    <w:autoRedefine/>
    <w:uiPriority w:val="39"/>
    <w:unhideWhenUsed/>
    <w:rsid w:val="005F6202"/>
    <w:pPr>
      <w:ind w:left="630"/>
      <w:jc w:val="left"/>
    </w:pPr>
    <w:rPr>
      <w:rFonts w:eastAsia="宋体" w:cstheme="minorHAnsi"/>
      <w:sz w:val="18"/>
      <w:szCs w:val="18"/>
    </w:rPr>
  </w:style>
  <w:style w:type="paragraph" w:styleId="TOC5">
    <w:name w:val="toc 5"/>
    <w:basedOn w:val="a"/>
    <w:next w:val="a"/>
    <w:autoRedefine/>
    <w:uiPriority w:val="39"/>
    <w:unhideWhenUsed/>
    <w:rsid w:val="005F6202"/>
    <w:pPr>
      <w:ind w:left="840"/>
      <w:jc w:val="left"/>
    </w:pPr>
    <w:rPr>
      <w:rFonts w:eastAsia="宋体" w:cstheme="minorHAnsi"/>
      <w:sz w:val="18"/>
      <w:szCs w:val="18"/>
    </w:rPr>
  </w:style>
  <w:style w:type="paragraph" w:styleId="TOC6">
    <w:name w:val="toc 6"/>
    <w:basedOn w:val="a"/>
    <w:next w:val="a"/>
    <w:autoRedefine/>
    <w:uiPriority w:val="39"/>
    <w:unhideWhenUsed/>
    <w:rsid w:val="005F6202"/>
    <w:pPr>
      <w:ind w:left="1050"/>
      <w:jc w:val="left"/>
    </w:pPr>
    <w:rPr>
      <w:rFonts w:eastAsia="宋体" w:cstheme="minorHAnsi"/>
      <w:sz w:val="18"/>
      <w:szCs w:val="18"/>
    </w:rPr>
  </w:style>
  <w:style w:type="paragraph" w:styleId="TOC7">
    <w:name w:val="toc 7"/>
    <w:basedOn w:val="a"/>
    <w:next w:val="a"/>
    <w:autoRedefine/>
    <w:uiPriority w:val="39"/>
    <w:unhideWhenUsed/>
    <w:rsid w:val="005F6202"/>
    <w:pPr>
      <w:ind w:left="1260"/>
      <w:jc w:val="left"/>
    </w:pPr>
    <w:rPr>
      <w:rFonts w:eastAsia="宋体" w:cstheme="minorHAnsi"/>
      <w:sz w:val="18"/>
      <w:szCs w:val="18"/>
    </w:rPr>
  </w:style>
  <w:style w:type="paragraph" w:styleId="TOC8">
    <w:name w:val="toc 8"/>
    <w:basedOn w:val="a"/>
    <w:next w:val="a"/>
    <w:autoRedefine/>
    <w:uiPriority w:val="39"/>
    <w:unhideWhenUsed/>
    <w:rsid w:val="005F6202"/>
    <w:pPr>
      <w:ind w:left="1470"/>
      <w:jc w:val="left"/>
    </w:pPr>
    <w:rPr>
      <w:rFonts w:eastAsia="宋体" w:cstheme="minorHAnsi"/>
      <w:sz w:val="18"/>
      <w:szCs w:val="18"/>
    </w:rPr>
  </w:style>
  <w:style w:type="paragraph" w:styleId="TOC9">
    <w:name w:val="toc 9"/>
    <w:basedOn w:val="a"/>
    <w:next w:val="a"/>
    <w:autoRedefine/>
    <w:uiPriority w:val="39"/>
    <w:unhideWhenUsed/>
    <w:rsid w:val="005F6202"/>
    <w:pPr>
      <w:ind w:left="1680"/>
      <w:jc w:val="left"/>
    </w:pPr>
    <w:rPr>
      <w:rFonts w:eastAsia="宋体" w:cstheme="minorHAnsi"/>
      <w:sz w:val="18"/>
      <w:szCs w:val="18"/>
    </w:rPr>
  </w:style>
  <w:style w:type="character" w:customStyle="1" w:styleId="apple-converted-space">
    <w:name w:val="apple-converted-space"/>
    <w:basedOn w:val="a0"/>
    <w:rsid w:val="005F6202"/>
  </w:style>
  <w:style w:type="table" w:styleId="33">
    <w:name w:val="Table List 3"/>
    <w:basedOn w:val="a1"/>
    <w:rsid w:val="005F6202"/>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
    <w:name w:val="TOC Heading"/>
    <w:basedOn w:val="1"/>
    <w:next w:val="a"/>
    <w:uiPriority w:val="39"/>
    <w:unhideWhenUsed/>
    <w:qFormat/>
    <w:rsid w:val="005F6202"/>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15">
    <w:name w:val="未处理的提及1"/>
    <w:basedOn w:val="a0"/>
    <w:uiPriority w:val="99"/>
    <w:semiHidden/>
    <w:unhideWhenUsed/>
    <w:rsid w:val="005F6202"/>
    <w:rPr>
      <w:color w:val="605E5C"/>
      <w:shd w:val="clear" w:color="auto" w:fill="E1DFDD"/>
    </w:rPr>
  </w:style>
  <w:style w:type="table" w:customStyle="1" w:styleId="16">
    <w:name w:val="网格型1"/>
    <w:basedOn w:val="a1"/>
    <w:next w:val="a7"/>
    <w:uiPriority w:val="59"/>
    <w:rsid w:val="005F6202"/>
    <w:rPr>
      <w:rFonts w:ascii="宋体" w:eastAsia="宋体" w:hAnsi="宋体" w:cs="Times New Roman"/>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rsid w:val="005F6202"/>
  </w:style>
  <w:style w:type="character" w:customStyle="1" w:styleId="3Char">
    <w:name w:val="标题 3 Char"/>
    <w:basedOn w:val="a0"/>
    <w:rsid w:val="005F6202"/>
    <w:rPr>
      <w:rFonts w:eastAsia="方正小标宋简体"/>
      <w:bCs/>
      <w:kern w:val="2"/>
      <w:sz w:val="24"/>
      <w:szCs w:val="32"/>
      <w:lang w:val="en-US" w:eastAsia="zh-CN" w:bidi="ar-SA"/>
    </w:rPr>
  </w:style>
  <w:style w:type="character" w:customStyle="1" w:styleId="font41">
    <w:name w:val="font41"/>
    <w:qFormat/>
    <w:rsid w:val="005F6202"/>
    <w:rPr>
      <w:rFonts w:ascii="宋体" w:eastAsia="宋体" w:hAnsi="宋体" w:cs="宋体" w:hint="eastAsia"/>
      <w:color w:val="000000"/>
      <w:sz w:val="18"/>
      <w:szCs w:val="18"/>
      <w:u w:val="none"/>
    </w:rPr>
  </w:style>
  <w:style w:type="paragraph" w:customStyle="1" w:styleId="afff3">
    <w:name w:val="图标题"/>
    <w:basedOn w:val="aff8"/>
    <w:uiPriority w:val="99"/>
    <w:qFormat/>
    <w:rsid w:val="005F6202"/>
    <w:pPr>
      <w:jc w:val="center"/>
    </w:pPr>
    <w:rPr>
      <w:rFonts w:ascii="Times New Roman" w:hAnsi="Times New Roman" w:cs="Times New Roman"/>
      <w:sz w:val="18"/>
      <w:szCs w:val="18"/>
    </w:rPr>
  </w:style>
  <w:style w:type="paragraph" w:customStyle="1" w:styleId="Default">
    <w:name w:val="Default"/>
    <w:rsid w:val="0010071A"/>
    <w:pPr>
      <w:widowControl w:val="0"/>
      <w:autoSpaceDE w:val="0"/>
      <w:autoSpaceDN w:val="0"/>
      <w:adjustRightInd w:val="0"/>
    </w:pPr>
    <w:rPr>
      <w:rFonts w:ascii="黑体" w:eastAsia="黑体" w:hAnsi="Times New Roman" w:cs="黑体"/>
      <w:color w:val="000000"/>
      <w:kern w:val="0"/>
      <w:sz w:val="24"/>
      <w:szCs w:val="24"/>
    </w:rPr>
  </w:style>
  <w:style w:type="character" w:customStyle="1" w:styleId="17">
    <w:name w:val="页脚 字符1"/>
    <w:uiPriority w:val="99"/>
    <w:rsid w:val="009D09B8"/>
    <w:rPr>
      <w:sz w:val="18"/>
      <w:szCs w:val="18"/>
    </w:rPr>
  </w:style>
  <w:style w:type="character" w:customStyle="1" w:styleId="18">
    <w:name w:val="页眉 字符1"/>
    <w:uiPriority w:val="99"/>
    <w:rsid w:val="009D09B8"/>
    <w:rPr>
      <w:sz w:val="18"/>
      <w:szCs w:val="18"/>
    </w:rPr>
  </w:style>
  <w:style w:type="paragraph" w:customStyle="1" w:styleId="afff4">
    <w:name w:val="标准书脚_奇数页"/>
    <w:qFormat/>
    <w:rsid w:val="009D09B8"/>
    <w:pPr>
      <w:spacing w:before="120"/>
      <w:ind w:right="198"/>
      <w:jc w:val="right"/>
    </w:pPr>
    <w:rPr>
      <w:rFonts w:ascii="宋体" w:eastAsia="宋体" w:hAnsi="Times New Roman" w:cs="Times New Roman"/>
      <w:kern w:val="0"/>
      <w:sz w:val="18"/>
      <w:szCs w:val="18"/>
    </w:rPr>
  </w:style>
  <w:style w:type="numbering" w:customStyle="1" w:styleId="19">
    <w:name w:val="无列表1"/>
    <w:next w:val="a2"/>
    <w:uiPriority w:val="99"/>
    <w:semiHidden/>
    <w:unhideWhenUsed/>
    <w:rsid w:val="009D09B8"/>
  </w:style>
  <w:style w:type="paragraph" w:styleId="afff5">
    <w:name w:val="Revision"/>
    <w:hidden/>
    <w:uiPriority w:val="99"/>
    <w:semiHidden/>
    <w:rsid w:val="00C15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8562">
      <w:bodyDiv w:val="1"/>
      <w:marLeft w:val="0"/>
      <w:marRight w:val="0"/>
      <w:marTop w:val="0"/>
      <w:marBottom w:val="0"/>
      <w:divBdr>
        <w:top w:val="none" w:sz="0" w:space="0" w:color="auto"/>
        <w:left w:val="none" w:sz="0" w:space="0" w:color="auto"/>
        <w:bottom w:val="none" w:sz="0" w:space="0" w:color="auto"/>
        <w:right w:val="none" w:sz="0" w:space="0" w:color="auto"/>
      </w:divBdr>
      <w:divsChild>
        <w:div w:id="1558279553">
          <w:marLeft w:val="0"/>
          <w:marRight w:val="0"/>
          <w:marTop w:val="120"/>
          <w:marBottom w:val="0"/>
          <w:divBdr>
            <w:top w:val="none" w:sz="0" w:space="0" w:color="auto"/>
            <w:left w:val="none" w:sz="0" w:space="0" w:color="auto"/>
            <w:bottom w:val="none" w:sz="0" w:space="0" w:color="auto"/>
            <w:right w:val="none" w:sz="0" w:space="0" w:color="auto"/>
          </w:divBdr>
        </w:div>
      </w:divsChild>
    </w:div>
    <w:div w:id="1024594866">
      <w:bodyDiv w:val="1"/>
      <w:marLeft w:val="0"/>
      <w:marRight w:val="0"/>
      <w:marTop w:val="0"/>
      <w:marBottom w:val="0"/>
      <w:divBdr>
        <w:top w:val="none" w:sz="0" w:space="0" w:color="auto"/>
        <w:left w:val="none" w:sz="0" w:space="0" w:color="auto"/>
        <w:bottom w:val="none" w:sz="0" w:space="0" w:color="auto"/>
        <w:right w:val="none" w:sz="0" w:space="0" w:color="auto"/>
      </w:divBdr>
      <w:divsChild>
        <w:div w:id="1575052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3783</Words>
  <Characters>21567</Characters>
  <Application>Microsoft Office Word</Application>
  <DocSecurity>0</DocSecurity>
  <Lines>179</Lines>
  <Paragraphs>50</Paragraphs>
  <ScaleCrop>false</ScaleCrop>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ThinkBook</cp:lastModifiedBy>
  <cp:revision>2</cp:revision>
  <dcterms:created xsi:type="dcterms:W3CDTF">2024-11-25T10:38:00Z</dcterms:created>
  <dcterms:modified xsi:type="dcterms:W3CDTF">2024-11-25T10:38:00Z</dcterms:modified>
</cp:coreProperties>
</file>